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scrape_results_20241017_1607</w:t>
      </w:r>
    </w:p>
    <w:p>
      <w:pPr>
        <w:pStyle w:val="Heading2"/>
      </w:pPr>
      <w:r>
        <w:t>Item 1</w:t>
      </w:r>
    </w:p>
    <w:p>
      <w:pPr>
        <w:pStyle w:val="Heading3"/>
      </w:pPr>
      <w:r>
        <w:t>Article title</w:t>
      </w:r>
    </w:p>
    <w:p>
      <w:r>
        <w:t>Mistral releases new AI models optimized for laptops and phones</w:t>
      </w:r>
    </w:p>
    <w:p>
      <w:pPr>
        <w:pStyle w:val="Heading3"/>
      </w:pPr>
      <w:r>
        <w:t>Short summary</w:t>
      </w:r>
    </w:p>
    <w:p>
      <w:r>
        <w:t>Mistral has launched new AI models tailored for laptops and smartphones, focusing on optimizing performance for edge devices. This move is part of a larger trend in the AI sector aimed at enhancing accessibility and usability of AI technologies on devices with limited computational power. The new models promise to deliver high-quality outputs while maintaining efficiency, catering to the increasing demand for mobile-friendly AI solutions.</w:t>
      </w:r>
    </w:p>
    <w:p>
      <w:pPr>
        <w:pStyle w:val="Heading3"/>
      </w:pPr>
      <w:r>
        <w:t>Key points or main takeaways</w:t>
      </w:r>
    </w:p>
    <w:p>
      <w:r>
        <w:t>- Mistral releases AI models optimized for edge devices.</w:t>
      </w:r>
    </w:p>
    <w:p>
      <w:r>
        <w:t>- Focus on enhancing performance for laptops and smartphones.</w:t>
      </w:r>
    </w:p>
    <w:p>
      <w:r>
        <w:t>- Models designed to operate efficiently on limited computational resources.</w:t>
      </w:r>
    </w:p>
    <w:p>
      <w:r>
        <w:t>- Reflects a trend towards making AI technologies more accessible.</w:t>
      </w:r>
    </w:p>
    <w:p>
      <w:r>
        <w:t>- Aims to meet the growing demand for mobile-friendly AI solutions.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