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Cookie Policy</w:t>
      </w:r>
    </w:p>
    <w:p>
      <w:pPr>
        <w:spacing w:after="300"/>
      </w:pPr>
      <w:r>
        <w:rPr>
          <w:rFonts w:ascii="Arial" w:cs="Arial" w:eastAsia="Arial" w:hAnsi="Arial"/>
          <w:i/>
          <w:iCs/>
          <w:color w:val="666666"/>
          <w:sz w:val="20"/>
          <w:szCs w:val="20"/>
        </w:rPr>
        <w:t xml:space="preserve">Last Updated: February 26, 2026</w:t>
      </w:r>
    </w:p>
    <w:p>
      <w:pPr>
        <w:pStyle w:val="Heading2"/>
        <w:spacing w:before="300" w:after="150"/>
      </w:pPr>
      <w:r>
        <w:rPr>
          <w:rFonts w:ascii="Arial" w:cs="Arial" w:eastAsia="Arial" w:hAnsi="Arial"/>
          <w:b/>
          <w:bCs/>
          <w:sz w:val="28"/>
          <w:szCs w:val="28"/>
        </w:rPr>
        <w:t xml:space="preserve">1. What Are Cookies</w:t>
      </w:r>
    </w:p>
    <w:p>
      <w:pPr>
        <w:spacing w:after="150"/>
      </w:pPr>
      <w:r>
        <w:rPr>
          <w:rFonts w:ascii="Arial" w:cs="Arial" w:eastAsia="Arial" w:hAnsi="Arial"/>
          <w:sz w:val="22"/>
          <w:szCs w:val="22"/>
        </w:rPr>
        <w:t xml:space="preserve">Cookies are small text files stored on your device when you visit a website. This Cookie Policy explains how Check for Trips GmbH, operating as POLO SIM (https://www.polosim.com), uses cookies and similar technologies.</w:t>
      </w:r>
    </w:p>
    <w:p>
      <w:pPr>
        <w:pStyle w:val="Heading2"/>
        <w:spacing w:before="300" w:after="150"/>
      </w:pPr>
      <w:r>
        <w:rPr>
          <w:rFonts w:ascii="Arial" w:cs="Arial" w:eastAsia="Arial" w:hAnsi="Arial"/>
          <w:b/>
          <w:bCs/>
          <w:sz w:val="28"/>
          <w:szCs w:val="28"/>
        </w:rPr>
        <w:t xml:space="preserve">2. Types of Cookies We Use</w:t>
      </w:r>
    </w:p>
    <w:p>
      <w:pPr>
        <w:spacing w:after="100"/>
      </w:pPr>
      <w:r>
        <w:rPr>
          <w:rFonts w:ascii="Arial" w:cs="Arial" w:eastAsia="Arial" w:hAnsi="Arial"/>
          <w:b/>
          <w:bCs/>
          <w:sz w:val="22"/>
          <w:szCs w:val="22"/>
        </w:rPr>
        <w:t xml:space="preserve">2.1 Strictly Necessary Cookies</w:t>
      </w:r>
    </w:p>
    <w:p>
      <w:pPr>
        <w:spacing w:after="150"/>
      </w:pPr>
      <w:r>
        <w:rPr>
          <w:rFonts w:ascii="Arial" w:cs="Arial" w:eastAsia="Arial" w:hAnsi="Arial"/>
          <w:sz w:val="22"/>
          <w:szCs w:val="22"/>
        </w:rPr>
        <w:t xml:space="preserve">These cookies are essential for the website to function and for processing payments securely. They cannot be disabled. This category includes: session management and account authentication cookies, security and CSRF protection cookies, and Stripe payment processing cookies. Stripe's embedded payment form sets cookies required for secure payment processing, fraud prevention, and transaction integrity. These cookies are essential for completing purchases and cannot be declined. Stripe's cookie policy: https://stripe.com/legal/cookies-policy. Legal basis: Legitimate interest (Art. 6(1)(f) GDPR) and contractual necessity (Art. 6(1)(b) GDPR).</w:t>
      </w:r>
    </w:p>
    <w:p>
      <w:pPr>
        <w:spacing w:after="100"/>
      </w:pPr>
      <w:r>
        <w:rPr>
          <w:rFonts w:ascii="Arial" w:cs="Arial" w:eastAsia="Arial" w:hAnsi="Arial"/>
          <w:b/>
          <w:bCs/>
          <w:sz w:val="22"/>
          <w:szCs w:val="22"/>
        </w:rPr>
        <w:t xml:space="preserve">2.2 Functional Cookies</w:t>
      </w:r>
    </w:p>
    <w:p>
      <w:pPr>
        <w:spacing w:after="150"/>
      </w:pPr>
      <w:r>
        <w:rPr>
          <w:rFonts w:ascii="Arial" w:cs="Arial" w:eastAsia="Arial" w:hAnsi="Arial"/>
          <w:sz w:val="22"/>
          <w:szCs w:val="22"/>
        </w:rPr>
        <w:t xml:space="preserve">These cookies remember your preferences such as language, currency, and display settings to provide a personalized experience. While they enhance usability, they are not strictly essential for the website to operate. Legal basis: Consent (Art. 6(1)(a) GDPR). These cookies are only placed after you provide consent via our cookie banner.</w:t>
      </w:r>
    </w:p>
    <w:p>
      <w:pPr>
        <w:spacing w:after="100"/>
      </w:pPr>
      <w:r>
        <w:rPr>
          <w:rFonts w:ascii="Arial" w:cs="Arial" w:eastAsia="Arial" w:hAnsi="Arial"/>
          <w:b/>
          <w:bCs/>
          <w:sz w:val="22"/>
          <w:szCs w:val="22"/>
        </w:rPr>
        <w:t xml:space="preserve">2.3 Analytics Cookies</w:t>
      </w:r>
    </w:p>
    <w:p>
      <w:pPr>
        <w:spacing w:after="150"/>
      </w:pPr>
      <w:r>
        <w:rPr>
          <w:rFonts w:ascii="Arial" w:cs="Arial" w:eastAsia="Arial" w:hAnsi="Arial"/>
          <w:sz w:val="22"/>
          <w:szCs w:val="22"/>
        </w:rPr>
        <w:t xml:space="preserve">We use Google Analytics 4 to understand website traffic, page views, and user behavior in aggregated form. Google Analytics uses cookies to collect this information. Data may be transferred to Google servers in the USA, safeguarded by the EU-US Data Privacy Framework. Google's privacy policy: https://policies.google.com/privacy. Legal basis: Consent (Art. 6(1)(a) GDPR). These cookies are only placed after you provide consent via our cookie banner.</w:t>
      </w:r>
    </w:p>
    <w:p>
      <w:pPr>
        <w:spacing w:after="100"/>
      </w:pPr>
      <w:r>
        <w:rPr>
          <w:rFonts w:ascii="Arial" w:cs="Arial" w:eastAsia="Arial" w:hAnsi="Arial"/>
          <w:b/>
          <w:bCs/>
          <w:sz w:val="22"/>
          <w:szCs w:val="22"/>
        </w:rPr>
        <w:t xml:space="preserve">2.4 Marketing/Advertising Cookies</w:t>
      </w:r>
    </w:p>
    <w:p>
      <w:pPr>
        <w:spacing w:after="150"/>
      </w:pPr>
      <w:r>
        <w:rPr>
          <w:rFonts w:ascii="Arial" w:cs="Arial" w:eastAsia="Arial" w:hAnsi="Arial"/>
          <w:sz w:val="22"/>
          <w:szCs w:val="22"/>
        </w:rPr>
        <w:t xml:space="preserve">We use the following marketing and advertising cookies: Meta Pixel (Facebook Pixel) — for advertising performance tracking and retargeting on Facebook and Instagram. When you visit our website and consent to marketing cookies, Meta may track your visit and show you relevant POLO SIM ads on Facebook and Instagram. Meta's privacy policy: https://www.facebook.com/privacy/policy/. TikTok Pixel — for advertising performance tracking and retargeting on TikTok. TikTok may use this data to show you relevant POLO SIM ads on TikTok. TikTok's privacy policy: https://www.tiktok.com/legal/privacy-policy. Google Ads and Google Merchant Center — for advertising performance tracking, remarketing, and product listing ads on Google. Google may show you relevant POLO SIM ads across Google Search, YouTube, and the Google Display Network. Google's privacy policy: https://policies.google.com/privacy. These cookies enable retargeting/remarketing, meaning you may see POLO SIM ads on these platforms after visiting our website. Legal basis: Consent (Art. 6(1)(a) GDPR). These cookies are only placed after you provide explicit consent via our cookie banner.</w:t>
      </w:r>
    </w:p>
    <w:p>
      <w:pPr>
        <w:pStyle w:val="Heading2"/>
        <w:spacing w:before="300" w:after="150"/>
      </w:pPr>
      <w:r>
        <w:rPr>
          <w:rFonts w:ascii="Arial" w:cs="Arial" w:eastAsia="Arial" w:hAnsi="Arial"/>
          <w:b/>
          <w:bCs/>
          <w:sz w:val="28"/>
          <w:szCs w:val="28"/>
        </w:rPr>
        <w:t xml:space="preserve">3. Mobile Application Analytics</w:t>
      </w:r>
    </w:p>
    <w:p>
      <w:pPr>
        <w:spacing w:after="150"/>
      </w:pPr>
      <w:r>
        <w:rPr>
          <w:rFonts w:ascii="Arial" w:cs="Arial" w:eastAsia="Arial" w:hAnsi="Arial"/>
          <w:sz w:val="22"/>
          <w:szCs w:val="22"/>
        </w:rPr>
        <w:t xml:space="preserve">Our mobile applications use Google Firebase Analytics, which operates through SDK integration rather than cookies. Firebase collects pseudonymized usage data that is not directly linked to an identifiable individual (app opens, screen views, crashes). This is covered in detail in our Privacy Policy.</w:t>
      </w:r>
    </w:p>
    <w:p>
      <w:pPr>
        <w:pStyle w:val="Heading2"/>
        <w:spacing w:before="300" w:after="150"/>
      </w:pPr>
      <w:r>
        <w:rPr>
          <w:rFonts w:ascii="Arial" w:cs="Arial" w:eastAsia="Arial" w:hAnsi="Arial"/>
          <w:b/>
          <w:bCs/>
          <w:sz w:val="28"/>
          <w:szCs w:val="28"/>
        </w:rPr>
        <w:t xml:space="preserve">4. Cookie Consent</w:t>
      </w:r>
    </w:p>
    <w:p>
      <w:pPr>
        <w:spacing w:after="150"/>
      </w:pPr>
      <w:r>
        <w:rPr>
          <w:rFonts w:ascii="Arial" w:cs="Arial" w:eastAsia="Arial" w:hAnsi="Arial"/>
          <w:sz w:val="22"/>
          <w:szCs w:val="22"/>
        </w:rPr>
        <w:t xml:space="preserve">In accordance with GDPR and the ePrivacy Directive, we request your consent before placing non-essential cookies. When you first visit our website, a cookie consent banner allows you to: accept all cookies, reject non-essential cookies, or customize preferences. You can change preferences at any time through cookie settings on our website.</w:t>
      </w:r>
    </w:p>
    <w:p>
      <w:pPr>
        <w:pStyle w:val="Heading2"/>
        <w:spacing w:before="300" w:after="150"/>
      </w:pPr>
      <w:r>
        <w:rPr>
          <w:rFonts w:ascii="Arial" w:cs="Arial" w:eastAsia="Arial" w:hAnsi="Arial"/>
          <w:b/>
          <w:bCs/>
          <w:sz w:val="28"/>
          <w:szCs w:val="28"/>
        </w:rPr>
        <w:t xml:space="preserve">5. Third-Party Cookies</w:t>
      </w:r>
    </w:p>
    <w:p>
      <w:pPr>
        <w:spacing w:after="100"/>
      </w:pPr>
      <w:r>
        <w:rPr>
          <w:rFonts w:ascii="Arial" w:cs="Arial" w:eastAsia="Arial" w:hAnsi="Arial"/>
          <w:b/>
          <w:bCs/>
          <w:sz w:val="22"/>
          <w:szCs w:val="22"/>
        </w:rPr>
        <w:t xml:space="preserve">Strictly Necessary (no consent required):</w:t>
      </w:r>
    </w:p>
    <w:p>
      <w:pPr>
        <w:spacing w:after="150"/>
      </w:pPr>
      <w:r>
        <w:rPr>
          <w:rFonts w:ascii="Arial" w:cs="Arial" w:eastAsia="Arial" w:hAnsi="Arial"/>
          <w:sz w:val="22"/>
          <w:szCs w:val="22"/>
        </w:rPr>
        <w:t xml:space="preserve">Stripe (Payment Processing): Sets cookies for secure payment processing, fraud detection, and transaction integrity via embedded checkout. These are essential for completing purchases.</w:t>
      </w:r>
    </w:p>
    <w:p>
      <w:pPr>
        <w:spacing w:after="100"/>
      </w:pPr>
      <w:r>
        <w:rPr>
          <w:rFonts w:ascii="Arial" w:cs="Arial" w:eastAsia="Arial" w:hAnsi="Arial"/>
          <w:b/>
          <w:bCs/>
          <w:sz w:val="22"/>
          <w:szCs w:val="22"/>
        </w:rPr>
        <w:t xml:space="preserve">Consent Required:</w:t>
      </w:r>
    </w:p>
    <w:p>
      <w:pPr>
        <w:spacing w:after="150"/>
      </w:pPr>
      <w:r>
        <w:rPr>
          <w:rFonts w:ascii="Arial" w:cs="Arial" w:eastAsia="Arial" w:hAnsi="Arial"/>
          <w:sz w:val="22"/>
          <w:szCs w:val="22"/>
        </w:rPr>
        <w:t xml:space="preserve">Google Analytics 4 (Website Analytics): Google may set cookies to analyze website traffic and user behavior.</w:t>
      </w:r>
    </w:p>
    <w:p>
      <w:pPr>
        <w:spacing w:after="150"/>
      </w:pPr>
      <w:r>
        <w:rPr>
          <w:rFonts w:ascii="Arial" w:cs="Arial" w:eastAsia="Arial" w:hAnsi="Arial"/>
          <w:sz w:val="22"/>
          <w:szCs w:val="22"/>
        </w:rPr>
        <w:t xml:space="preserve">Meta Pixel / Facebook Pixel (Advertising): Meta may set cookies for ad tracking and retargeting.</w:t>
      </w:r>
    </w:p>
    <w:p>
      <w:pPr>
        <w:spacing w:after="150"/>
      </w:pPr>
      <w:r>
        <w:rPr>
          <w:rFonts w:ascii="Arial" w:cs="Arial" w:eastAsia="Arial" w:hAnsi="Arial"/>
          <w:sz w:val="22"/>
          <w:szCs w:val="22"/>
        </w:rPr>
        <w:t xml:space="preserve">TikTok Pixel (Advertising): TikTok may set cookies for ad tracking and retargeting.</w:t>
      </w:r>
    </w:p>
    <w:p>
      <w:pPr>
        <w:spacing w:after="150"/>
      </w:pPr>
      <w:r>
        <w:rPr>
          <w:rFonts w:ascii="Arial" w:cs="Arial" w:eastAsia="Arial" w:hAnsi="Arial"/>
          <w:sz w:val="22"/>
          <w:szCs w:val="22"/>
        </w:rPr>
        <w:t xml:space="preserve">Google Ads / Google Merchant Center (Advertising): Google may set cookies for ad tracking and remarketing.</w:t>
      </w:r>
    </w:p>
    <w:p>
      <w:pPr>
        <w:spacing w:after="150"/>
      </w:pPr>
      <w:r>
        <w:rPr>
          <w:rFonts w:ascii="Arial" w:cs="Arial" w:eastAsia="Arial" w:hAnsi="Arial"/>
          <w:sz w:val="22"/>
          <w:szCs w:val="22"/>
        </w:rPr>
        <w:t xml:space="preserve">Please refer to the respective third parties' privacy and cookie policies for detailed information about their practices.</w:t>
      </w:r>
    </w:p>
    <w:p>
      <w:pPr>
        <w:pStyle w:val="Heading2"/>
        <w:spacing w:before="300" w:after="150"/>
      </w:pPr>
      <w:r>
        <w:rPr>
          <w:rFonts w:ascii="Arial" w:cs="Arial" w:eastAsia="Arial" w:hAnsi="Arial"/>
          <w:b/>
          <w:bCs/>
          <w:sz w:val="28"/>
          <w:szCs w:val="28"/>
        </w:rPr>
        <w:t xml:space="preserve">6. Cookie Retention Periods</w:t>
      </w:r>
    </w:p>
    <w:p>
      <w:pPr>
        <w:spacing w:after="150"/>
      </w:pPr>
      <w:r>
        <w:rPr>
          <w:rFonts w:ascii="Arial" w:cs="Arial" w:eastAsia="Arial" w:hAnsi="Arial"/>
          <w:sz w:val="22"/>
          <w:szCs w:val="22"/>
        </w:rPr>
        <w:t xml:space="preserve">Cookies have varying lifespans depending on their type and purpose:</w:t>
      </w:r>
    </w:p>
    <w:p>
      <w:pPr>
        <w:spacing w:after="150"/>
      </w:pPr>
      <w:r>
        <w:rPr>
          <w:rFonts w:ascii="Arial" w:cs="Arial" w:eastAsia="Arial" w:hAnsi="Arial"/>
          <w:sz w:val="22"/>
          <w:szCs w:val="22"/>
        </w:rPr>
        <w:t xml:space="preserve">Session cookies: Deleted automatically when you close your browser. Used for session management and temporary authentication.</w:t>
      </w:r>
    </w:p>
    <w:p>
      <w:pPr>
        <w:spacing w:after="150"/>
      </w:pPr>
      <w:r>
        <w:rPr>
          <w:rFonts w:ascii="Arial" w:cs="Arial" w:eastAsia="Arial" w:hAnsi="Arial"/>
          <w:sz w:val="22"/>
          <w:szCs w:val="22"/>
        </w:rPr>
        <w:t xml:space="preserve">Persistent cookies: Remain on your device for a set period. Strictly necessary cookies (including Stripe): up to 2 years. Functional cookies (language/currency preferences): up to 1 year. Analytics cookies (Google Analytics): up to 2 years. Marketing cookies (Meta Pixel, TikTok Pixel, Google Ads): up to 1 year.</w:t>
      </w:r>
    </w:p>
    <w:p>
      <w:pPr>
        <w:spacing w:after="150"/>
      </w:pPr>
      <w:r>
        <w:rPr>
          <w:rFonts w:ascii="Arial" w:cs="Arial" w:eastAsia="Arial" w:hAnsi="Arial"/>
          <w:sz w:val="22"/>
          <w:szCs w:val="22"/>
        </w:rPr>
        <w:t xml:space="preserve">These durations are set by the respective cookie providers and may be renewed when you revisit our website. You can delete all cookies at any time through your browser settings.</w:t>
      </w:r>
    </w:p>
    <w:p>
      <w:pPr>
        <w:pStyle w:val="Heading2"/>
        <w:spacing w:before="300" w:after="150"/>
      </w:pPr>
      <w:r>
        <w:rPr>
          <w:rFonts w:ascii="Arial" w:cs="Arial" w:eastAsia="Arial" w:hAnsi="Arial"/>
          <w:b/>
          <w:bCs/>
          <w:sz w:val="28"/>
          <w:szCs w:val="28"/>
        </w:rPr>
        <w:t xml:space="preserve">7. Managing Cookies</w:t>
      </w:r>
    </w:p>
    <w:p>
      <w:pPr>
        <w:spacing w:after="150"/>
      </w:pPr>
      <w:r>
        <w:rPr>
          <w:rFonts w:ascii="Arial" w:cs="Arial" w:eastAsia="Arial" w:hAnsi="Arial"/>
          <w:sz w:val="22"/>
          <w:szCs w:val="22"/>
        </w:rPr>
        <w:t xml:space="preserve">You can manage cookies through your browser settings: view and delete cookies, block third-party cookies, block all cookies, or delete cookies when closing the browser. Blocking cookies may affect website functionality.</w:t>
      </w:r>
    </w:p>
    <w:p>
      <w:pPr>
        <w:pStyle w:val="Heading2"/>
        <w:spacing w:before="300" w:after="150"/>
      </w:pPr>
      <w:r>
        <w:rPr>
          <w:rFonts w:ascii="Arial" w:cs="Arial" w:eastAsia="Arial" w:hAnsi="Arial"/>
          <w:b/>
          <w:bCs/>
          <w:sz w:val="28"/>
          <w:szCs w:val="28"/>
        </w:rPr>
        <w:t xml:space="preserve">8. Updates to This Policy</w:t>
      </w:r>
    </w:p>
    <w:p>
      <w:pPr>
        <w:spacing w:after="150"/>
      </w:pPr>
      <w:r>
        <w:rPr>
          <w:rFonts w:ascii="Arial" w:cs="Arial" w:eastAsia="Arial" w:hAnsi="Arial"/>
          <w:sz w:val="22"/>
          <w:szCs w:val="22"/>
        </w:rPr>
        <w:t xml:space="preserve">We may update this Cookie Policy from time to time to reflect changes in our use of cookies and tracking technologies, or changes in applicable law. The updated policy will be posted on this page with a revised date.</w:t>
      </w:r>
    </w:p>
    <w:p>
      <w:pPr>
        <w:pStyle w:val="Heading2"/>
        <w:spacing w:before="300" w:after="150"/>
      </w:pPr>
      <w:r>
        <w:rPr>
          <w:rFonts w:ascii="Arial" w:cs="Arial" w:eastAsia="Arial" w:hAnsi="Arial"/>
          <w:b/>
          <w:bCs/>
          <w:sz w:val="28"/>
          <w:szCs w:val="28"/>
        </w:rPr>
        <w:t xml:space="preserve">9. Contact</w:t>
      </w:r>
    </w:p>
    <w:p>
      <w:pPr>
        <w:spacing w:after="150"/>
      </w:pPr>
      <w:r>
        <w:rPr>
          <w:rFonts w:ascii="Arial" w:cs="Arial" w:eastAsia="Arial" w:hAnsi="Arial"/>
          <w:sz w:val="22"/>
          <w:szCs w:val="22"/>
        </w:rPr>
        <w:t xml:space="preserve">Check for Trips GmbH, Hintergasse 6, 65428 Rüsselsheim, Germany. Email: info@checkfortrips.de. Phone: +49 6142 3019620.</w:t>
      </w:r>
    </w:p>
    <w:p>
      <w:pPr>
        <w:pBdr>
          <w:top w:val="single" w:color="CCCCCC" w:sz="1" w:space="8"/>
        </w:pBdr>
        <w:spacing w:before="600"/>
      </w:pPr>
      <w:r>
        <w:rPr>
          <w:rFonts w:ascii="Arial" w:cs="Arial" w:eastAsia="Arial" w:hAnsi="Arial"/>
          <w:color w:val="999999"/>
          <w:sz w:val="18"/>
          <w:szCs w:val="18"/>
        </w:rPr>
        <w:t xml:space="preserve">Check for Trips GmbH | Hintergasse 6, 65428 Rüsselsheim, Germany | info@checkfortrips.de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6"/>
      <w:szCs w:val="36"/>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50" w:after="15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2026-02-27T11:39:23.104Z</dcterms:created>
  <dcterms:modified xsi:type="dcterms:W3CDTF">2026-02-27T11:39:23.104Z</dcterms:modified>
</cp:coreProperties>
</file>

<file path=docProps/custom.xml><?xml version="1.0" encoding="utf-8"?>
<Properties xmlns="http://schemas.openxmlformats.org/officeDocument/2006/custom-properties" xmlns:vt="http://schemas.openxmlformats.org/officeDocument/2006/docPropsVTypes"/>
</file>