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D9488"/>
          <w:sz w:val="19"/>
        </w:rPr>
        <w:t>DOKUMEN EKSPLORASI SOLUSI BISNIS  |  NO: PROP/EIPF/2026/V2</w:t>
        <w:br/>
      </w:r>
    </w:p>
    <w:p/>
    <w:p/>
    <w:p>
      <w:pPr>
        <w:spacing w:after="240" w:line="276" w:lineRule="auto"/>
      </w:pPr>
      <w:r>
        <w:rPr>
          <w:rFonts w:ascii="Calibri" w:hAnsi="Calibri"/>
          <w:b/>
          <w:color w:val="1E3A8A"/>
          <w:sz w:val="42"/>
        </w:rPr>
        <w:t>PROPOSAL SOLUSI DIGITALISASI OPERASIONAL BISNIS:</w:t>
        <w:br/>
        <w:t>INTEGRASI POINT OF SALE (POS), MANAJEMEN PERSEDIAAN &amp; TATA KELOLA KEUANGAN MANDIRI</w:t>
      </w:r>
    </w:p>
    <w:p>
      <w:pPr>
        <w:spacing w:after="400"/>
      </w:pPr>
      <w:r>
        <w:rPr>
          <w:rFonts w:ascii="Calibri" w:hAnsi="Calibri"/>
          <w:color w:val="1F2937"/>
          <w:sz w:val="23"/>
        </w:rPr>
        <w:t>Modernisasi Sistem Operasional Toko &amp; Rantai Pasok Berbasis Hak Milik Mandiri (One-Time Perpetual License). Bebas Biaya Sewa Berlangganan Bulanan (No SaaS Fee), Tanpa Biaya Lisensi Tambahan per Kasir/User, serta Menjamin Kedaulatan Data Finansial 100% Milik Perusahaan Anda.</w:t>
      </w:r>
    </w:p>
    <w:tbl>
      <w:tblPr>
        <w:tblW w:type="auto" w:w="0"/>
        <w:jc w:val="center"/>
        <w:tblLook w:firstColumn="1" w:firstRow="1" w:lastColumn="0" w:lastRow="0" w:noHBand="0" w:noVBand="1" w:val="04A0"/>
      </w:tblPr>
      <w:tblGrid>
        <w:gridCol w:w="9360"/>
      </w:tblGrid>
      <w:tr>
        <w:tc>
          <w:tcPr>
            <w:tcW w:type="dxa" w:w="9360"/>
            <w:shd w:fill="F0FDF4"/>
            <w:tcMar>
              <w:top w:w="180" w:type="dxa"/>
              <w:bottom w:w="180" w:type="dxa"/>
              <w:left w:w="200" w:type="dxa"/>
              <w:right w:w="200" w:type="dxa"/>
            </w:tcMar>
          </w:tcPr>
          <w:p>
            <w:r>
              <w:rPr>
                <w:b/>
                <w:color w:val="166534"/>
                <w:sz w:val="20"/>
              </w:rPr>
              <w:t>✓ PENDEKATAN KEMITRAAN &amp; JAMINAN NILAI INVESTASI:</w:t>
              <w:br/>
            </w:r>
            <w:r>
              <w:rPr>
                <w:color w:val="15803D"/>
                <w:sz w:val="19"/>
              </w:rPr>
              <w:t>Proposal ini dirancang bukan sekadar untuk menawarkan aplikasi, melainkan sebagai solusi menyeluruh dalam menghilangkan kebocoran stok, mempercepat layanan kasir, dan mengotomatiskan pembukuan laba rugi. Investasi satu kali bayar (One-Time Capex) mencakup instalasi di server mandiri, migrasi data bisnis awal, pelatihan staf hingga lancar, serta jaminan garansi bebas bug.</w:t>
            </w:r>
          </w:p>
        </w:tc>
      </w:tr>
    </w:tbl>
    <w:p/>
    <w:p/>
    <w:p/>
    <w:tbl>
      <w:tblPr>
        <w:tblW w:type="auto" w:w="0"/>
        <w:jc w:val="center"/>
        <w:tblLook w:firstColumn="1" w:firstRow="1" w:lastColumn="0" w:lastRow="0" w:noHBand="0" w:noVBand="1" w:val="04A0"/>
      </w:tblPr>
      <w:tblGrid>
        <w:gridCol w:w="4680"/>
        <w:gridCol w:w="4680"/>
      </w:tblGrid>
      <w:tr>
        <w:tc>
          <w:tcPr>
            <w:tcW w:type="dxa" w:w="3168"/>
          </w:tcPr>
          <w:p>
            <w:r>
              <w:rPr>
                <w:b/>
                <w:color w:val="1E3A8A"/>
                <w:sz w:val="20"/>
              </w:rPr>
              <w:t>Ditujukan Kepada:</w:t>
            </w:r>
          </w:p>
        </w:tc>
        <w:tc>
          <w:tcPr>
            <w:tcW w:type="dxa" w:w="6192"/>
          </w:tcPr>
          <w:p>
            <w:r>
              <w:rPr>
                <w:color w:val="1F2937"/>
                <w:sz w:val="20"/>
              </w:rPr>
              <w:t>Direksi, Tim Manajemen Eksekutif &amp; Pemilik Usaha</w:t>
            </w:r>
          </w:p>
        </w:tc>
      </w:tr>
      <w:tr>
        <w:tc>
          <w:tcPr>
            <w:tcW w:type="dxa" w:w="3168"/>
          </w:tcPr>
          <w:p>
            <w:r>
              <w:rPr>
                <w:b/>
                <w:color w:val="1E3A8A"/>
                <w:sz w:val="20"/>
              </w:rPr>
              <w:t>Model Kerjasama:</w:t>
            </w:r>
          </w:p>
        </w:tc>
        <w:tc>
          <w:tcPr>
            <w:tcW w:type="dxa" w:w="6192"/>
          </w:tcPr>
          <w:p>
            <w:r>
              <w:rPr>
                <w:color w:val="1F2937"/>
                <w:sz w:val="20"/>
              </w:rPr>
              <w:t>Solusi Sistem Mandiri Terpadu &amp; Jasa Implementasi Hulu-ke-Hilir</w:t>
            </w:r>
          </w:p>
        </w:tc>
      </w:tr>
      <w:tr>
        <w:tc>
          <w:tcPr>
            <w:tcW w:type="dxa" w:w="3168"/>
          </w:tcPr>
          <w:p>
            <w:r>
              <w:rPr>
                <w:b/>
                <w:color w:val="1E3A8A"/>
                <w:sz w:val="20"/>
              </w:rPr>
              <w:t>Penyusun Dokumen:</w:t>
            </w:r>
          </w:p>
        </w:tc>
        <w:tc>
          <w:tcPr>
            <w:tcW w:type="dxa" w:w="6192"/>
          </w:tcPr>
          <w:p>
            <w:r>
              <w:rPr>
                <w:color w:val="1F2937"/>
                <w:sz w:val="20"/>
              </w:rPr>
              <w:t>Tim Konsultan Solusi &amp; Arsitek Sistem Teknologi Informasi</w:t>
            </w:r>
          </w:p>
        </w:tc>
      </w:tr>
      <w:tr>
        <w:tc>
          <w:tcPr>
            <w:tcW w:type="dxa" w:w="3168"/>
          </w:tcPr>
          <w:p>
            <w:r>
              <w:rPr>
                <w:b/>
                <w:color w:val="1E3A8A"/>
                <w:sz w:val="20"/>
              </w:rPr>
              <w:t>Kesiapan Sistem:</w:t>
            </w:r>
          </w:p>
        </w:tc>
        <w:tc>
          <w:tcPr>
            <w:tcW w:type="dxa" w:w="6192"/>
          </w:tcPr>
          <w:p>
            <w:r>
              <w:rPr>
                <w:color w:val="1F2937"/>
                <w:sz w:val="20"/>
              </w:rPr>
              <w:t>Production-Ready, Teruji Keamanan Siber, &amp; Siap Uji Coba (Live Demo)</w:t>
            </w:r>
          </w:p>
        </w:tc>
      </w:tr>
    </w:tbl>
    <w:p>
      <w:r>
        <w:br w:type="page"/>
      </w:r>
    </w:p>
    <w:p>
      <w:pPr>
        <w:spacing w:before="240" w:after="160"/>
      </w:pPr>
      <w:r>
        <w:rPr>
          <w:rFonts w:ascii="Calibri" w:hAnsi="Calibri"/>
          <w:b/>
          <w:color w:val="1E3A8A"/>
          <w:sz w:val="32"/>
        </w:rPr>
        <w:t>1. Diagnosa Masalah: Titik Rawan Operasional Ritel &amp; Distribusi</w:t>
      </w:r>
    </w:p>
    <w:p>
      <w:pPr>
        <w:spacing w:after="160" w:line="276" w:lineRule="auto"/>
      </w:pPr>
      <w:r>
        <w:t>Dalam mengelola operasional ritel, cafe/restoran, toko grosir, maupun distribusi, pemilik bisnis dan manajemen sering menghadapi 4 (empat) titik kebocoran krusial yang mengikis profitabilitas tanpa disadari:</w:t>
      </w:r>
    </w:p>
    <w:p>
      <w:pPr>
        <w:spacing w:before="80" w:after="40"/>
      </w:pPr>
      <w:r>
        <w:rPr>
          <w:b/>
          <w:color w:val="0D9488"/>
          <w:sz w:val="20"/>
        </w:rPr>
        <w:t xml:space="preserve">A. Kebocoran Kasir &amp; Ketidakdisiplinan Laci Kas: </w:t>
      </w:r>
      <w:r>
        <w:rPr>
          <w:color w:val="1F2937"/>
          <w:sz w:val="19"/>
        </w:rPr>
        <w:t>Pencatatan modal kas awal sering diabaikan, selisih uang setoran di akhir shift sulit ditelusuri pelakunya, dan adanya celah kecurangan staf berupa pembatalan struk (void liar) atau pemberian diskon sepihak.</w:t>
      </w:r>
    </w:p>
    <w:p>
      <w:pPr>
        <w:spacing w:before="80" w:after="40"/>
      </w:pPr>
      <w:r>
        <w:rPr>
          <w:b/>
          <w:color w:val="0D9488"/>
          <w:sz w:val="20"/>
        </w:rPr>
        <w:t xml:space="preserve">B. Selisih Persediaan Fisik vs Catatan (Stok Gaib): </w:t>
      </w:r>
      <w:r>
        <w:rPr>
          <w:color w:val="1F2937"/>
          <w:sz w:val="19"/>
        </w:rPr>
        <w:t>Barang hilang atau rusak di gudang baru diketahui berbulan-bulan kemudian saat stok opname tahunan. Selain itu, kasir sering melakukan 'overselling' (menjual barang yang stok fisiknya sudah habis), atau toko kehabisan produk best-seller karena tidak adanya sistem peringatan batas pemesanan ulang (Reorder Point).</w:t>
      </w:r>
    </w:p>
    <w:p>
      <w:pPr>
        <w:spacing w:before="80" w:after="40"/>
      </w:pPr>
      <w:r>
        <w:rPr>
          <w:b/>
          <w:color w:val="0D9488"/>
          <w:sz w:val="20"/>
        </w:rPr>
        <w:t xml:space="preserve">C. Laporan Keuangan Terfragmentasi &amp; Terlambat: </w:t>
      </w:r>
      <w:r>
        <w:rPr>
          <w:color w:val="1F2937"/>
          <w:sz w:val="19"/>
        </w:rPr>
        <w:t>Data penjualan tersimpan di aplikasi kasir, mutasi stok dicatat di Excel terpisah, dan bukti faktur pembelian masih bertumpuk dalam nota manual. Akibatnya, pemilik bisnis baru mengetahui angka laba bersih berhari-hari bahkan berminggu-minggu setelah akhir bulan.</w:t>
      </w:r>
    </w:p>
    <w:p>
      <w:pPr>
        <w:spacing w:before="80" w:after="40"/>
      </w:pPr>
      <w:r>
        <w:rPr>
          <w:b/>
          <w:color w:val="0D9488"/>
          <w:sz w:val="20"/>
        </w:rPr>
        <w:t xml:space="preserve">D. Jebakan Biaya Sewa Berlangganan (SaaS Lock-in): </w:t>
      </w:r>
      <w:r>
        <w:rPr>
          <w:color w:val="1F2937"/>
          <w:sz w:val="19"/>
        </w:rPr>
        <w:t>Banyak pemilik bisnis merasa terbebani oleh model sewa software (SaaS) komersial yang mengenakan biaya per kasir, per cabang, dan per bulan. Semakin banyak cabang yang dibuka, biaya sewa melonjak berlipat ganda, sementara data finansial dan daftar pelanggan rahasia perusahaan tersimpan di cloud publik milik pihak ketiga yang berisiko disandera.</w:t>
      </w:r>
    </w:p>
    <w:p>
      <w:pPr>
        <w:spacing w:before="160" w:after="280"/>
      </w:pPr>
      <w:r>
        <w:rPr>
          <w:i/>
          <w:color w:val="1E3A8A"/>
          <w:sz w:val="19"/>
        </w:rPr>
        <w:t>💡 SOLUSI KAMI: Menghadirkan sistem operasional terpadu yang memadukan Point of Sale (POS) ultra-cepat, manajemen gudang anti-kebocoran, serta akuntansi otomatis berpasangan (Double-Entry GL). Sistem ini kami serahkan secara penuh sebagai aset digital mandiri milik perusahaan Anda—tanpa tagihan sewa bulanan apapun selamanya.</w:t>
      </w:r>
    </w:p>
    <w:p>
      <w:pPr>
        <w:spacing w:before="200" w:after="160"/>
      </w:pPr>
      <w:r>
        <w:rPr>
          <w:rFonts w:ascii="Calibri" w:hAnsi="Calibri"/>
          <w:b/>
          <w:color w:val="1E3A8A"/>
          <w:sz w:val="32"/>
        </w:rPr>
        <w:t>2. Analisis Finansial: Model Sewa (SaaS) vs Sistem Mandiri (Hak Milik)</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40" w:type="dxa"/>
              <w:bottom w:w="140" w:type="dxa"/>
              <w:left w:w="160" w:type="dxa"/>
              <w:right w:w="160" w:type="dxa"/>
            </w:tcMar>
          </w:tcPr>
          <w:p>
            <w:r>
              <w:rPr>
                <w:b/>
                <w:color w:val="FFFFFF"/>
                <w:sz w:val="19"/>
              </w:rPr>
              <w:t>Aspek Evaluasi Bisnis</w:t>
            </w:r>
          </w:p>
        </w:tc>
        <w:tc>
          <w:tcPr>
            <w:tcW w:type="dxa" w:w="3120"/>
            <w:shd w:fill="1E3A8A"/>
            <w:tcMar>
              <w:top w:w="140" w:type="dxa"/>
              <w:bottom w:w="140" w:type="dxa"/>
              <w:left w:w="160" w:type="dxa"/>
              <w:right w:w="160" w:type="dxa"/>
            </w:tcMar>
          </w:tcPr>
          <w:p>
            <w:r>
              <w:rPr>
                <w:b/>
                <w:color w:val="FFFFFF"/>
                <w:sz w:val="19"/>
              </w:rPr>
              <w:t>Model Sewa / Langganan (SaaS)</w:t>
            </w:r>
          </w:p>
        </w:tc>
        <w:tc>
          <w:tcPr>
            <w:tcW w:type="dxa" w:w="3120"/>
            <w:shd w:fill="1E3A8A"/>
            <w:tcMar>
              <w:top w:w="140" w:type="dxa"/>
              <w:bottom w:w="140" w:type="dxa"/>
              <w:left w:w="160" w:type="dxa"/>
              <w:right w:w="160" w:type="dxa"/>
            </w:tcMar>
          </w:tcPr>
          <w:p>
            <w:r>
              <w:rPr>
                <w:b/>
                <w:color w:val="FFFFFF"/>
                <w:sz w:val="19"/>
              </w:rPr>
              <w:t>Model Sistem Mandiri (Solusi Kami)</w:t>
            </w:r>
          </w:p>
        </w:tc>
      </w:tr>
      <w:tr>
        <w:tc>
          <w:tcPr>
            <w:tcW w:type="dxa" w:w="3120"/>
            <w:shd w:fill="FFFFFF"/>
            <w:tcMar>
              <w:top w:w="120" w:type="dxa"/>
              <w:bottom w:w="120" w:type="dxa"/>
              <w:left w:w="140" w:type="dxa"/>
              <w:right w:w="140" w:type="dxa"/>
            </w:tcMar>
          </w:tcPr>
          <w:p>
            <w:r>
              <w:rPr>
                <w:b/>
                <w:color w:val="1E3A8A"/>
                <w:sz w:val="18"/>
              </w:rPr>
              <w:t>Skema Biaya Lisensi</w:t>
            </w:r>
          </w:p>
        </w:tc>
        <w:tc>
          <w:tcPr>
            <w:tcW w:type="dxa" w:w="3120"/>
            <w:shd w:fill="FFFFFF"/>
            <w:tcMar>
              <w:top w:w="120" w:type="dxa"/>
              <w:bottom w:w="120" w:type="dxa"/>
              <w:left w:w="140" w:type="dxa"/>
              <w:right w:w="140" w:type="dxa"/>
            </w:tcMar>
          </w:tcPr>
          <w:p>
            <w:r>
              <w:rPr>
                <w:color w:val="1F2937"/>
                <w:sz w:val="18"/>
              </w:rPr>
              <w:t>Biaya sewa berulang selamanya. Jika berhenti bayar, akses software dan data langsung terputus.</w:t>
            </w:r>
          </w:p>
        </w:tc>
        <w:tc>
          <w:tcPr>
            <w:tcW w:type="dxa" w:w="3120"/>
            <w:shd w:fill="FFFFFF"/>
            <w:tcMar>
              <w:top w:w="120" w:type="dxa"/>
              <w:bottom w:w="120" w:type="dxa"/>
              <w:left w:w="140" w:type="dxa"/>
              <w:right w:w="140" w:type="dxa"/>
            </w:tcMar>
          </w:tcPr>
          <w:p>
            <w:r>
              <w:rPr>
                <w:b/>
                <w:color w:val="166534"/>
                <w:sz w:val="18"/>
              </w:rPr>
              <w:t>Investasi 1x di awal (One-time Capex). Hak pakai seumur hidup tanpa tagihan sewa bulanan.</w:t>
            </w:r>
          </w:p>
        </w:tc>
      </w:tr>
      <w:tr>
        <w:tc>
          <w:tcPr>
            <w:tcW w:type="dxa" w:w="3120"/>
            <w:shd w:fill="F9FAFB"/>
            <w:tcMar>
              <w:top w:w="120" w:type="dxa"/>
              <w:bottom w:w="120" w:type="dxa"/>
              <w:left w:w="140" w:type="dxa"/>
              <w:right w:w="140" w:type="dxa"/>
            </w:tcMar>
          </w:tcPr>
          <w:p>
            <w:r>
              <w:rPr>
                <w:b/>
                <w:color w:val="1E3A8A"/>
                <w:sz w:val="18"/>
              </w:rPr>
              <w:t>Simulasi Biaya 3 Tahun (3-5 Cabang)</w:t>
            </w:r>
          </w:p>
        </w:tc>
        <w:tc>
          <w:tcPr>
            <w:tcW w:type="dxa" w:w="3120"/>
            <w:shd w:fill="F9FAFB"/>
            <w:tcMar>
              <w:top w:w="120" w:type="dxa"/>
              <w:bottom w:w="120" w:type="dxa"/>
              <w:left w:w="140" w:type="dxa"/>
              <w:right w:w="140" w:type="dxa"/>
            </w:tcMar>
          </w:tcPr>
          <w:p>
            <w:r>
              <w:rPr>
                <w:color w:val="1F2937"/>
                <w:sz w:val="18"/>
              </w:rPr>
              <w:t>± Rp 72.000.000,- s/d Rp 120.000.000,- (asumsi Rp 500rb - 800rb/cabang/bulan untuk POS + Akuntansi).</w:t>
            </w:r>
          </w:p>
        </w:tc>
        <w:tc>
          <w:tcPr>
            <w:tcW w:type="dxa" w:w="3120"/>
            <w:shd w:fill="F9FAFB"/>
            <w:tcMar>
              <w:top w:w="120" w:type="dxa"/>
              <w:bottom w:w="120" w:type="dxa"/>
              <w:left w:w="140" w:type="dxa"/>
              <w:right w:w="140" w:type="dxa"/>
            </w:tcMar>
          </w:tcPr>
          <w:p>
            <w:r>
              <w:rPr>
                <w:b/>
                <w:color w:val="166534"/>
                <w:sz w:val="18"/>
              </w:rPr>
              <w:t>Jauh lebih hemat puluhan juta rupiah. Sekali bayar untuk seluruh modul terpadu.</w:t>
            </w:r>
          </w:p>
        </w:tc>
      </w:tr>
      <w:tr>
        <w:tc>
          <w:tcPr>
            <w:tcW w:type="dxa" w:w="3120"/>
            <w:shd w:fill="FFFFFF"/>
            <w:tcMar>
              <w:top w:w="120" w:type="dxa"/>
              <w:bottom w:w="120" w:type="dxa"/>
              <w:left w:w="140" w:type="dxa"/>
              <w:right w:w="140" w:type="dxa"/>
            </w:tcMar>
          </w:tcPr>
          <w:p>
            <w:r>
              <w:rPr>
                <w:b/>
                <w:color w:val="1E3A8A"/>
                <w:sz w:val="18"/>
              </w:rPr>
              <w:t>Ekspansi &amp; Tambah Perangkat</w:t>
            </w:r>
          </w:p>
        </w:tc>
        <w:tc>
          <w:tcPr>
            <w:tcW w:type="dxa" w:w="3120"/>
            <w:shd w:fill="FFFFFF"/>
            <w:tcMar>
              <w:top w:w="120" w:type="dxa"/>
              <w:bottom w:w="120" w:type="dxa"/>
              <w:left w:w="140" w:type="dxa"/>
              <w:right w:w="140" w:type="dxa"/>
            </w:tcMar>
          </w:tcPr>
          <w:p>
            <w:r>
              <w:rPr>
                <w:color w:val="1F2937"/>
                <w:sz w:val="18"/>
              </w:rPr>
              <w:t>Biaya naik setiap menambah kasir atau toko baru. Dibatasi lisensi per perangkat / per user.</w:t>
            </w:r>
          </w:p>
        </w:tc>
        <w:tc>
          <w:tcPr>
            <w:tcW w:type="dxa" w:w="3120"/>
            <w:shd w:fill="FFFFFF"/>
            <w:tcMar>
              <w:top w:w="120" w:type="dxa"/>
              <w:bottom w:w="120" w:type="dxa"/>
              <w:left w:w="140" w:type="dxa"/>
              <w:right w:w="140" w:type="dxa"/>
            </w:tcMar>
          </w:tcPr>
          <w:p>
            <w:r>
              <w:rPr>
                <w:b/>
                <w:color w:val="166534"/>
                <w:sz w:val="18"/>
              </w:rPr>
              <w:t>Tanpa Biaya Lisensi per User. Bebas tambah kasir tanpa biaya sewa tambahan. Pada Paket Enterprise, bebas membuka cabang baru tanpa beli lisensi lagi.</w:t>
            </w:r>
          </w:p>
        </w:tc>
      </w:tr>
      <w:tr>
        <w:tc>
          <w:tcPr>
            <w:tcW w:type="dxa" w:w="3120"/>
            <w:shd w:fill="F9FAFB"/>
            <w:tcMar>
              <w:top w:w="120" w:type="dxa"/>
              <w:bottom w:w="120" w:type="dxa"/>
              <w:left w:w="140" w:type="dxa"/>
              <w:right w:w="140" w:type="dxa"/>
            </w:tcMar>
          </w:tcPr>
          <w:p>
            <w:r>
              <w:rPr>
                <w:b/>
                <w:color w:val="1E3A8A"/>
                <w:sz w:val="18"/>
              </w:rPr>
              <w:t>Kedaulatan &amp; Keamanan Data</w:t>
            </w:r>
          </w:p>
        </w:tc>
        <w:tc>
          <w:tcPr>
            <w:tcW w:type="dxa" w:w="3120"/>
            <w:shd w:fill="F9FAFB"/>
            <w:tcMar>
              <w:top w:w="120" w:type="dxa"/>
              <w:bottom w:w="120" w:type="dxa"/>
              <w:left w:w="140" w:type="dxa"/>
              <w:right w:w="140" w:type="dxa"/>
            </w:tcMar>
          </w:tcPr>
          <w:p>
            <w:r>
              <w:rPr>
                <w:color w:val="1F2937"/>
                <w:sz w:val="18"/>
              </w:rPr>
              <w:t>Database disimpan di cloud publik vendor, data omzet dan margin rawan dianalisis pihak luar.</w:t>
            </w:r>
          </w:p>
        </w:tc>
        <w:tc>
          <w:tcPr>
            <w:tcW w:type="dxa" w:w="3120"/>
            <w:shd w:fill="F9FAFB"/>
            <w:tcMar>
              <w:top w:w="120" w:type="dxa"/>
              <w:bottom w:w="120" w:type="dxa"/>
              <w:left w:w="140" w:type="dxa"/>
              <w:right w:w="140" w:type="dxa"/>
            </w:tcMar>
          </w:tcPr>
          <w:p>
            <w:r>
              <w:rPr>
                <w:b/>
                <w:color w:val="166534"/>
                <w:sz w:val="18"/>
              </w:rPr>
              <w:t>100% Data Sovereignty. Database berada di server milik perusahaan sendiri, terjaga kerahasiaannya.</w:t>
            </w:r>
          </w:p>
        </w:tc>
      </w:tr>
      <w:tr>
        <w:tc>
          <w:tcPr>
            <w:tcW w:type="dxa" w:w="3120"/>
            <w:shd w:fill="FFFFFF"/>
            <w:tcMar>
              <w:top w:w="120" w:type="dxa"/>
              <w:bottom w:w="120" w:type="dxa"/>
              <w:left w:w="140" w:type="dxa"/>
              <w:right w:w="140" w:type="dxa"/>
            </w:tcMar>
          </w:tcPr>
          <w:p>
            <w:r>
              <w:rPr>
                <w:b/>
                <w:color w:val="1E3A8A"/>
                <w:sz w:val="18"/>
              </w:rPr>
              <w:t>Keandalan Saat Internet Padam</w:t>
            </w:r>
          </w:p>
        </w:tc>
        <w:tc>
          <w:tcPr>
            <w:tcW w:type="dxa" w:w="3120"/>
            <w:shd w:fill="FFFFFF"/>
            <w:tcMar>
              <w:top w:w="120" w:type="dxa"/>
              <w:bottom w:w="120" w:type="dxa"/>
              <w:left w:w="140" w:type="dxa"/>
              <w:right w:w="140" w:type="dxa"/>
            </w:tcMar>
          </w:tcPr>
          <w:p>
            <w:r>
              <w:rPr>
                <w:color w:val="1F2937"/>
                <w:sz w:val="18"/>
              </w:rPr>
              <w:t>Bila internet terputus atau server vendor bermasalah, kasir toko berhenti melayani.</w:t>
            </w:r>
          </w:p>
        </w:tc>
        <w:tc>
          <w:tcPr>
            <w:tcW w:type="dxa" w:w="3120"/>
            <w:shd w:fill="FFFFFF"/>
            <w:tcMar>
              <w:top w:w="120" w:type="dxa"/>
              <w:bottom w:w="120" w:type="dxa"/>
              <w:left w:w="140" w:type="dxa"/>
              <w:right w:w="140" w:type="dxa"/>
            </w:tcMar>
          </w:tcPr>
          <w:p>
            <w:r>
              <w:rPr>
                <w:b/>
                <w:color w:val="166534"/>
                <w:sz w:val="18"/>
              </w:rPr>
              <w:t>Mendukung jaringan intranet lokal toko (LAN). Meja kasir tetap dapat beroperasi normal.</w:t>
            </w:r>
          </w:p>
        </w:tc>
      </w:tr>
    </w:tbl>
    <w:p>
      <w:r>
        <w:br w:type="page"/>
      </w:r>
    </w:p>
    <w:p>
      <w:pPr>
        <w:spacing w:before="240" w:after="160"/>
      </w:pPr>
      <w:r>
        <w:rPr>
          <w:rFonts w:ascii="Calibri" w:hAnsi="Calibri"/>
          <w:b/>
          <w:color w:val="1E3A8A"/>
          <w:sz w:val="32"/>
        </w:rPr>
        <w:t>3. Pilihan Paket Solusi &amp; Matriks Pembeda Fitur</w:t>
      </w:r>
    </w:p>
    <w:p>
      <w:pPr>
        <w:spacing w:after="160" w:line="276" w:lineRule="auto"/>
      </w:pPr>
      <w:r>
        <w:t>Agar investasi tepat sasaran sesuai skala bisnis dan anggaran perusahaan Anda, kami menyediakan 2 (dua) opsi paket implementasi sistem mandiri dengan rincian fitur sebagai berikut:</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30" w:type="dxa"/>
              <w:bottom w:w="130" w:type="dxa"/>
              <w:left w:w="150" w:type="dxa"/>
              <w:right w:w="150" w:type="dxa"/>
            </w:tcMar>
          </w:tcPr>
          <w:p>
            <w:r>
              <w:rPr>
                <w:b/>
                <w:color w:val="FFFFFF"/>
                <w:sz w:val="19"/>
              </w:rPr>
              <w:t>Fitur &amp; Cakupan Kemampuan</w:t>
            </w:r>
          </w:p>
        </w:tc>
        <w:tc>
          <w:tcPr>
            <w:tcW w:type="dxa" w:w="3120"/>
            <w:shd w:fill="1E3A8A"/>
            <w:tcMar>
              <w:top w:w="130" w:type="dxa"/>
              <w:bottom w:w="130" w:type="dxa"/>
              <w:left w:w="150" w:type="dxa"/>
              <w:right w:w="150" w:type="dxa"/>
            </w:tcMar>
          </w:tcPr>
          <w:p>
            <w:pPr>
              <w:jc w:val="center"/>
            </w:pPr>
            <w:r>
              <w:rPr>
                <w:b/>
                <w:color w:val="FFFFFF"/>
                <w:sz w:val="19"/>
              </w:rPr>
              <w:t>Paket STARTER</w:t>
              <w:br/>
              <w:t>(Single Outlet / Retail Mandiri)</w:t>
            </w:r>
          </w:p>
        </w:tc>
        <w:tc>
          <w:tcPr>
            <w:tcW w:type="dxa" w:w="3120"/>
            <w:shd w:fill="1E3A8A"/>
            <w:tcMar>
              <w:top w:w="130" w:type="dxa"/>
              <w:bottom w:w="130" w:type="dxa"/>
              <w:left w:w="150" w:type="dxa"/>
              <w:right w:w="150" w:type="dxa"/>
            </w:tcMar>
          </w:tcPr>
          <w:p>
            <w:pPr>
              <w:jc w:val="center"/>
            </w:pPr>
            <w:r>
              <w:rPr>
                <w:b/>
                <w:color w:val="FFFFFF"/>
                <w:sz w:val="19"/>
              </w:rPr>
              <w:t>Paket ENTERPRISE</w:t>
              <w:br/>
              <w:t>(Multi-Cabang &amp; Rantai Pasok)</w:t>
            </w:r>
          </w:p>
        </w:tc>
      </w:tr>
      <w:tr>
        <w:tc>
          <w:tcPr>
            <w:tcW w:type="dxa" w:w="3120"/>
            <w:shd w:fill="FFFFFF"/>
            <w:tcMar>
              <w:top w:w="100" w:type="dxa"/>
              <w:bottom w:w="100" w:type="dxa"/>
              <w:left w:w="120" w:type="dxa"/>
              <w:right w:w="120" w:type="dxa"/>
            </w:tcMar>
          </w:tcPr>
          <w:p>
            <w:r>
              <w:rPr>
                <w:b/>
                <w:color w:val="1E3A8A"/>
                <w:sz w:val="17"/>
              </w:rPr>
              <w:t>Model Arsitektur Bisnis</w:t>
            </w:r>
          </w:p>
        </w:tc>
        <w:tc>
          <w:tcPr>
            <w:tcW w:type="dxa" w:w="3120"/>
            <w:shd w:fill="FFFFFF"/>
            <w:tcMar>
              <w:top w:w="100" w:type="dxa"/>
              <w:bottom w:w="100" w:type="dxa"/>
              <w:left w:w="120" w:type="dxa"/>
              <w:right w:w="120" w:type="dxa"/>
            </w:tcMar>
          </w:tcPr>
          <w:p>
            <w:pPr>
              <w:jc w:val="center"/>
            </w:pPr>
            <w:r>
              <w:rPr>
                <w:color w:val="1F2937"/>
                <w:sz w:val="17"/>
              </w:rPr>
              <w:t>Toko Tunggal (Single-Store Architecture)</w:t>
            </w:r>
          </w:p>
        </w:tc>
        <w:tc>
          <w:tcPr>
            <w:tcW w:type="dxa" w:w="3120"/>
            <w:shd w:fill="FFFFFF"/>
            <w:tcMar>
              <w:top w:w="100" w:type="dxa"/>
              <w:bottom w:w="100" w:type="dxa"/>
              <w:left w:w="120" w:type="dxa"/>
              <w:right w:w="120" w:type="dxa"/>
            </w:tcMar>
          </w:tcPr>
          <w:p>
            <w:pPr>
              <w:jc w:val="center"/>
            </w:pPr>
            <w:r>
              <w:rPr>
                <w:b/>
                <w:color w:val="166534"/>
                <w:sz w:val="17"/>
              </w:rPr>
              <w:t>Jaringan Multi-Cabang (Pusat HQ + Banyak Cabang)</w:t>
            </w:r>
          </w:p>
        </w:tc>
      </w:tr>
      <w:tr>
        <w:tc>
          <w:tcPr>
            <w:tcW w:type="dxa" w:w="3120"/>
            <w:shd w:fill="F9FAFB"/>
            <w:tcMar>
              <w:top w:w="100" w:type="dxa"/>
              <w:bottom w:w="100" w:type="dxa"/>
              <w:left w:w="120" w:type="dxa"/>
              <w:right w:w="120" w:type="dxa"/>
            </w:tcMar>
          </w:tcPr>
          <w:p>
            <w:r>
              <w:rPr>
                <w:b/>
                <w:color w:val="1E3A8A"/>
                <w:sz w:val="17"/>
              </w:rPr>
              <w:t>Manajemen Gudang (Warehouse)</w:t>
            </w:r>
          </w:p>
        </w:tc>
        <w:tc>
          <w:tcPr>
            <w:tcW w:type="dxa" w:w="3120"/>
            <w:shd w:fill="F9FAFB"/>
            <w:tcMar>
              <w:top w:w="100" w:type="dxa"/>
              <w:bottom w:w="100" w:type="dxa"/>
              <w:left w:w="120" w:type="dxa"/>
              <w:right w:w="120" w:type="dxa"/>
            </w:tcMar>
          </w:tcPr>
          <w:p>
            <w:pPr>
              <w:jc w:val="center"/>
            </w:pPr>
            <w:r>
              <w:rPr>
                <w:color w:val="1F2937"/>
                <w:sz w:val="17"/>
              </w:rPr>
              <w:t>1 Gudang Toko Terpadu</w:t>
            </w:r>
          </w:p>
        </w:tc>
        <w:tc>
          <w:tcPr>
            <w:tcW w:type="dxa" w:w="3120"/>
            <w:shd w:fill="F9FAFB"/>
            <w:tcMar>
              <w:top w:w="100" w:type="dxa"/>
              <w:bottom w:w="100" w:type="dxa"/>
              <w:left w:w="120" w:type="dxa"/>
              <w:right w:w="120" w:type="dxa"/>
            </w:tcMar>
          </w:tcPr>
          <w:p>
            <w:pPr>
              <w:jc w:val="center"/>
            </w:pPr>
            <w:r>
              <w:rPr>
                <w:b/>
                <w:color w:val="166534"/>
                <w:sz w:val="17"/>
              </w:rPr>
              <w:t>Multi-Gudang (Gudang Pusat, Toko, &amp; Retur)</w:t>
            </w:r>
          </w:p>
        </w:tc>
      </w:tr>
      <w:tr>
        <w:tc>
          <w:tcPr>
            <w:tcW w:type="dxa" w:w="3120"/>
            <w:shd w:fill="FFFFFF"/>
            <w:tcMar>
              <w:top w:w="100" w:type="dxa"/>
              <w:bottom w:w="100" w:type="dxa"/>
              <w:left w:w="120" w:type="dxa"/>
              <w:right w:w="120" w:type="dxa"/>
            </w:tcMar>
          </w:tcPr>
          <w:p>
            <w:r>
              <w:rPr>
                <w:b/>
                <w:color w:val="1E3A8A"/>
                <w:sz w:val="17"/>
              </w:rPr>
              <w:t>Kasir POS &amp; Shift Laci Uang</w:t>
            </w:r>
          </w:p>
        </w:tc>
        <w:tc>
          <w:tcPr>
            <w:tcW w:type="dxa" w:w="3120"/>
            <w:shd w:fill="FFFFFF"/>
            <w:tcMar>
              <w:top w:w="100" w:type="dxa"/>
              <w:bottom w:w="100" w:type="dxa"/>
              <w:left w:w="120" w:type="dxa"/>
              <w:right w:w="120" w:type="dxa"/>
            </w:tcMar>
          </w:tcPr>
          <w:p>
            <w:pPr>
              <w:jc w:val="center"/>
            </w:pPr>
            <w:r>
              <w:rPr>
                <w:color w:val="1F2937"/>
                <w:sz w:val="17"/>
              </w:rPr>
              <w:t>✓ POS Cepat, Struk, Blind Count Shift</w:t>
            </w:r>
          </w:p>
        </w:tc>
        <w:tc>
          <w:tcPr>
            <w:tcW w:type="dxa" w:w="3120"/>
            <w:shd w:fill="FFFFFF"/>
            <w:tcMar>
              <w:top w:w="100" w:type="dxa"/>
              <w:bottom w:w="100" w:type="dxa"/>
              <w:left w:w="120" w:type="dxa"/>
              <w:right w:w="120" w:type="dxa"/>
            </w:tcMar>
          </w:tcPr>
          <w:p>
            <w:pPr>
              <w:jc w:val="center"/>
            </w:pPr>
            <w:r>
              <w:rPr>
                <w:b/>
                <w:color w:val="166534"/>
                <w:sz w:val="17"/>
              </w:rPr>
              <w:t>✓ POS Cepat, Struk, Blind Count Shift</w:t>
            </w:r>
          </w:p>
        </w:tc>
      </w:tr>
      <w:tr>
        <w:tc>
          <w:tcPr>
            <w:tcW w:type="dxa" w:w="3120"/>
            <w:shd w:fill="F9FAFB"/>
            <w:tcMar>
              <w:top w:w="100" w:type="dxa"/>
              <w:bottom w:w="100" w:type="dxa"/>
              <w:left w:w="120" w:type="dxa"/>
              <w:right w:w="120" w:type="dxa"/>
            </w:tcMar>
          </w:tcPr>
          <w:p>
            <w:r>
              <w:rPr>
                <w:b/>
                <w:color w:val="1E3A8A"/>
                <w:sz w:val="17"/>
              </w:rPr>
              <w:t>Proteksi Kebocoran Kasir</w:t>
            </w:r>
          </w:p>
        </w:tc>
        <w:tc>
          <w:tcPr>
            <w:tcW w:type="dxa" w:w="3120"/>
            <w:shd w:fill="F9FAFB"/>
            <w:tcMar>
              <w:top w:w="100" w:type="dxa"/>
              <w:bottom w:w="100" w:type="dxa"/>
              <w:left w:w="120" w:type="dxa"/>
              <w:right w:w="120" w:type="dxa"/>
            </w:tcMar>
          </w:tcPr>
          <w:p>
            <w:pPr>
              <w:jc w:val="center"/>
            </w:pPr>
            <w:r>
              <w:rPr>
                <w:color w:val="1F2937"/>
                <w:sz w:val="17"/>
              </w:rPr>
              <w:t>✓ Batasan Akses Kasir Standar</w:t>
            </w:r>
          </w:p>
        </w:tc>
        <w:tc>
          <w:tcPr>
            <w:tcW w:type="dxa" w:w="3120"/>
            <w:shd w:fill="F9FAFB"/>
            <w:tcMar>
              <w:top w:w="100" w:type="dxa"/>
              <w:bottom w:w="100" w:type="dxa"/>
              <w:left w:w="120" w:type="dxa"/>
              <w:right w:w="120" w:type="dxa"/>
            </w:tcMar>
          </w:tcPr>
          <w:p>
            <w:pPr>
              <w:jc w:val="center"/>
            </w:pPr>
            <w:r>
              <w:rPr>
                <w:b/>
                <w:color w:val="166534"/>
                <w:sz w:val="17"/>
              </w:rPr>
              <w:t>✓ Otorisasi Void Khusus Supervisor &amp; Limit Diskon</w:t>
            </w:r>
          </w:p>
        </w:tc>
      </w:tr>
      <w:tr>
        <w:tc>
          <w:tcPr>
            <w:tcW w:type="dxa" w:w="3120"/>
            <w:shd w:fill="FFFFFF"/>
            <w:tcMar>
              <w:top w:w="100" w:type="dxa"/>
              <w:bottom w:w="100" w:type="dxa"/>
              <w:left w:w="120" w:type="dxa"/>
              <w:right w:w="120" w:type="dxa"/>
            </w:tcMar>
          </w:tcPr>
          <w:p>
            <w:r>
              <w:rPr>
                <w:b/>
                <w:color w:val="1E3A8A"/>
                <w:sz w:val="17"/>
              </w:rPr>
              <w:t>Manajemen Persediaan &amp; Stok</w:t>
            </w:r>
          </w:p>
        </w:tc>
        <w:tc>
          <w:tcPr>
            <w:tcW w:type="dxa" w:w="3120"/>
            <w:shd w:fill="FFFFFF"/>
            <w:tcMar>
              <w:top w:w="100" w:type="dxa"/>
              <w:bottom w:w="100" w:type="dxa"/>
              <w:left w:w="120" w:type="dxa"/>
              <w:right w:w="120" w:type="dxa"/>
            </w:tcMar>
          </w:tcPr>
          <w:p>
            <w:pPr>
              <w:jc w:val="center"/>
            </w:pPr>
            <w:r>
              <w:rPr>
                <w:color w:val="1F2937"/>
                <w:sz w:val="17"/>
              </w:rPr>
              <w:t>✓ Kartu Stok, Opname, Alert Minimum</w:t>
            </w:r>
          </w:p>
        </w:tc>
        <w:tc>
          <w:tcPr>
            <w:tcW w:type="dxa" w:w="3120"/>
            <w:shd w:fill="FFFFFF"/>
            <w:tcMar>
              <w:top w:w="100" w:type="dxa"/>
              <w:bottom w:w="100" w:type="dxa"/>
              <w:left w:w="120" w:type="dxa"/>
              <w:right w:w="120" w:type="dxa"/>
            </w:tcMar>
          </w:tcPr>
          <w:p>
            <w:pPr>
              <w:jc w:val="center"/>
            </w:pPr>
            <w:r>
              <w:rPr>
                <w:b/>
                <w:color w:val="166534"/>
                <w:sz w:val="17"/>
              </w:rPr>
              <w:t>✓ Kartu Stok, Opname, + Transfer Antar Toko (DO)</w:t>
            </w:r>
          </w:p>
        </w:tc>
      </w:tr>
      <w:tr>
        <w:tc>
          <w:tcPr>
            <w:tcW w:type="dxa" w:w="3120"/>
            <w:shd w:fill="F9FAFB"/>
            <w:tcMar>
              <w:top w:w="100" w:type="dxa"/>
              <w:bottom w:w="100" w:type="dxa"/>
              <w:left w:w="120" w:type="dxa"/>
              <w:right w:w="120" w:type="dxa"/>
            </w:tcMar>
          </w:tcPr>
          <w:p>
            <w:r>
              <w:rPr>
                <w:b/>
                <w:color w:val="1E3A8A"/>
                <w:sz w:val="17"/>
              </w:rPr>
              <w:t>Proteksi Stok Anti-Minus</w:t>
            </w:r>
          </w:p>
        </w:tc>
        <w:tc>
          <w:tcPr>
            <w:tcW w:type="dxa" w:w="3120"/>
            <w:shd w:fill="F9FAFB"/>
            <w:tcMar>
              <w:top w:w="100" w:type="dxa"/>
              <w:bottom w:w="100" w:type="dxa"/>
              <w:left w:w="120" w:type="dxa"/>
              <w:right w:w="120" w:type="dxa"/>
            </w:tcMar>
          </w:tcPr>
          <w:p>
            <w:pPr>
              <w:jc w:val="center"/>
            </w:pPr>
            <w:r>
              <w:rPr>
                <w:color w:val="1F2937"/>
                <w:sz w:val="17"/>
              </w:rPr>
              <w:t>Peringatan Stok Sistem</w:t>
            </w:r>
          </w:p>
        </w:tc>
        <w:tc>
          <w:tcPr>
            <w:tcW w:type="dxa" w:w="3120"/>
            <w:shd w:fill="F9FAFB"/>
            <w:tcMar>
              <w:top w:w="100" w:type="dxa"/>
              <w:bottom w:w="100" w:type="dxa"/>
              <w:left w:w="120" w:type="dxa"/>
              <w:right w:w="120" w:type="dxa"/>
            </w:tcMar>
          </w:tcPr>
          <w:p>
            <w:pPr>
              <w:jc w:val="center"/>
            </w:pPr>
            <w:r>
              <w:rPr>
                <w:b/>
                <w:color w:val="166534"/>
                <w:sz w:val="17"/>
              </w:rPr>
              <w:t>✓ Row-Level Database Lock (Anti-Overselling)</w:t>
            </w:r>
          </w:p>
        </w:tc>
      </w:tr>
      <w:tr>
        <w:tc>
          <w:tcPr>
            <w:tcW w:type="dxa" w:w="3120"/>
            <w:shd w:fill="FFFFFF"/>
            <w:tcMar>
              <w:top w:w="100" w:type="dxa"/>
              <w:bottom w:w="100" w:type="dxa"/>
              <w:left w:w="120" w:type="dxa"/>
              <w:right w:w="120" w:type="dxa"/>
            </w:tcMar>
          </w:tcPr>
          <w:p>
            <w:r>
              <w:rPr>
                <w:b/>
                <w:color w:val="1E3A8A"/>
                <w:sz w:val="17"/>
              </w:rPr>
              <w:t>Pengadaan &amp; Pembelian (Purchasing)</w:t>
            </w:r>
          </w:p>
        </w:tc>
        <w:tc>
          <w:tcPr>
            <w:tcW w:type="dxa" w:w="3120"/>
            <w:shd w:fill="FFFFFF"/>
            <w:tcMar>
              <w:top w:w="100" w:type="dxa"/>
              <w:bottom w:w="100" w:type="dxa"/>
              <w:left w:w="120" w:type="dxa"/>
              <w:right w:w="120" w:type="dxa"/>
            </w:tcMar>
          </w:tcPr>
          <w:p>
            <w:pPr>
              <w:jc w:val="center"/>
            </w:pPr>
            <w:r>
              <w:rPr>
                <w:color w:val="1F2937"/>
                <w:sz w:val="17"/>
              </w:rPr>
              <w:t>Pencatatan Pembelian &amp; Faktur Supplier</w:t>
            </w:r>
          </w:p>
        </w:tc>
        <w:tc>
          <w:tcPr>
            <w:tcW w:type="dxa" w:w="3120"/>
            <w:shd w:fill="FFFFFF"/>
            <w:tcMar>
              <w:top w:w="100" w:type="dxa"/>
              <w:bottom w:w="100" w:type="dxa"/>
              <w:left w:w="120" w:type="dxa"/>
              <w:right w:w="120" w:type="dxa"/>
            </w:tcMar>
          </w:tcPr>
          <w:p>
            <w:pPr>
              <w:jc w:val="center"/>
            </w:pPr>
            <w:r>
              <w:rPr>
                <w:b/>
                <w:color w:val="166534"/>
                <w:sz w:val="17"/>
              </w:rPr>
              <w:t>✓ Siklus Lengkap (PR ➔ PO ➔ Goods Receipt ➔ Retur)</w:t>
            </w:r>
          </w:p>
        </w:tc>
      </w:tr>
      <w:tr>
        <w:tc>
          <w:tcPr>
            <w:tcW w:type="dxa" w:w="3120"/>
            <w:shd w:fill="F9FAFB"/>
            <w:tcMar>
              <w:top w:w="100" w:type="dxa"/>
              <w:bottom w:w="100" w:type="dxa"/>
              <w:left w:w="120" w:type="dxa"/>
              <w:right w:w="120" w:type="dxa"/>
            </w:tcMar>
          </w:tcPr>
          <w:p>
            <w:r>
              <w:rPr>
                <w:b/>
                <w:color w:val="1E3A8A"/>
                <w:sz w:val="17"/>
              </w:rPr>
              <w:t>Penjualan B2B &amp; Daftar Harga</w:t>
            </w:r>
          </w:p>
        </w:tc>
        <w:tc>
          <w:tcPr>
            <w:tcW w:type="dxa" w:w="3120"/>
            <w:shd w:fill="F9FAFB"/>
            <w:tcMar>
              <w:top w:w="100" w:type="dxa"/>
              <w:bottom w:w="100" w:type="dxa"/>
              <w:left w:w="120" w:type="dxa"/>
              <w:right w:w="120" w:type="dxa"/>
            </w:tcMar>
          </w:tcPr>
          <w:p>
            <w:pPr>
              <w:jc w:val="center"/>
            </w:pPr>
            <w:r>
              <w:rPr>
                <w:color w:val="1F2937"/>
                <w:sz w:val="17"/>
              </w:rPr>
              <w:t>Penjualan Kasir Retail</w:t>
            </w:r>
          </w:p>
        </w:tc>
        <w:tc>
          <w:tcPr>
            <w:tcW w:type="dxa" w:w="3120"/>
            <w:shd w:fill="F9FAFB"/>
            <w:tcMar>
              <w:top w:w="100" w:type="dxa"/>
              <w:bottom w:w="100" w:type="dxa"/>
              <w:left w:w="120" w:type="dxa"/>
              <w:right w:w="120" w:type="dxa"/>
            </w:tcMar>
          </w:tcPr>
          <w:p>
            <w:pPr>
              <w:jc w:val="center"/>
            </w:pPr>
            <w:r>
              <w:rPr>
                <w:b/>
                <w:color w:val="166534"/>
                <w:sz w:val="17"/>
              </w:rPr>
              <w:t>✓ B2B Sales Order, DO, &amp; Price List (Retail/Grosir/VIP)</w:t>
            </w:r>
          </w:p>
        </w:tc>
      </w:tr>
      <w:tr>
        <w:tc>
          <w:tcPr>
            <w:tcW w:type="dxa" w:w="3120"/>
            <w:shd w:fill="FFFFFF"/>
            <w:tcMar>
              <w:top w:w="100" w:type="dxa"/>
              <w:bottom w:w="100" w:type="dxa"/>
              <w:left w:w="120" w:type="dxa"/>
              <w:right w:w="120" w:type="dxa"/>
            </w:tcMar>
          </w:tcPr>
          <w:p>
            <w:r>
              <w:rPr>
                <w:b/>
                <w:color w:val="1E3A8A"/>
                <w:sz w:val="17"/>
              </w:rPr>
              <w:t>Modul Akuntansi &amp; Laporan Keuangan</w:t>
            </w:r>
          </w:p>
        </w:tc>
        <w:tc>
          <w:tcPr>
            <w:tcW w:type="dxa" w:w="3120"/>
            <w:shd w:fill="FFFFFF"/>
            <w:tcMar>
              <w:top w:w="100" w:type="dxa"/>
              <w:bottom w:w="100" w:type="dxa"/>
              <w:left w:w="120" w:type="dxa"/>
              <w:right w:w="120" w:type="dxa"/>
            </w:tcMar>
          </w:tcPr>
          <w:p>
            <w:pPr>
              <w:jc w:val="center"/>
            </w:pPr>
            <w:r>
              <w:rPr>
                <w:color w:val="1F2937"/>
                <w:sz w:val="17"/>
              </w:rPr>
              <w:t>Rekap Kas Harian &amp; Laba Kotor Toko</w:t>
            </w:r>
          </w:p>
        </w:tc>
        <w:tc>
          <w:tcPr>
            <w:tcW w:type="dxa" w:w="3120"/>
            <w:shd w:fill="FFFFFF"/>
            <w:tcMar>
              <w:top w:w="100" w:type="dxa"/>
              <w:bottom w:w="100" w:type="dxa"/>
              <w:left w:w="120" w:type="dxa"/>
              <w:right w:w="120" w:type="dxa"/>
            </w:tcMar>
          </w:tcPr>
          <w:p>
            <w:pPr>
              <w:jc w:val="center"/>
            </w:pPr>
            <w:r>
              <w:rPr>
                <w:b/>
                <w:color w:val="166534"/>
                <w:sz w:val="17"/>
              </w:rPr>
              <w:t>✓ Full General Ledger, COA Standar, Laba Rugi &amp; Neraca SAK</w:t>
            </w:r>
          </w:p>
        </w:tc>
      </w:tr>
      <w:tr>
        <w:tc>
          <w:tcPr>
            <w:tcW w:type="dxa" w:w="3120"/>
            <w:shd w:fill="F9FAFB"/>
            <w:tcMar>
              <w:top w:w="100" w:type="dxa"/>
              <w:bottom w:w="100" w:type="dxa"/>
              <w:left w:w="120" w:type="dxa"/>
              <w:right w:w="120" w:type="dxa"/>
            </w:tcMar>
          </w:tcPr>
          <w:p>
            <w:r>
              <w:rPr>
                <w:b/>
                <w:color w:val="1E3A8A"/>
                <w:sz w:val="17"/>
              </w:rPr>
              <w:t>Rekonsiliasi Bank &amp; Umur Piutang</w:t>
            </w:r>
          </w:p>
        </w:tc>
        <w:tc>
          <w:tcPr>
            <w:tcW w:type="dxa" w:w="3120"/>
            <w:shd w:fill="F9FAFB"/>
            <w:tcMar>
              <w:top w:w="100" w:type="dxa"/>
              <w:bottom w:w="100" w:type="dxa"/>
              <w:left w:w="120" w:type="dxa"/>
              <w:right w:w="120" w:type="dxa"/>
            </w:tcMar>
          </w:tcPr>
          <w:p>
            <w:pPr>
              <w:jc w:val="center"/>
            </w:pPr>
            <w:r>
              <w:rPr>
                <w:color w:val="1F2937"/>
                <w:sz w:val="17"/>
              </w:rPr>
              <w:t>Pencatatan Transfer Manual</w:t>
            </w:r>
          </w:p>
        </w:tc>
        <w:tc>
          <w:tcPr>
            <w:tcW w:type="dxa" w:w="3120"/>
            <w:shd w:fill="F9FAFB"/>
            <w:tcMar>
              <w:top w:w="100" w:type="dxa"/>
              <w:bottom w:w="100" w:type="dxa"/>
              <w:left w:w="120" w:type="dxa"/>
              <w:right w:w="120" w:type="dxa"/>
            </w:tcMar>
          </w:tcPr>
          <w:p>
            <w:pPr>
              <w:jc w:val="center"/>
            </w:pPr>
            <w:r>
              <w:rPr>
                <w:b/>
                <w:color w:val="166534"/>
                <w:sz w:val="17"/>
              </w:rPr>
              <w:t>✓ Rekonsiliasi Bank Otomatis &amp; AR/AP Aging Schedule</w:t>
            </w:r>
          </w:p>
        </w:tc>
      </w:tr>
      <w:tr>
        <w:tc>
          <w:tcPr>
            <w:tcW w:type="dxa" w:w="3120"/>
            <w:shd w:fill="FFFFFF"/>
            <w:tcMar>
              <w:top w:w="100" w:type="dxa"/>
              <w:bottom w:w="100" w:type="dxa"/>
              <w:left w:w="120" w:type="dxa"/>
              <w:right w:w="120" w:type="dxa"/>
            </w:tcMar>
          </w:tcPr>
          <w:p>
            <w:r>
              <w:rPr>
                <w:b/>
                <w:color w:val="1E3A8A"/>
                <w:sz w:val="17"/>
              </w:rPr>
              <w:t>Kapasitas Pengguna &amp; Lisensi User</w:t>
            </w:r>
          </w:p>
        </w:tc>
        <w:tc>
          <w:tcPr>
            <w:tcW w:type="dxa" w:w="3120"/>
            <w:shd w:fill="FFFFFF"/>
            <w:tcMar>
              <w:top w:w="100" w:type="dxa"/>
              <w:bottom w:w="100" w:type="dxa"/>
              <w:left w:w="120" w:type="dxa"/>
              <w:right w:w="120" w:type="dxa"/>
            </w:tcMar>
          </w:tcPr>
          <w:p>
            <w:pPr>
              <w:jc w:val="center"/>
            </w:pPr>
            <w:r>
              <w:rPr>
                <w:color w:val="1F2937"/>
                <w:sz w:val="17"/>
              </w:rPr>
              <w:t>Tanpa Biaya per User (Bebas buat user toko)</w:t>
              <w:br/>
              <w:t>Disiapkan untuk tim kasir &amp; pengelola toko</w:t>
            </w:r>
          </w:p>
        </w:tc>
        <w:tc>
          <w:tcPr>
            <w:tcW w:type="dxa" w:w="3120"/>
            <w:shd w:fill="FFFFFF"/>
            <w:tcMar>
              <w:top w:w="100" w:type="dxa"/>
              <w:bottom w:w="100" w:type="dxa"/>
              <w:left w:w="120" w:type="dxa"/>
              <w:right w:w="120" w:type="dxa"/>
            </w:tcMar>
          </w:tcPr>
          <w:p>
            <w:pPr>
              <w:jc w:val="center"/>
            </w:pPr>
            <w:r>
              <w:rPr>
                <w:b/>
                <w:color w:val="166534"/>
                <w:sz w:val="17"/>
              </w:rPr>
              <w:t>Tanpa Biaya per User &amp; Cabang (Bebas ekspansi)</w:t>
              <w:br/>
              <w:t>Dilengkapi 10+ Hak Akses Berjenjang antar divisi</w:t>
            </w:r>
          </w:p>
        </w:tc>
      </w:tr>
      <w:tr>
        <w:tc>
          <w:tcPr>
            <w:tcW w:type="dxa" w:w="3120"/>
            <w:shd w:fill="F9FAFB"/>
            <w:tcMar>
              <w:top w:w="100" w:type="dxa"/>
              <w:bottom w:w="100" w:type="dxa"/>
              <w:left w:w="120" w:type="dxa"/>
              <w:right w:w="120" w:type="dxa"/>
            </w:tcMar>
          </w:tcPr>
          <w:p>
            <w:r>
              <w:rPr>
                <w:b/>
                <w:color w:val="1E3A8A"/>
                <w:sz w:val="17"/>
              </w:rPr>
              <w:t>Garansi &amp; Pendampingan Purna Jual</w:t>
            </w:r>
          </w:p>
        </w:tc>
        <w:tc>
          <w:tcPr>
            <w:tcW w:type="dxa" w:w="3120"/>
            <w:shd w:fill="F9FAFB"/>
            <w:tcMar>
              <w:top w:w="100" w:type="dxa"/>
              <w:bottom w:w="100" w:type="dxa"/>
              <w:left w:w="120" w:type="dxa"/>
              <w:right w:w="120" w:type="dxa"/>
            </w:tcMar>
          </w:tcPr>
          <w:p>
            <w:pPr>
              <w:jc w:val="center"/>
            </w:pPr>
            <w:r>
              <w:rPr>
                <w:color w:val="1F2937"/>
                <w:sz w:val="17"/>
              </w:rPr>
              <w:t>Garansi Bebas Bug 3 Bulan</w:t>
            </w:r>
          </w:p>
        </w:tc>
        <w:tc>
          <w:tcPr>
            <w:tcW w:type="dxa" w:w="3120"/>
            <w:shd w:fill="F9FAFB"/>
            <w:tcMar>
              <w:top w:w="100" w:type="dxa"/>
              <w:bottom w:w="100" w:type="dxa"/>
              <w:left w:w="120" w:type="dxa"/>
              <w:right w:w="120" w:type="dxa"/>
            </w:tcMar>
          </w:tcPr>
          <w:p>
            <w:pPr>
              <w:jc w:val="center"/>
            </w:pPr>
            <w:r>
              <w:rPr>
                <w:b/>
                <w:color w:val="166534"/>
                <w:sz w:val="17"/>
              </w:rPr>
              <w:t>Garansi Bebas Bug 6 Bulan + SLA Prioritas &lt; 1 Jam</w:t>
            </w:r>
          </w:p>
        </w:tc>
      </w:tr>
    </w:tbl>
    <w:p>
      <w:pPr>
        <w:spacing w:before="280" w:after="160"/>
      </w:pPr>
      <w:r>
        <w:rPr>
          <w:rFonts w:ascii="Calibri" w:hAnsi="Calibri"/>
          <w:b/>
          <w:color w:val="1E3A8A"/>
          <w:sz w:val="32"/>
        </w:rPr>
        <w:t>4. Manfaat Operasional Riil bagi Manajemen Bisnis</w:t>
      </w:r>
    </w:p>
    <w:p>
      <w:pPr>
        <w:spacing w:before="80" w:after="40"/>
      </w:pPr>
      <w:r>
        <w:rPr>
          <w:b/>
          <w:color w:val="0D9488"/>
          <w:sz w:val="20"/>
        </w:rPr>
        <w:t>✓ Kasir Cepat &amp; Tertib (Point of Sale):</w:t>
        <w:br/>
      </w:r>
      <w:r>
        <w:rPr>
          <w:color w:val="1F2937"/>
          <w:sz w:val="19"/>
        </w:rPr>
        <w:t>Proses checkout pelanggan membutuhkan waktu kurang dari 3 detik. Mendukung scanner barcode dan printer struk thermal. Kasir diwajibkan menghitung fisik uang tunai saat tutup shift (Blind Count) sebelum melihat angka sistem, sehingga selisih setoran langsung terdeteksi.</w:t>
      </w:r>
    </w:p>
    <w:p>
      <w:pPr>
        <w:spacing w:before="80" w:after="40"/>
      </w:pPr>
      <w:r>
        <w:rPr>
          <w:b/>
          <w:color w:val="0D9488"/>
          <w:sz w:val="20"/>
        </w:rPr>
        <w:t>✓ Pengawasan Stok Multi-Gudang &amp; Surat Jalan Resmi:</w:t>
        <w:br/>
      </w:r>
      <w:r>
        <w:rPr>
          <w:color w:val="1F2937"/>
          <w:sz w:val="19"/>
        </w:rPr>
        <w:t>Perpindahan barang antar cabang tercatat resmi melalui Surat Jalan (Delivery Order) dan verifikasi penerimaan fisik. Fitur stok opname digital memungkinkan penghitungan persediaan harian/mingguan tanpa harus menutup operasional toko.</w:t>
      </w:r>
    </w:p>
    <w:p>
      <w:pPr>
        <w:spacing w:before="80" w:after="40"/>
      </w:pPr>
      <w:r>
        <w:rPr>
          <w:b/>
          <w:color w:val="0D9488"/>
          <w:sz w:val="20"/>
        </w:rPr>
        <w:t>✓ Otomatisasi Pembukuan Tanpa Perlu Akuntan Mahal:</w:t>
        <w:br/>
      </w:r>
      <w:r>
        <w:rPr>
          <w:color w:val="1F2937"/>
          <w:sz w:val="19"/>
        </w:rPr>
        <w:t>Setiap ada barang terjual di kasir atau barang masuk dari supplier, sistem secara otomatis membentuk jurnal akuntansi berpasangan (Debit-Kredit). Laporan Laba Rugi dan Neraca Keuangan perusahaan selalu ter-update secara real-time.</w:t>
      </w:r>
    </w:p>
    <w:p>
      <w:pPr>
        <w:spacing w:before="80" w:after="40"/>
      </w:pPr>
      <w:r>
        <w:rPr>
          <w:b/>
          <w:color w:val="0D9488"/>
          <w:sz w:val="20"/>
        </w:rPr>
        <w:t>✓ Audit Trail Permanen &amp; Proteksi Keamanan:</w:t>
        <w:br/>
      </w:r>
      <w:r>
        <w:rPr>
          <w:color w:val="1F2937"/>
          <w:sz w:val="19"/>
        </w:rPr>
        <w:t>Seluruh aktivitas sistem—mulai dari perubahan harga produk, retur barang, pembatalan nota, hingga pembayaran faktur—terekam dalam log audit permanen yang tidak dapat diedit atau dihapus oleh staf manapun, memberikan rasa aman 100% bagi pemilik usaha.</w:t>
      </w:r>
    </w:p>
    <w:p>
      <w:r>
        <w:br w:type="page"/>
      </w:r>
    </w:p>
    <w:p>
      <w:pPr>
        <w:spacing w:before="240" w:after="160"/>
      </w:pPr>
      <w:r>
        <w:rPr>
          <w:rFonts w:ascii="Calibri" w:hAnsi="Calibri"/>
          <w:b/>
          <w:color w:val="1E3A8A"/>
          <w:sz w:val="32"/>
        </w:rPr>
        <w:t>5. Struktur Investasi &amp; Skema Pembayaran Bertahap</w:t>
      </w:r>
    </w:p>
    <w:p>
      <w:pPr>
        <w:spacing w:after="160" w:line="276" w:lineRule="auto"/>
      </w:pPr>
      <w:r>
        <w:t>Seluruh paket investasi di bawah ini bersifat **sekali bayar (One-Time Fee)** dan sudah merupakan paket terpadu: mencakup lisensi hak milik sistem seumur hidup, jasa instalasi server, migrasi data awal, pelatihan staf, serta garansi purna jual:</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20" w:type="dxa"/>
              <w:bottom w:w="120" w:type="dxa"/>
              <w:left w:w="140" w:type="dxa"/>
              <w:right w:w="140" w:type="dxa"/>
            </w:tcMar>
          </w:tcPr>
          <w:p>
            <w:r>
              <w:rPr>
                <w:b/>
                <w:color w:val="FFFFFF"/>
                <w:sz w:val="19"/>
              </w:rPr>
              <w:t>Pilihan Paket Solusi</w:t>
            </w:r>
          </w:p>
        </w:tc>
        <w:tc>
          <w:tcPr>
            <w:tcW w:type="dxa" w:w="3120"/>
            <w:shd w:fill="1E3A8A"/>
            <w:tcMar>
              <w:top w:w="120" w:type="dxa"/>
              <w:bottom w:w="120" w:type="dxa"/>
              <w:left w:w="140" w:type="dxa"/>
              <w:right w:w="140" w:type="dxa"/>
            </w:tcMar>
          </w:tcPr>
          <w:p>
            <w:r>
              <w:rPr>
                <w:b/>
                <w:color w:val="FFFFFF"/>
                <w:sz w:val="19"/>
              </w:rPr>
              <w:t>Nilai Investasi (One-Time)</w:t>
            </w:r>
          </w:p>
        </w:tc>
        <w:tc>
          <w:tcPr>
            <w:tcW w:type="dxa" w:w="3120"/>
            <w:shd w:fill="1E3A8A"/>
            <w:tcMar>
              <w:top w:w="120" w:type="dxa"/>
              <w:bottom w:w="120" w:type="dxa"/>
              <w:left w:w="140" w:type="dxa"/>
              <w:right w:w="140" w:type="dxa"/>
            </w:tcMar>
          </w:tcPr>
          <w:p>
            <w:r>
              <w:rPr>
                <w:b/>
                <w:color w:val="FFFFFF"/>
                <w:sz w:val="19"/>
              </w:rPr>
              <w:t>Cakupan Layanan Implementasi Termasuk</w:t>
            </w:r>
          </w:p>
        </w:tc>
      </w:tr>
      <w:tr>
        <w:tc>
          <w:tcPr>
            <w:tcW w:type="dxa" w:w="3120"/>
            <w:shd w:fill="FFFFFF"/>
            <w:tcMar>
              <w:top w:w="120" w:type="dxa"/>
              <w:bottom w:w="120" w:type="dxa"/>
              <w:left w:w="130" w:type="dxa"/>
              <w:right w:w="130" w:type="dxa"/>
            </w:tcMar>
          </w:tcPr>
          <w:p>
            <w:r>
              <w:rPr>
                <w:b/>
                <w:color w:val="1E3A8A"/>
                <w:sz w:val="19"/>
              </w:rPr>
              <w:t>Paket STARTER</w:t>
              <w:br/>
              <w:t>(Toko / Gerai Mandiri)</w:t>
            </w:r>
          </w:p>
        </w:tc>
        <w:tc>
          <w:tcPr>
            <w:tcW w:type="dxa" w:w="3120"/>
            <w:shd w:fill="FFFFFF"/>
            <w:tcMar>
              <w:top w:w="120" w:type="dxa"/>
              <w:bottom w:w="120" w:type="dxa"/>
              <w:left w:w="130" w:type="dxa"/>
              <w:right w:w="130" w:type="dxa"/>
            </w:tcMar>
          </w:tcPr>
          <w:p>
            <w:pPr>
              <w:jc w:val="center"/>
            </w:pPr>
            <w:r>
              <w:rPr>
                <w:b/>
                <w:color w:val="B45309"/>
                <w:sz w:val="22"/>
              </w:rPr>
              <w:t>Rp 16.500.000,-</w:t>
              <w:br/>
              <w:t>(Sekali Bayar)</w:t>
            </w:r>
          </w:p>
        </w:tc>
        <w:tc>
          <w:tcPr>
            <w:tcW w:type="dxa" w:w="3120"/>
            <w:shd w:fill="FFFFFF"/>
            <w:tcMar>
              <w:top w:w="120" w:type="dxa"/>
              <w:bottom w:w="120" w:type="dxa"/>
              <w:left w:w="130" w:type="dxa"/>
              <w:right w:w="130" w:type="dxa"/>
            </w:tcMar>
          </w:tcPr>
          <w:p>
            <w:r>
              <w:rPr>
                <w:color w:val="1F2937"/>
                <w:sz w:val="17"/>
              </w:rPr>
              <w:t>• Lisensi Hak Milik Toko Tunggal (Single Outlet &amp; Gudang Toko)</w:t>
              <w:br/>
              <w:t>• Bebas buat akun staf &amp; kasir toko (Tanpa biaya lisensi per user)</w:t>
              <w:br/>
              <w:t>• Setup Server Lokal Toko / VPS Standar</w:t>
              <w:br/>
              <w:t>• Impor Master Produk &amp; Stok Awal dari Excel</w:t>
              <w:br/>
              <w:t>• Pelatihan 1 Sesi untuk Tim Kasir &amp; Pengelola Toko</w:t>
              <w:br/>
              <w:t>• Garansi Bebas Bug 3 Bulan Penuh</w:t>
            </w:r>
          </w:p>
        </w:tc>
      </w:tr>
      <w:tr>
        <w:tc>
          <w:tcPr>
            <w:tcW w:type="dxa" w:w="3120"/>
            <w:shd w:fill="F0FDF4"/>
            <w:tcMar>
              <w:top w:w="120" w:type="dxa"/>
              <w:bottom w:w="120" w:type="dxa"/>
              <w:left w:w="130" w:type="dxa"/>
              <w:right w:w="130" w:type="dxa"/>
            </w:tcMar>
          </w:tcPr>
          <w:p>
            <w:r>
              <w:rPr>
                <w:b/>
                <w:color w:val="1E3A8A"/>
                <w:sz w:val="19"/>
              </w:rPr>
              <w:t>Paket ENTERPRISE</w:t>
              <w:br/>
              <w:t>(Multi-Cabang &amp; Rantai Pasok)</w:t>
            </w:r>
          </w:p>
        </w:tc>
        <w:tc>
          <w:tcPr>
            <w:tcW w:type="dxa" w:w="3120"/>
            <w:shd w:fill="F0FDF4"/>
            <w:tcMar>
              <w:top w:w="120" w:type="dxa"/>
              <w:bottom w:w="120" w:type="dxa"/>
              <w:left w:w="130" w:type="dxa"/>
              <w:right w:w="130" w:type="dxa"/>
            </w:tcMar>
          </w:tcPr>
          <w:p>
            <w:pPr>
              <w:jc w:val="center"/>
            </w:pPr>
            <w:r>
              <w:rPr>
                <w:b/>
                <w:color w:val="166534"/>
                <w:sz w:val="22"/>
              </w:rPr>
              <w:t>Rp 38.500.000,-</w:t>
              <w:br/>
              <w:t>(Sekali Bayar)</w:t>
            </w:r>
          </w:p>
        </w:tc>
        <w:tc>
          <w:tcPr>
            <w:tcW w:type="dxa" w:w="3120"/>
            <w:shd w:fill="F0FDF4"/>
            <w:tcMar>
              <w:top w:w="120" w:type="dxa"/>
              <w:bottom w:w="120" w:type="dxa"/>
              <w:left w:w="130" w:type="dxa"/>
              <w:right w:w="130" w:type="dxa"/>
            </w:tcMar>
          </w:tcPr>
          <w:p>
            <w:r>
              <w:rPr>
                <w:color w:val="1F2937"/>
                <w:sz w:val="17"/>
              </w:rPr>
              <w:t>• Lisensi Hak Milik Multi-Cabang &amp; Rantai Pasok Terpadu</w:t>
              <w:br/>
              <w:t>• Bebas buka cabang baru &amp; tambah kasir tanpa beli lisensi lagi</w:t>
              <w:br/>
              <w:t>• Setup Private Cloud / Server Korporat Dedicated</w:t>
              <w:br/>
              <w:t>• Migrasi Data Lengkap Multi-Cabang (Produk, Customer, Supplier, Saldo)</w:t>
              <w:br/>
              <w:t>• Pelatihan Komprehensif per Divisi (Gudang, Kasir, Finance)</w:t>
              <w:br/>
              <w:t>• Garansi Bebas Bug 6 Bulan Penuh + SLA Prioritas &lt; 1 Jam</w:t>
            </w:r>
          </w:p>
        </w:tc>
      </w:tr>
    </w:tbl>
    <w:p>
      <w:pPr>
        <w:spacing w:before="280" w:after="80"/>
      </w:pPr>
      <w:r>
        <w:rPr>
          <w:b/>
          <w:color w:val="1E3A8A"/>
          <w:sz w:val="22"/>
        </w:rPr>
        <w:t>Tahapan Pembayaran Berbasis Progres (Term of Payment):</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18"/>
              </w:rPr>
              <w:t>Tahap Pembayaran</w:t>
            </w:r>
          </w:p>
        </w:tc>
        <w:tc>
          <w:tcPr>
            <w:tcW w:type="dxa" w:w="3120"/>
            <w:shd w:fill="1E3A8A"/>
            <w:tcMar>
              <w:top w:w="100" w:type="dxa"/>
              <w:bottom w:w="100" w:type="dxa"/>
              <w:left w:w="120" w:type="dxa"/>
              <w:right w:w="120" w:type="dxa"/>
            </w:tcMar>
          </w:tcPr>
          <w:p>
            <w:r>
              <w:rPr>
                <w:b/>
                <w:color w:val="FFFFFF"/>
                <w:sz w:val="18"/>
              </w:rPr>
              <w:t>Porsi</w:t>
            </w:r>
          </w:p>
        </w:tc>
        <w:tc>
          <w:tcPr>
            <w:tcW w:type="dxa" w:w="3120"/>
            <w:shd w:fill="1E3A8A"/>
            <w:tcMar>
              <w:top w:w="100" w:type="dxa"/>
              <w:bottom w:w="100" w:type="dxa"/>
              <w:left w:w="120" w:type="dxa"/>
              <w:right w:w="120" w:type="dxa"/>
            </w:tcMar>
          </w:tcPr>
          <w:p>
            <w:r>
              <w:rPr>
                <w:b/>
                <w:color w:val="FFFFFF"/>
                <w:sz w:val="18"/>
              </w:rPr>
              <w:t>Kriteria Penagihan (Milestone Hasil Nyata)</w:t>
            </w:r>
          </w:p>
        </w:tc>
      </w:tr>
      <w:tr>
        <w:tc>
          <w:tcPr>
            <w:tcW w:type="dxa" w:w="3120"/>
            <w:shd w:fill="FFFFFF"/>
            <w:tcMar>
              <w:top w:w="90" w:type="dxa"/>
              <w:bottom w:w="90" w:type="dxa"/>
              <w:left w:w="110" w:type="dxa"/>
              <w:right w:w="110" w:type="dxa"/>
            </w:tcMar>
          </w:tcPr>
          <w:p>
            <w:r>
              <w:rPr>
                <w:b/>
                <w:color w:val="1E3A8A"/>
                <w:sz w:val="17"/>
              </w:rPr>
              <w:t>Tahap I (Uang Muka / DP)</w:t>
            </w:r>
          </w:p>
        </w:tc>
        <w:tc>
          <w:tcPr>
            <w:tcW w:type="dxa" w:w="3120"/>
            <w:shd w:fill="FFFFFF"/>
            <w:tcMar>
              <w:top w:w="90" w:type="dxa"/>
              <w:bottom w:w="90" w:type="dxa"/>
              <w:left w:w="110" w:type="dxa"/>
              <w:right w:w="110" w:type="dxa"/>
            </w:tcMar>
          </w:tcPr>
          <w:p>
            <w:r>
              <w:rPr>
                <w:b/>
                <w:color w:val="0D9488"/>
                <w:sz w:val="17"/>
              </w:rPr>
              <w:t>40%</w:t>
            </w:r>
          </w:p>
        </w:tc>
        <w:tc>
          <w:tcPr>
            <w:tcW w:type="dxa" w:w="3120"/>
            <w:shd w:fill="FFFFFF"/>
            <w:tcMar>
              <w:top w:w="90" w:type="dxa"/>
              <w:bottom w:w="90" w:type="dxa"/>
              <w:left w:w="110" w:type="dxa"/>
              <w:right w:w="110" w:type="dxa"/>
            </w:tcMar>
          </w:tcPr>
          <w:p>
            <w:r>
              <w:rPr>
                <w:color w:val="1F2937"/>
                <w:sz w:val="17"/>
              </w:rPr>
              <w:t>Dibayarkan saat persetujuan kesepakatan implementasi untuk memulai setup server &amp; konfigurasi awal.</w:t>
            </w:r>
          </w:p>
        </w:tc>
      </w:tr>
      <w:tr>
        <w:tc>
          <w:tcPr>
            <w:tcW w:type="dxa" w:w="3120"/>
            <w:shd w:fill="F9FAFB"/>
            <w:tcMar>
              <w:top w:w="90" w:type="dxa"/>
              <w:bottom w:w="90" w:type="dxa"/>
              <w:left w:w="110" w:type="dxa"/>
              <w:right w:w="110" w:type="dxa"/>
            </w:tcMar>
          </w:tcPr>
          <w:p>
            <w:r>
              <w:rPr>
                <w:b/>
                <w:color w:val="1E3A8A"/>
                <w:sz w:val="17"/>
              </w:rPr>
              <w:t>Tahap II (Progress Setup &amp; Data)</w:t>
            </w:r>
          </w:p>
        </w:tc>
        <w:tc>
          <w:tcPr>
            <w:tcW w:type="dxa" w:w="3120"/>
            <w:shd w:fill="F9FAFB"/>
            <w:tcMar>
              <w:top w:w="90" w:type="dxa"/>
              <w:bottom w:w="90" w:type="dxa"/>
              <w:left w:w="110" w:type="dxa"/>
              <w:right w:w="110" w:type="dxa"/>
            </w:tcMar>
          </w:tcPr>
          <w:p>
            <w:r>
              <w:rPr>
                <w:b/>
                <w:color w:val="0D9488"/>
                <w:sz w:val="17"/>
              </w:rPr>
              <w:t>40%</w:t>
            </w:r>
          </w:p>
        </w:tc>
        <w:tc>
          <w:tcPr>
            <w:tcW w:type="dxa" w:w="3120"/>
            <w:shd w:fill="F9FAFB"/>
            <w:tcMar>
              <w:top w:w="90" w:type="dxa"/>
              <w:bottom w:w="90" w:type="dxa"/>
              <w:left w:w="110" w:type="dxa"/>
              <w:right w:w="110" w:type="dxa"/>
            </w:tcMar>
          </w:tcPr>
          <w:p>
            <w:r>
              <w:rPr>
                <w:color w:val="1F2937"/>
                <w:sz w:val="17"/>
              </w:rPr>
              <w:t>Dibayarkan setelah server siap, data produk berhasil dimigrasi, dan staf selesai mengikuti sesi pelatihan.</w:t>
            </w:r>
          </w:p>
        </w:tc>
      </w:tr>
      <w:tr>
        <w:tc>
          <w:tcPr>
            <w:tcW w:type="dxa" w:w="3120"/>
            <w:shd w:fill="FFFFFF"/>
            <w:tcMar>
              <w:top w:w="90" w:type="dxa"/>
              <w:bottom w:w="90" w:type="dxa"/>
              <w:left w:w="110" w:type="dxa"/>
              <w:right w:w="110" w:type="dxa"/>
            </w:tcMar>
          </w:tcPr>
          <w:p>
            <w:r>
              <w:rPr>
                <w:b/>
                <w:color w:val="1E3A8A"/>
                <w:sz w:val="17"/>
              </w:rPr>
              <w:t>Tahap III (Pelunasan Akhir)</w:t>
            </w:r>
          </w:p>
        </w:tc>
        <w:tc>
          <w:tcPr>
            <w:tcW w:type="dxa" w:w="3120"/>
            <w:shd w:fill="FFFFFF"/>
            <w:tcMar>
              <w:top w:w="90" w:type="dxa"/>
              <w:bottom w:w="90" w:type="dxa"/>
              <w:left w:w="110" w:type="dxa"/>
              <w:right w:w="110" w:type="dxa"/>
            </w:tcMar>
          </w:tcPr>
          <w:p>
            <w:r>
              <w:rPr>
                <w:b/>
                <w:color w:val="0D9488"/>
                <w:sz w:val="17"/>
              </w:rPr>
              <w:t>20%</w:t>
            </w:r>
          </w:p>
        </w:tc>
        <w:tc>
          <w:tcPr>
            <w:tcW w:type="dxa" w:w="3120"/>
            <w:shd w:fill="FFFFFF"/>
            <w:tcMar>
              <w:top w:w="90" w:type="dxa"/>
              <w:bottom w:w="90" w:type="dxa"/>
              <w:left w:w="110" w:type="dxa"/>
              <w:right w:w="110" w:type="dxa"/>
            </w:tcMar>
          </w:tcPr>
          <w:p>
            <w:r>
              <w:rPr>
                <w:color w:val="1F2937"/>
                <w:sz w:val="17"/>
              </w:rPr>
              <w:t>Dibayarkan setelah sistem beroperasi lancar melayani transaksi nyata di toko (Go-Live) dan serah terima resmi.</w:t>
            </w:r>
          </w:p>
        </w:tc>
      </w:tr>
    </w:tbl>
    <w:p>
      <w:pPr>
        <w:spacing w:before="280" w:after="120"/>
      </w:pPr>
      <w:r>
        <w:rPr>
          <w:rFonts w:ascii="Calibri" w:hAnsi="Calibri"/>
          <w:b/>
          <w:color w:val="1E3A8A"/>
          <w:sz w:val="32"/>
        </w:rPr>
        <w:t>6. Jadwal Kerja Terarah &amp; Garansi Purna Jual</w:t>
      </w:r>
    </w:p>
    <w:p>
      <w:pPr>
        <w:spacing w:after="120"/>
      </w:pPr>
      <w:r>
        <w:t>Proses implementasi dirancang agar tidak mengganggu operasional toko yang sedang berjalan, dengan target penyelesaian dalam kurun waktu 2 s/d 4 minggu:</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18"/>
              </w:rPr>
              <w:t>Minggu Pelaksanaan</w:t>
            </w:r>
          </w:p>
        </w:tc>
        <w:tc>
          <w:tcPr>
            <w:tcW w:type="dxa" w:w="3120"/>
            <w:shd w:fill="1E3A8A"/>
            <w:tcMar>
              <w:top w:w="100" w:type="dxa"/>
              <w:bottom w:w="100" w:type="dxa"/>
              <w:left w:w="120" w:type="dxa"/>
              <w:right w:w="120" w:type="dxa"/>
            </w:tcMar>
          </w:tcPr>
          <w:p>
            <w:r>
              <w:rPr>
                <w:b/>
                <w:color w:val="FFFFFF"/>
                <w:sz w:val="18"/>
              </w:rPr>
              <w:t>Aktivitas Utama</w:t>
            </w:r>
          </w:p>
        </w:tc>
        <w:tc>
          <w:tcPr>
            <w:tcW w:type="dxa" w:w="3120"/>
            <w:shd w:fill="1E3A8A"/>
            <w:tcMar>
              <w:top w:w="100" w:type="dxa"/>
              <w:bottom w:w="100" w:type="dxa"/>
              <w:left w:w="120" w:type="dxa"/>
              <w:right w:w="120" w:type="dxa"/>
            </w:tcMar>
          </w:tcPr>
          <w:p>
            <w:r>
              <w:rPr>
                <w:b/>
                <w:color w:val="FFFFFF"/>
                <w:sz w:val="18"/>
              </w:rPr>
              <w:t>Hasil Nyata (Deliverables)</w:t>
            </w:r>
          </w:p>
        </w:tc>
      </w:tr>
      <w:tr>
        <w:tc>
          <w:tcPr>
            <w:tcW w:type="dxa" w:w="3120"/>
            <w:shd w:fill="FFFFFF"/>
            <w:tcMar>
              <w:top w:w="90" w:type="dxa"/>
              <w:bottom w:w="90" w:type="dxa"/>
              <w:left w:w="110" w:type="dxa"/>
              <w:right w:w="110" w:type="dxa"/>
            </w:tcMar>
          </w:tcPr>
          <w:p>
            <w:r>
              <w:rPr>
                <w:b/>
                <w:color w:val="1E3A8A"/>
                <w:sz w:val="17"/>
              </w:rPr>
              <w:t>Minggu 1</w:t>
            </w:r>
          </w:p>
        </w:tc>
        <w:tc>
          <w:tcPr>
            <w:tcW w:type="dxa" w:w="3120"/>
            <w:shd w:fill="FFFFFF"/>
            <w:tcMar>
              <w:top w:w="90" w:type="dxa"/>
              <w:bottom w:w="90" w:type="dxa"/>
              <w:left w:w="110" w:type="dxa"/>
              <w:right w:w="110" w:type="dxa"/>
            </w:tcMar>
          </w:tcPr>
          <w:p>
            <w:r>
              <w:rPr>
                <w:color w:val="1F2937"/>
                <w:sz w:val="17"/>
              </w:rPr>
              <w:t>Pemasangan sistem di server, konfigurasi database, dan penyusunan akun COA.</w:t>
            </w:r>
          </w:p>
        </w:tc>
        <w:tc>
          <w:tcPr>
            <w:tcW w:type="dxa" w:w="3120"/>
            <w:shd w:fill="FFFFFF"/>
            <w:tcMar>
              <w:top w:w="90" w:type="dxa"/>
              <w:bottom w:w="90" w:type="dxa"/>
              <w:left w:w="110" w:type="dxa"/>
              <w:right w:w="110" w:type="dxa"/>
            </w:tcMar>
          </w:tcPr>
          <w:p>
            <w:r>
              <w:rPr>
                <w:color w:val="1F2937"/>
                <w:sz w:val="17"/>
              </w:rPr>
              <w:t>Server Berjalan &amp; Lingkungan Siap Pakai</w:t>
            </w:r>
          </w:p>
        </w:tc>
      </w:tr>
      <w:tr>
        <w:tc>
          <w:tcPr>
            <w:tcW w:type="dxa" w:w="3120"/>
            <w:shd w:fill="F9FAFB"/>
            <w:tcMar>
              <w:top w:w="90" w:type="dxa"/>
              <w:bottom w:w="90" w:type="dxa"/>
              <w:left w:w="110" w:type="dxa"/>
              <w:right w:w="110" w:type="dxa"/>
            </w:tcMar>
          </w:tcPr>
          <w:p>
            <w:r>
              <w:rPr>
                <w:b/>
                <w:color w:val="1E3A8A"/>
                <w:sz w:val="17"/>
              </w:rPr>
              <w:t>Minggu 2</w:t>
            </w:r>
          </w:p>
        </w:tc>
        <w:tc>
          <w:tcPr>
            <w:tcW w:type="dxa" w:w="3120"/>
            <w:shd w:fill="F9FAFB"/>
            <w:tcMar>
              <w:top w:w="90" w:type="dxa"/>
              <w:bottom w:w="90" w:type="dxa"/>
              <w:left w:w="110" w:type="dxa"/>
              <w:right w:w="110" w:type="dxa"/>
            </w:tcMar>
          </w:tcPr>
          <w:p>
            <w:r>
              <w:rPr>
                <w:color w:val="1F2937"/>
                <w:sz w:val="17"/>
              </w:rPr>
              <w:t>Impor data produk, barcode, harga jual, data pelanggan, supplier, dan stok awal.</w:t>
            </w:r>
          </w:p>
        </w:tc>
        <w:tc>
          <w:tcPr>
            <w:tcW w:type="dxa" w:w="3120"/>
            <w:shd w:fill="F9FAFB"/>
            <w:tcMar>
              <w:top w:w="90" w:type="dxa"/>
              <w:bottom w:w="90" w:type="dxa"/>
              <w:left w:w="110" w:type="dxa"/>
              <w:right w:w="110" w:type="dxa"/>
            </w:tcMar>
          </w:tcPr>
          <w:p>
            <w:r>
              <w:rPr>
                <w:color w:val="1F2937"/>
                <w:sz w:val="17"/>
              </w:rPr>
              <w:t>Database Lengkap &amp; Tervalidasi dengan Data Riil</w:t>
            </w:r>
          </w:p>
        </w:tc>
      </w:tr>
      <w:tr>
        <w:tc>
          <w:tcPr>
            <w:tcW w:type="dxa" w:w="3120"/>
            <w:shd w:fill="FFFFFF"/>
            <w:tcMar>
              <w:top w:w="90" w:type="dxa"/>
              <w:bottom w:w="90" w:type="dxa"/>
              <w:left w:w="110" w:type="dxa"/>
              <w:right w:w="110" w:type="dxa"/>
            </w:tcMar>
          </w:tcPr>
          <w:p>
            <w:r>
              <w:rPr>
                <w:b/>
                <w:color w:val="1E3A8A"/>
                <w:sz w:val="17"/>
              </w:rPr>
              <w:t>Minggu 3</w:t>
            </w:r>
          </w:p>
        </w:tc>
        <w:tc>
          <w:tcPr>
            <w:tcW w:type="dxa" w:w="3120"/>
            <w:shd w:fill="FFFFFF"/>
            <w:tcMar>
              <w:top w:w="90" w:type="dxa"/>
              <w:bottom w:w="90" w:type="dxa"/>
              <w:left w:w="110" w:type="dxa"/>
              <w:right w:w="110" w:type="dxa"/>
            </w:tcMar>
          </w:tcPr>
          <w:p>
            <w:r>
              <w:rPr>
                <w:color w:val="1F2937"/>
                <w:sz w:val="17"/>
              </w:rPr>
              <w:t>Pelatihan langsung staf kasir, tim gudang, dan admin. Simulasi transaksi hulu-hilir.</w:t>
            </w:r>
          </w:p>
        </w:tc>
        <w:tc>
          <w:tcPr>
            <w:tcW w:type="dxa" w:w="3120"/>
            <w:shd w:fill="FFFFFF"/>
            <w:tcMar>
              <w:top w:w="90" w:type="dxa"/>
              <w:bottom w:w="90" w:type="dxa"/>
              <w:left w:w="110" w:type="dxa"/>
              <w:right w:w="110" w:type="dxa"/>
            </w:tcMar>
          </w:tcPr>
          <w:p>
            <w:r>
              <w:rPr>
                <w:color w:val="1F2937"/>
                <w:sz w:val="17"/>
              </w:rPr>
              <w:t>Seluruh Staf Terlatih &amp; Terampil Menggunakan Sistem</w:t>
            </w:r>
          </w:p>
        </w:tc>
      </w:tr>
      <w:tr>
        <w:tc>
          <w:tcPr>
            <w:tcW w:type="dxa" w:w="3120"/>
            <w:shd w:fill="F9FAFB"/>
            <w:tcMar>
              <w:top w:w="90" w:type="dxa"/>
              <w:bottom w:w="90" w:type="dxa"/>
              <w:left w:w="110" w:type="dxa"/>
              <w:right w:w="110" w:type="dxa"/>
            </w:tcMar>
          </w:tcPr>
          <w:p>
            <w:r>
              <w:rPr>
                <w:b/>
                <w:color w:val="1E3A8A"/>
                <w:sz w:val="17"/>
              </w:rPr>
              <w:t>Minggu 4</w:t>
            </w:r>
          </w:p>
        </w:tc>
        <w:tc>
          <w:tcPr>
            <w:tcW w:type="dxa" w:w="3120"/>
            <w:shd w:fill="F9FAFB"/>
            <w:tcMar>
              <w:top w:w="90" w:type="dxa"/>
              <w:bottom w:w="90" w:type="dxa"/>
              <w:left w:w="110" w:type="dxa"/>
              <w:right w:w="110" w:type="dxa"/>
            </w:tcMar>
          </w:tcPr>
          <w:p>
            <w:r>
              <w:rPr>
                <w:color w:val="1F2937"/>
                <w:sz w:val="17"/>
              </w:rPr>
              <w:t>Peluncuran resmi di toko (Go-Live), pendampingan kasir, dan serah terima dokumen.</w:t>
            </w:r>
          </w:p>
        </w:tc>
        <w:tc>
          <w:tcPr>
            <w:tcW w:type="dxa" w:w="3120"/>
            <w:shd w:fill="F9FAFB"/>
            <w:tcMar>
              <w:top w:w="90" w:type="dxa"/>
              <w:bottom w:w="90" w:type="dxa"/>
              <w:left w:w="110" w:type="dxa"/>
              <w:right w:w="110" w:type="dxa"/>
            </w:tcMar>
          </w:tcPr>
          <w:p>
            <w:r>
              <w:rPr>
                <w:color w:val="1F2937"/>
                <w:sz w:val="17"/>
              </w:rPr>
              <w:t>Sistem Beroperasi Penuh Melayani Transaksi Nyata</w:t>
            </w:r>
          </w:p>
        </w:tc>
      </w:tr>
    </w:tbl>
    <w:p>
      <w:r>
        <w:br w:type="page"/>
      </w:r>
    </w:p>
    <w:p>
      <w:pPr>
        <w:spacing w:before="240" w:after="160"/>
      </w:pPr>
      <w:r>
        <w:rPr>
          <w:rFonts w:ascii="Calibri" w:hAnsi="Calibri"/>
          <w:b/>
          <w:color w:val="1E3A8A"/>
          <w:sz w:val="32"/>
        </w:rPr>
        <w:t>7. Langkah Selanjutnya: Undangan Sesi Uji Coba (Live Demo)</w:t>
      </w:r>
    </w:p>
    <w:p>
      <w:pPr>
        <w:spacing w:after="160" w:line="276" w:lineRule="auto"/>
      </w:pPr>
      <w:r>
        <w:t>Memilih sistem operasional bisnis merupakan keputusan strategis bagi masa depan perusahaan Anda. Kami sangat memahami bahwa manajemen membutuhkan keyakinan penuh sebelum melakukan investasi.</w:t>
      </w:r>
    </w:p>
    <w:p>
      <w:pPr>
        <w:spacing w:after="240" w:line="276" w:lineRule="auto"/>
      </w:pPr>
      <w:r>
        <w:t>Oleh karena itu, kami dengan senang hati mengundang Bapak/Ibu beserta tim kunci untuk menghadiri **Sesi Pemaparan &amp; Uji Coba Langsung (Live Interactive Demo) selama 30 Menit**. Dalam sesi ini, kita dapat mensimulasikan alur transaksi kasir, mutasi stok, hingga terbentuknya laporan keuangan menggunakan contoh data bisnis riil.</w:t>
      </w:r>
    </w:p>
    <w:tbl>
      <w:tblPr>
        <w:tblW w:type="auto" w:w="0"/>
        <w:jc w:val="center"/>
        <w:tblLook w:firstColumn="1" w:firstRow="1" w:lastColumn="0" w:lastRow="0" w:noHBand="0" w:noVBand="1" w:val="04A0"/>
      </w:tblPr>
      <w:tblGrid>
        <w:gridCol w:w="9360"/>
      </w:tblGrid>
      <w:tr>
        <w:tc>
          <w:tcPr>
            <w:tcW w:type="dxa" w:w="9360"/>
            <w:shd w:fill="EFF6FF"/>
            <w:tcMar>
              <w:top w:w="150" w:type="dxa"/>
              <w:bottom w:w="150" w:type="dxa"/>
              <w:left w:w="180" w:type="dxa"/>
              <w:right w:w="180" w:type="dxa"/>
            </w:tcMar>
          </w:tcPr>
          <w:p>
            <w:r>
              <w:rPr>
                <w:b/>
                <w:color w:val="1E3A8A"/>
                <w:sz w:val="20"/>
              </w:rPr>
              <w:t>🌟 JAMINAN TANPA RESIKO &amp; TANPA KOMITMEN:</w:t>
              <w:br/>
            </w:r>
            <w:r>
              <w:rPr>
                <w:color w:val="1F2937"/>
                <w:sz w:val="19"/>
              </w:rPr>
              <w:t>Sesi demo ini bersifat 100% informatif dan gratis. Tidak ada kewajiban ataupun komitmen apapun dari pihak Bapak/Ibu untuk melakukan pembelian. Tujuannya murni untuk memberikan gambaran nyata bagaimana sistem ini dapat memangkas kebocoran dan menghemat jam kerja tim operasional Anda.</w:t>
            </w:r>
          </w:p>
        </w:tc>
      </w:tr>
    </w:tbl>
    <w:p/>
    <w:p/>
    <w:p>
      <w:pPr>
        <w:spacing w:after="80"/>
      </w:pPr>
      <w:r>
        <w:rPr>
          <w:b/>
          <w:color w:val="1E3A8A"/>
          <w:sz w:val="22"/>
        </w:rPr>
        <w:t>Formulir Permintaan Jadwal Sesi Live Demo:</w:t>
      </w:r>
    </w:p>
    <w:tbl>
      <w:tblPr>
        <w:tblW w:type="auto" w:w="0"/>
        <w:jc w:val="center"/>
        <w:tblLook w:firstColumn="1" w:firstRow="1" w:lastColumn="0" w:lastRow="0" w:noHBand="0" w:noVBand="1" w:val="04A0"/>
      </w:tblPr>
      <w:tblGrid>
        <w:gridCol w:w="4680"/>
        <w:gridCol w:w="4680"/>
      </w:tblGrid>
      <w:tr>
        <w:tc>
          <w:tcPr>
            <w:tcW w:type="dxa" w:w="3456"/>
          </w:tcPr>
          <w:p>
            <w:r>
              <w:rPr>
                <w:b/>
                <w:color w:val="1E3A8A"/>
                <w:sz w:val="19"/>
              </w:rPr>
              <w:t>Nama Perusahaan / Usaha</w:t>
            </w:r>
          </w:p>
        </w:tc>
        <w:tc>
          <w:tcPr>
            <w:tcW w:type="dxa" w:w="5904"/>
          </w:tcPr>
          <w:p>
            <w:r>
              <w:rPr>
                <w:color w:val="1F2937"/>
                <w:sz w:val="19"/>
              </w:rPr>
              <w:t>: __________________________________________________</w:t>
            </w:r>
          </w:p>
        </w:tc>
      </w:tr>
      <w:tr>
        <w:tc>
          <w:tcPr>
            <w:tcW w:type="dxa" w:w="3456"/>
          </w:tcPr>
          <w:p>
            <w:r>
              <w:rPr>
                <w:b/>
                <w:color w:val="1E3A8A"/>
                <w:sz w:val="19"/>
              </w:rPr>
              <w:t>Nama Kontak / PIC</w:t>
            </w:r>
          </w:p>
        </w:tc>
        <w:tc>
          <w:tcPr>
            <w:tcW w:type="dxa" w:w="5904"/>
          </w:tcPr>
          <w:p>
            <w:r>
              <w:rPr>
                <w:color w:val="1F2937"/>
                <w:sz w:val="19"/>
              </w:rPr>
              <w:t>: __________________________________________________</w:t>
            </w:r>
          </w:p>
        </w:tc>
      </w:tr>
      <w:tr>
        <w:tc>
          <w:tcPr>
            <w:tcW w:type="dxa" w:w="3456"/>
          </w:tcPr>
          <w:p>
            <w:r>
              <w:rPr>
                <w:b/>
                <w:color w:val="1E3A8A"/>
                <w:sz w:val="19"/>
              </w:rPr>
              <w:t>Jabatan</w:t>
            </w:r>
          </w:p>
        </w:tc>
        <w:tc>
          <w:tcPr>
            <w:tcW w:type="dxa" w:w="5904"/>
          </w:tcPr>
          <w:p>
            <w:r>
              <w:rPr>
                <w:color w:val="1F2937"/>
                <w:sz w:val="19"/>
              </w:rPr>
              <w:t>: __________________________________________________</w:t>
            </w:r>
          </w:p>
        </w:tc>
      </w:tr>
      <w:tr>
        <w:tc>
          <w:tcPr>
            <w:tcW w:type="dxa" w:w="3456"/>
          </w:tcPr>
          <w:p>
            <w:r>
              <w:rPr>
                <w:b/>
                <w:color w:val="1E3A8A"/>
                <w:sz w:val="19"/>
              </w:rPr>
              <w:t>No. WhatsApp / Email</w:t>
            </w:r>
          </w:p>
        </w:tc>
        <w:tc>
          <w:tcPr>
            <w:tcW w:type="dxa" w:w="5904"/>
          </w:tcPr>
          <w:p>
            <w:r>
              <w:rPr>
                <w:color w:val="1F2937"/>
                <w:sz w:val="19"/>
              </w:rPr>
              <w:t>: __________________________________________________</w:t>
            </w:r>
          </w:p>
        </w:tc>
      </w:tr>
      <w:tr>
        <w:tc>
          <w:tcPr>
            <w:tcW w:type="dxa" w:w="3456"/>
          </w:tcPr>
          <w:p>
            <w:r>
              <w:rPr>
                <w:b/>
                <w:color w:val="1E3A8A"/>
                <w:sz w:val="19"/>
              </w:rPr>
              <w:t>Pilihan Paket yang Diminati</w:t>
            </w:r>
          </w:p>
        </w:tc>
        <w:tc>
          <w:tcPr>
            <w:tcW w:type="dxa" w:w="5904"/>
          </w:tcPr>
          <w:p>
            <w:r>
              <w:rPr>
                <w:color w:val="1F2937"/>
                <w:sz w:val="19"/>
              </w:rPr>
              <w:t>: [  ] Paket STARTER      [  ] Paket ENTERPRISE</w:t>
            </w:r>
          </w:p>
        </w:tc>
      </w:tr>
      <w:tr>
        <w:tc>
          <w:tcPr>
            <w:tcW w:type="dxa" w:w="3456"/>
          </w:tcPr>
          <w:p>
            <w:r>
              <w:rPr>
                <w:b/>
                <w:color w:val="1E3A8A"/>
                <w:sz w:val="19"/>
              </w:rPr>
              <w:t>Rencana Waktu Sesi Demo</w:t>
            </w:r>
          </w:p>
        </w:tc>
        <w:tc>
          <w:tcPr>
            <w:tcW w:type="dxa" w:w="5904"/>
          </w:tcPr>
          <w:p>
            <w:r>
              <w:rPr>
                <w:color w:val="1F2937"/>
                <w:sz w:val="19"/>
              </w:rPr>
              <w:t>: Hari/Tanggal: ___________________ Jam: ____________</w:t>
            </w:r>
          </w:p>
        </w:tc>
      </w:tr>
    </w:tbl>
    <w:p/>
    <w:p/>
    <w:p>
      <w:pPr>
        <w:jc w:val="center"/>
      </w:pPr>
      <w:r>
        <w:rPr>
          <w:color w:val="6B7280"/>
          <w:sz w:val="19"/>
        </w:rPr>
        <w:t>Hubungi Tim Kami untuk Koordinasi Jadwal Demo &amp; Konsultasi Kebutuhan:</w:t>
        <w:br/>
      </w:r>
      <w:r>
        <w:rPr>
          <w:b/>
          <w:color w:val="1E3A8A"/>
          <w:sz w:val="20"/>
        </w:rPr>
        <w:t>WhatsApp / Telp: [Nomor Kontak Anda]  |  Email: [Email Bisnis Anda]</w:t>
        <w:br/>
      </w:r>
      <w:r>
        <w:rPr>
          <w:i/>
          <w:color w:val="6B7280"/>
          <w:sz w:val="17"/>
        </w:rPr>
        <w:t>Tersedia untuk Sesi Demo Langsung (On-Site di Kantor Anda) maupun Demo Online (Zoom / Google Meet).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CA3AF"/>
        <w:sz w:val="17"/>
      </w:rPr>
      <w:t>Proposal Solusi Sistem Terpadu: Inventory + POS + Finance | Konsultasi Solusi Bisnis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