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AHMAD AYUB NU'MAN</w:t>
      </w:r>
    </w:p>
    <w:p>
      <w:pPr>
        <w:spacing w:after="25"/>
        <w:jc w:val="center"/>
      </w:pPr>
      <w:r>
        <w:rPr>
          <w:b/>
          <w:bCs/>
          <w:color w:val="2B6CB0"/>
          <w:sz w:val="21"/>
          <w:szCs w:val="21"/>
        </w:rPr>
        <w:t xml:space="preserve">SOFTWARE ENGINEER</w:t>
      </w:r>
    </w:p>
    <w:p>
      <w:pPr>
        <w:spacing w:after="50"/>
        <w:jc w:val="center"/>
      </w:pPr>
      <w:r>
        <w:rPr>
          <w:color w:val="4A5568"/>
          <w:sz w:val="17"/>
          <w:szCs w:val="17"/>
        </w:rPr>
        <w:t xml:space="preserve">Full-Stack Web Systems • REST APIs &amp; Microservices • PostgreSQL / MySQL • GCP &amp; Docker • Redis Caching</w:t>
      </w:r>
    </w:p>
    <w:p>
      <w:pPr>
        <w:pBdr>
          <w:bottom w:val="single" w:color="222222" w:sz="12" w:space="5"/>
        </w:pBdr>
        <w:spacing w:after="120"/>
        <w:jc w:val="center"/>
      </w:pPr>
      <w:r>
        <w:rPr>
          <w:b/>
          <w:bCs/>
          <w:color w:val="2B6CB0"/>
          <w:sz w:val="16"/>
          <w:szCs w:val="16"/>
        </w:rPr>
        <w:t xml:space="preserve">Indonesia (Terbuka untuk Hybrid / On-Site di Jakarta / Remote)
</w:t>
      </w:r>
      <w:r>
        <w:rPr>
          <w:sz w:val="16"/>
          <w:szCs w:val="16"/>
        </w:rPr>
        <w:t xml:space="preserve">ayb.n1994@gmail.com  •  +62 895 3491 77555  •  linkedin.com/in/ayub-numan-871406155  •  github.com/ayebe51  •  portfolio-seven-theta-bovx80a70x.vercel.app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RINGKASAN PROFESIONAL</w:t>
      </w:r>
    </w:p>
    <w:p>
      <w:pPr>
        <w:spacing w:after="100"/>
        <w:jc w:val="both"/>
      </w:pPr>
      <w:r>
        <w:rPr>
          <w:sz w:val="17"/>
          <w:szCs w:val="17"/>
        </w:rPr>
        <w:t xml:space="preserve">Software Engineer dengan pengalaman 2 tahun memimpin siklus rekayasa perangkat lunak (SDLC) end-to-end dalam mengembangkan dan memelihara aplikasi web, sistem internal, dan platform digital berkinerja tinggi. Sangat menguasai JavaScript/TypeScript (React, Next.js, Node.js, NestJS), perancangan RESTful API scalable, serta arsitektur basis data relasional (PostgreSQL &amp; MySQL). Berpengalaman mengintegrasikan layanan pihak ketiga, menerapkan Redis untuk in-memory caching dan optimalisasi latensi respon, serta mengorkestrasi kontainerisasi microservices untuk cloud deployment (Docker, Google Cloud Platform / GCP Cloud Run &amp; Cloud Storage). Berorientasi pada kode yang bersih dan mudah dirawat (clean code) didukung pengujian otomatis komprehensif (1.800+ test cases), siap berkolaborasi lintas tim dalam lingkungan kerja yang dinamis dan serba cepat.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KEAHLIAN TEKNIS (TECHNICAL SKILLS)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Bahasa Pemrograman: </w:t>
      </w:r>
      <w:r>
        <w:rPr>
          <w:color w:val="4A5568"/>
          <w:sz w:val="16"/>
          <w:szCs w:val="16"/>
        </w:rPr>
        <w:t xml:space="preserve">JavaScript (ES6+), TypeScript, SQL, HTML5, CSS3 / Tailwind CSS, PHP 8+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Backend &amp; Integrasi API: </w:t>
      </w:r>
      <w:r>
        <w:rPr>
          <w:color w:val="4A5568"/>
          <w:sz w:val="16"/>
          <w:szCs w:val="16"/>
        </w:rPr>
        <w:t xml:space="preserve">Node.js, NestJS, Express, RESTful APIs, Integrasi Layanan Pihak Ketiga (Third-Party), Microservices, Role-Based Access Control (RBAC)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Basis Data &amp; Caching: </w:t>
      </w:r>
      <w:r>
        <w:rPr>
          <w:color w:val="4A5568"/>
          <w:sz w:val="16"/>
          <w:szCs w:val="16"/>
        </w:rPr>
        <w:t xml:space="preserve">PostgreSQL 16, MySQL, Redis (Caching, Session Management, Optimasi Performa), Prisma ORM, Perancangan Skema, Composite Indexing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Frontend &amp; CMS / Platform: </w:t>
      </w:r>
      <w:r>
        <w:rPr>
          <w:color w:val="4A5568"/>
          <w:sz w:val="16"/>
          <w:szCs w:val="16"/>
        </w:rPr>
        <w:t xml:space="preserve">React 18/19, Next.js (App Router), Tailwind CSS, CMS &amp; Portal Admin Internal, Responsive Web Design, Arsitektur Komponen Reusable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Cloud &amp; DevOps (GCP/Docker): </w:t>
      </w:r>
      <w:r>
        <w:rPr>
          <w:color w:val="4A5568"/>
          <w:sz w:val="16"/>
          <w:szCs w:val="16"/>
        </w:rPr>
        <w:t xml:space="preserve">Google Cloud Platform (GCP Cloud Run, Cloud Storage, Cloud SQL), Docker &amp; Docker Compose, Git / GitHub (1.940+ Commits), Linux/VPS Administration, Nginx (HSTS/CSP)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Pengujian &amp; Mutu Sistem: </w:t>
      </w:r>
      <w:r>
        <w:rPr>
          <w:color w:val="4A5568"/>
          <w:sz w:val="16"/>
          <w:szCs w:val="16"/>
        </w:rPr>
        <w:t xml:space="preserve">Automated Testing (Jest, PHPUnit, Pest - 1.800+ Test Cases), Troubleshooting Sistem &amp; Debugging, Tuning Performa Aplikasi, Code Review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PENGALAMAN KERJA PROFESIONAL</w:t>
      </w:r>
    </w:p>
    <w:p>
      <w:pPr>
        <w:spacing w:after="20" w:before="60"/>
      </w:pPr>
      <w:r>
        <w:rPr>
          <w:b/>
          <w:bCs/>
          <w:color w:val="1A202C"/>
          <w:sz w:val="18"/>
          <w:szCs w:val="18"/>
        </w:rPr>
        <w:t xml:space="preserve">Software Engineer</w:t>
      </w:r>
      <w:r>
        <w:rPr>
          <w:color w:val="4A5568"/>
          <w:sz w:val="17"/>
          <w:szCs w:val="17"/>
        </w:rPr>
        <w:t xml:space="preserve"> (Full-Stack &amp; Systems Architect)</w:t>
      </w:r>
      <w:r>
        <w:rPr>
          <w:b/>
          <w:bCs/>
          <w:color w:val="4A5568"/>
          <w:sz w:val="16"/>
          <w:szCs w:val="16"/>
        </w:rPr>
        <w:t xml:space="preserve">	2024 – Sekarang</w:t>
      </w:r>
    </w:p>
    <w:p>
      <w:pPr>
        <w:spacing w:after="40"/>
      </w:pPr>
      <w:r>
        <w:rPr>
          <w:i/>
          <w:iCs/>
          <w:color w:val="718096"/>
          <w:sz w:val="16"/>
          <w:szCs w:val="16"/>
        </w:rPr>
        <w:t xml:space="preserve">LP Ma'arif NU Cilacap • Jawa Tengah, Indonesia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Merancang, mengembangkan, dan memelihara aplikasi web berkinerja tinggi, sistem internal administrasi, dan platform digital yang melayani 270+ instansi, 2.000+ staf, dan 17.000+ pengguna.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Membangun endpoint RESTful API terstruktur dan mengintegrasikannya dengan berbagai layanan pihak ketiga: penyimpanan file cloud (S3/Cloud Storage), generator dokumen batch otomatis, dan webhook gateway pesan.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Merancang skema database relasional ternormalisasi pada PostgreSQL dan MySQL dengan composite indexing, foreign key constraints, dan isolasi multi-tenant guna menjaga integritas transaksi konkuren.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Mengimplementasikan strategi Redis caching untuk query database yang sering diakses, manajemen sesi, dan reduksi latensi respon aplikasi secara signifikan.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Melakukan troubleshooting masalah teknis kompleks, perbaikan bottleneck sistem, remediasi keamanan (SEC-001 s.d. SEC-004), serta kontainerisasi Docker untuk kemudahan deployment ke cloud.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Menegakkan standar kode yang bersih, terdokumentasi, dan andal melalui penerapan 1.822 skenario pengujian otomatis (100% pass rate, 36.983 assertions) dan alur kerja Git yang disiplin.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PROYEK REKAYASA PERANGKAT LUNAK UNGGULAN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SIMMACI — Platform Digital Enterprise &amp; Tata Kelola Dokumen</w:t>
      </w:r>
      <w:r>
        <w:rPr>
          <w:i/>
          <w:iCs/>
          <w:color w:val="4A5568"/>
          <w:sz w:val="15"/>
          <w:szCs w:val="15"/>
        </w:rPr>
        <w:t xml:space="preserve">	React 19, TypeScript, Node/REST API, PostgreSQL 16, Tailwind CSS, Redis Caching, Automated Testing</w:t>
      </w:r>
    </w:p>
    <w:p>
      <w:pPr>
        <w:spacing w:after="30"/>
      </w:pPr>
      <w:r>
        <w:rPr>
          <w:color w:val="2B6CB0"/>
          <w:sz w:val="15"/>
          <w:szCs w:val="15"/>
        </w:rPr>
        <w:t xml:space="preserve">Repositori: github.com/ayebe51/simmaci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Membangun platform digital terpusat untuk tata kelola administrasi 270+ institusi dengan isolasi data multi-tenant yang aman dan antarmuka web responsif.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Mengintegrasikan penyimpanan cloud (S3/Cloud Storage) untuk arsip berkas dinamis, mesin sintesis dokumen batch otomatis, dan 1.822 test cases pengujian otomatis.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Kiro ERP — Aplikasi Web Manajemen Inventaris &amp; Analitik Real-Time</w:t>
      </w:r>
      <w:r>
        <w:rPr>
          <w:i/>
          <w:iCs/>
          <w:color w:val="4A5568"/>
          <w:sz w:val="15"/>
          <w:szCs w:val="15"/>
        </w:rPr>
        <w:t xml:space="preserve">	React 19, NestJS, TypeScript, PostgreSQL, Prisma ORM, Redis, Apache ECharts</w:t>
      </w:r>
    </w:p>
    <w:p>
      <w:pPr>
        <w:spacing w:after="30"/>
      </w:pPr>
      <w:r>
        <w:rPr>
          <w:color w:val="2B6CB0"/>
          <w:sz w:val="15"/>
          <w:szCs w:val="15"/>
        </w:rPr>
        <w:t xml:space="preserve">Demo Langsung: inventory-pos-hazel.vercel.app  </w:t>
      </w:r>
      <w:r>
        <w:rPr>
          <w:color w:val="2B6CB0"/>
          <w:sz w:val="15"/>
          <w:szCs w:val="15"/>
        </w:rPr>
        <w:t xml:space="preserve">Repositori: github.com/ayebe51/inventory-pos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Mengembangkan aplikasi web manajemen ritel dan kasir POS dengan respons sub-detik, pengisian stok multi-gudang, dan dashboard visualisasi data analitik interaktif.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Merancang buku besar mutasi persediaan append-only pada PostgreSQL (valuasi WAC/FIFO) serta pengadaan otomatis 3-way matching (PR/PO/Penerimaan Barang).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Koneksi Santri — Platform Digital Terpadu &amp; Ekosistem Mobile</w:t>
      </w:r>
      <w:r>
        <w:rPr>
          <w:i/>
          <w:iCs/>
          <w:color w:val="4A5568"/>
          <w:sz w:val="15"/>
          <w:szCs w:val="15"/>
        </w:rPr>
        <w:t xml:space="preserve">	Next.js 14, TypeScript, NestJS, PostgreSQL, Prisma, Docker, Webhooks</w:t>
      </w:r>
    </w:p>
    <w:p>
      <w:pPr>
        <w:spacing w:after="30"/>
      </w:pPr>
      <w:r>
        <w:rPr>
          <w:color w:val="2B6CB0"/>
          <w:sz w:val="15"/>
          <w:szCs w:val="15"/>
        </w:rPr>
        <w:t xml:space="preserve">Demo Langsung: admin.koneksisantri.tech  </w:t>
      </w:r>
      <w:r>
        <w:rPr>
          <w:color w:val="2B6CB0"/>
          <w:sz w:val="15"/>
          <w:szCs w:val="15"/>
        </w:rPr>
        <w:t xml:space="preserve">Repositori: github.com/ayebe51/koneksi-santri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Merancang portal web superadmin Next.js 14 dan microservices backend yang mengelola dompet digital, tagihan berkala otomatis, dan verifikasi izin keamanan QR.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Mengintegrasikan webhook notifikasi pihak ketiga dan mengorkestrasi layanan backend menggunakan Docker Compose untuk efisiensi cloud provisioning.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PENDIDIKAN FORMAL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Sarjana Hukum (S.H.) — Hukum Ekonomi Syariah</w:t>
      </w:r>
      <w:r>
        <w:rPr>
          <w:color w:val="4A5568"/>
          <w:sz w:val="16"/>
          <w:szCs w:val="16"/>
        </w:rPr>
        <w:t xml:space="preserve">	Lulus 2019</w:t>
      </w:r>
    </w:p>
    <w:p>
      <w:pPr>
        <w:spacing w:after="30"/>
      </w:pPr>
      <w:r>
        <w:rPr>
          <w:i/>
          <w:iCs/>
          <w:color w:val="718096"/>
          <w:sz w:val="16"/>
          <w:szCs w:val="16"/>
        </w:rPr>
        <w:t xml:space="preserve">STAI At-Tahdzib Jombang • Jawa Timur, Indonesia</w:t>
      </w:r>
    </w:p>
    <w:p>
      <w:pPr>
        <w:spacing w:after="40"/>
      </w:pPr>
      <w:r>
        <w:rPr>
          <w:color w:val="4A5568"/>
          <w:sz w:val="15"/>
          <w:szCs w:val="15"/>
        </w:rPr>
        <w:t xml:space="preserve">Memiliki fondasi logika analitis yang kuat, ketelitian tinggi dalam pemecahan masalah (problem-solving), dan kemampuan beradaptasi tinggi dalam rekayasa perangkat lunak secara autodidak dan berkelanjutan.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SERTIFIKASI &amp; KREDENSIAL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Spec-Driven Development dengan Kiro</w:t>
      </w:r>
      <w:r>
        <w:rPr>
          <w:color w:val="4A5568"/>
          <w:sz w:val="16"/>
          <w:szCs w:val="16"/>
        </w:rPr>
        <w:t xml:space="preserve">	April 2026</w:t>
      </w:r>
    </w:p>
    <w:p>
      <w:pPr>
        <w:spacing w:after="25"/>
      </w:pPr>
      <w:r>
        <w:rPr>
          <w:i/>
          <w:iCs/>
          <w:color w:val="718096"/>
          <w:sz w:val="16"/>
          <w:szCs w:val="16"/>
        </w:rPr>
        <w:t xml:space="preserve">Dicoding Indonesia (Dicoding Academy) • ID: EYX4Q03J6PDL</w:t>
      </w:r>
    </w:p>
    <w:p>
      <w:pPr>
        <w:spacing w:after="40"/>
      </w:pPr>
      <w:r>
        <w:rPr>
          <w:color w:val="4A5568"/>
          <w:sz w:val="15"/>
          <w:szCs w:val="15"/>
        </w:rPr>
        <w:t xml:space="preserve">Kompetensi terverifikasi dalam metodologi Spec-Driven Development (SDD): perumusan spesifikasi teknis terstruktur, perancangan kontrak API presisi, dan arsitektur sistem andal berbasis pengujian otomatis.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2026-10-24T03:33:07.603Z</dcterms:created>
  <dcterms:modified xsi:type="dcterms:W3CDTF">2026-10-24T03:33:07.604Z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