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111111"/>
          <w:sz w:val="32"/>
          <w:szCs w:val="32"/>
        </w:rPr>
        <w:t xml:space="preserve">AHMAD AYUB NU'MAN</w:t>
      </w:r>
    </w:p>
    <w:p>
      <w:pPr>
        <w:spacing w:after="30"/>
        <w:jc w:val="center"/>
      </w:pPr>
      <w:r>
        <w:rPr>
          <w:b/>
          <w:bCs/>
          <w:color w:val="2B6CB0"/>
          <w:sz w:val="22"/>
          <w:szCs w:val="22"/>
        </w:rPr>
        <w:t xml:space="preserve">FULL-STACK SOFTWARE ENGINEER</w:t>
      </w:r>
    </w:p>
    <w:p>
      <w:pPr>
        <w:spacing w:after="70"/>
        <w:jc w:val="center"/>
      </w:pPr>
      <w:r>
        <w:rPr>
          <w:color w:val="4A5568"/>
          <w:sz w:val="18"/>
          <w:szCs w:val="18"/>
        </w:rPr>
        <w:t xml:space="preserve">End-to-End Systems Architecture • Full-Stack Development • DevSecOps</w:t>
      </w:r>
    </w:p>
    <w:p>
      <w:pPr>
        <w:pBdr>
          <w:bottom w:val="single" w:color="222222" w:sz="12" w:space="5"/>
        </w:pBdr>
        <w:spacing w:after="160"/>
        <w:jc w:val="center"/>
      </w:pPr>
      <w:r>
        <w:rPr>
          <w:sz w:val="17"/>
          <w:szCs w:val="17"/>
        </w:rPr>
        <w:t xml:space="preserve">Cilacap, Central Java, Indonesia  •  </w:t>
      </w:r>
      <w:r>
        <w:rPr>
          <w:sz w:val="17"/>
          <w:szCs w:val="17"/>
        </w:rPr>
        <w:t xml:space="preserve">ayb.n1994@gmail.com  •  </w:t>
      </w:r>
      <w:r>
        <w:rPr>
          <w:sz w:val="17"/>
          <w:szCs w:val="17"/>
        </w:rPr>
        <w:t xml:space="preserve">+62 895 3491 77555  •  </w:t>
      </w:r>
      <w:r>
        <w:rPr>
          <w:sz w:val="17"/>
          <w:szCs w:val="17"/>
        </w:rPr>
        <w:t xml:space="preserve">linkedin.com/in/ayub-numan-871406155  •  </w:t>
      </w:r>
      <w:r>
        <w:rPr>
          <w:sz w:val="17"/>
          <w:szCs w:val="17"/>
        </w:rPr>
        <w:t xml:space="preserve">github.com/ayebe51  •  </w:t>
      </w:r>
      <w:r>
        <w:rPr>
          <w:sz w:val="17"/>
          <w:szCs w:val="17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PROFESSIONAL SUMMARY</w:t>
      </w:r>
    </w:p>
    <w:p>
      <w:pPr>
        <w:spacing w:after="120"/>
        <w:jc w:val="both"/>
      </w:pPr>
      <w:r>
        <w:rPr>
          <w:sz w:val="18"/>
          <w:szCs w:val="18"/>
        </w:rPr>
        <w:t xml:space="preserve">Full-Stack Software Engineer with comprehensive experience directing the end-to-end software development lifecycle (SDLC) from business domain analysis to containerized production deployment. Proven track record architecting institutional education governance (SIMMACI for 270+ institutions) and multi-tenant core financial ERP engines with clean Domain-Driven Architecture (DDD), Segregation of Duties (Maker-Checker), and Money Value Objects. Experienced in rigorous quality assurance (1,800+ automated test cases), high-concurrency database design, and server hardening on Linux/Docker/Coolify.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TECHNICAL SKILLS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Programming Languages: </w:t>
      </w:r>
      <w:r>
        <w:rPr>
          <w:color w:val="4A5568"/>
          <w:sz w:val="17"/>
          <w:szCs w:val="17"/>
        </w:rPr>
        <w:t xml:space="preserve">TypeScript, JavaScript, Dart, PHP 8+, SQL, HTML5, CSS3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Frontend Engineering: </w:t>
      </w:r>
      <w:r>
        <w:rPr>
          <w:color w:val="4A5568"/>
          <w:sz w:val="17"/>
          <w:szCs w:val="17"/>
        </w:rPr>
        <w:t xml:space="preserve">React 18/19, Next.js (App Router), Flutter, Tailwind CSS, Blade, Zustand, Framer Motion, Shadcn UI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Backend &amp; APIs: </w:t>
      </w:r>
      <w:r>
        <w:rPr>
          <w:color w:val="4A5568"/>
          <w:sz w:val="17"/>
          <w:szCs w:val="17"/>
        </w:rPr>
        <w:t xml:space="preserve">Laravel 11/12, NestJS, Node.js, Express, RESTful APIs, Microservices, Role-Based Access Control (RBAC)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Databases &amp; ORM: </w:t>
      </w:r>
      <w:r>
        <w:rPr>
          <w:color w:val="4A5568"/>
          <w:sz w:val="17"/>
          <w:szCs w:val="17"/>
        </w:rPr>
        <w:t xml:space="preserve">PostgreSQL 16, MySQL, Prisma ORM, Schema Design, Composite Indexing, Database Constraints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DevOps &amp; Cloud: </w:t>
      </w:r>
      <w:r>
        <w:rPr>
          <w:color w:val="4A5568"/>
          <w:sz w:val="17"/>
          <w:szCs w:val="17"/>
        </w:rPr>
        <w:t xml:space="preserve">Docker &amp; Docker Compose, Coolify, Vercel, Git / GitHub, Linux/VPS Administration, Nginx (HSTS/CSP), S3 / MinIO</w:t>
      </w:r>
    </w:p>
    <w:p>
      <w:pPr>
        <w:spacing w:after="35"/>
      </w:pPr>
      <w:r>
        <w:rPr>
          <w:b/>
          <w:bCs/>
          <w:color w:val="2D3748"/>
          <w:sz w:val="17"/>
          <w:szCs w:val="17"/>
        </w:rPr>
        <w:t xml:space="preserve">Architecture &amp; Testing: </w:t>
      </w:r>
      <w:r>
        <w:rPr>
          <w:color w:val="4A5568"/>
          <w:sz w:val="17"/>
          <w:szCs w:val="17"/>
        </w:rPr>
        <w:t xml:space="preserve">Spec-Driven Development (SDD), Domain-Driven Design (DDD), Segregation of Duties (Maker-Checker), Closed-Loop Wallets, State Machines, Automated Testing (PHPUnit, Pest, Jest), DevSecOps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PROFESSIONAL EXPERIENCE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Staff IT &amp; Sistem Informasi </w:t>
      </w:r>
      <w:r>
        <w:rPr>
          <w:color w:val="4A5568"/>
          <w:sz w:val="17"/>
          <w:szCs w:val="17"/>
        </w:rPr>
        <w:t xml:space="preserve">(Lead Full-Stack Systems Engineer &amp; Product Owner)</w:t>
      </w:r>
      <w:r>
        <w:rPr>
          <w:b/>
          <w:bCs/>
          <w:color w:val="4A5568"/>
          <w:sz w:val="17"/>
          <w:szCs w:val="17"/>
        </w:rPr>
        <w:t xml:space="preserve">	2024 – Present</w:t>
      </w:r>
    </w:p>
    <w:p>
      <w:pPr>
        <w:spacing w:after="50"/>
      </w:pPr>
      <w:r>
        <w:rPr>
          <w:i/>
          <w:iCs/>
          <w:color w:val="4A5568"/>
          <w:sz w:val="17"/>
          <w:szCs w:val="17"/>
        </w:rPr>
        <w:t xml:space="preserve">LP Ma'arif NU Cilacap • Cilacap, Central Java, Indonesia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Direct the end-to-end SDLC across institutional software platforms, leading product roadmaps, functional requirements, REST API contracts, and Linux VPS operations.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Architected and deployed SIMMACI, a decoupled fullstack platform (React 19 SPA + Laravel 12 on PostgreSQL 16) administering 270+ educational institutions, 2,000+ staff (PTK), and 17,000+ students with automated batch decree (SK) generation and student lifecycle synchronization.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Architected and engineered the Institutional Core Financial System (Aplikasi Keuangan) using clean Domain-Driven Architecture, Money Value Objects (preventing float rounding errors), and multi-tenant TenantScope.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Engineered critical financial services including JournalPostingService, OpeningBalanceService, FiscalPeriodService, and sequential journal voucher allocation with a strict draft-to-posted state machine and Maker-Checker segregation.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Executed comprehensive automated testing suites ensuring release stability: 1,822 test cases on SIMMACI (PHPUnit/Pest, 100% PASS, 36,983 assertions) and 63 financial unit/feature tests (193 assertions) verifying balance invariants.</w:t>
      </w:r>
    </w:p>
    <w:p>
      <w:pPr>
        <w:pStyle w:val="ListParagraph"/>
        <w:numPr>
          <w:ilvl w:val="0"/>
          <w:numId w:val="1"/>
        </w:numPr>
        <w:spacing w:after="35"/>
        <w:jc w:val="both"/>
      </w:pPr>
      <w:r>
        <w:rPr>
          <w:color w:val="2D3748"/>
          <w:sz w:val="17"/>
          <w:szCs w:val="17"/>
        </w:rPr>
        <w:t xml:space="preserve">Hardened infrastructure and application security: remediated SEC-001–004 vulnerabilities, closed 27 API guards, sanitized Git history (1,945+ commits), and tuned Coolify/Docker memory limits with Nginx HSTS &amp; CSP.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SELECTED SOFTWARE ENGINEERING PROJECTS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SIMMACI — Enterprise Education Governance Platform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TypeScript, Laravel 12, PostgreSQL 16, Tailwind CSS, Vite PWA, PHPUnit/Pest</w:t>
      </w:r>
    </w:p>
    <w:p>
      <w:pPr>
        <w:spacing w:after="35"/>
      </w:pPr>
      <w:r>
        <w:rPr>
          <w:color w:val="2B6CB0"/>
          <w:sz w:val="16"/>
          <w:szCs w:val="16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Architected a decoupled fullstack platform (React 19 SPA + Laravel 12 REST API on PostgreSQL 16) centralizing administration for 270+ educational institutions, 2,000+ staff, and 17,000+ students.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Implemented automated Word/PDF batch document templating (PHPWord/Docxtemplater), multi-level review queues, S3/MinIO cloud storage isolation, and 1,822 automated PHPUnit/Pest test cases (100% PASS, 36,983 assertions).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Koneksi Santri — Integrated Islamic Boarding School ERP &amp; Mobile App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Next.js 14, Flutter (Dart), NestJS, TypeScript, PostgreSQL, Prisma ORM, Docker</w:t>
      </w:r>
    </w:p>
    <w:p>
      <w:pPr>
        <w:spacing w:after="35"/>
      </w:pPr>
      <w:r>
        <w:rPr>
          <w:color w:val="2B6CB0"/>
          <w:sz w:val="16"/>
          <w:szCs w:val="16"/>
        </w:rPr>
        <w:t xml:space="preserve">Live Demo: admin.koneksisantri.tech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Engineered a dedicated Flutter mobile application for guardians (Portal Wali Santri) to monitor real-time canteen spending, manage closed-loop daily limits, and receive smart gate pickup alerts.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Architected an integrated web &amp; mobile ERP bridging student administration, QR-code Smart Gate security checkouts, automated tuition billing, and multi-branch general ledger accounting.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Designed a closed-loop digital wallet system with instant balance ledgers, fraud-proof transaction verification, and automated WhatsApp notification dispatch.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Enterprise POS &amp; Inventory (Kiro ERP) — Retail ERP &amp; Omnichannel POS</w:t>
      </w:r>
    </w:p>
    <w:p>
      <w:pPr>
        <w:spacing w:after="35"/>
      </w:pPr>
      <w:r>
        <w:rPr>
          <w:i/>
          <w:iCs/>
          <w:color w:val="4A5568"/>
          <w:sz w:val="16"/>
          <w:szCs w:val="16"/>
        </w:rPr>
        <w:t xml:space="preserve">Tech Stack: React 19, NestJS, TypeScript, Prisma ORM, PostgreSQL, Apache ECharts</w:t>
      </w:r>
    </w:p>
    <w:p>
      <w:pPr>
        <w:spacing w:after="35"/>
      </w:pPr>
      <w:r>
        <w:rPr>
          <w:color w:val="2B6CB0"/>
          <w:sz w:val="16"/>
          <w:szCs w:val="16"/>
        </w:rPr>
        <w:t xml:space="preserve">Live Demo: inventory-pos-hazel.vercel.app</w:t>
      </w:r>
      <w:r>
        <w:rPr>
          <w:color w:val="718096"/>
          <w:sz w:val="16"/>
          <w:szCs w:val="16"/>
        </w:rPr>
        <w:t xml:space="preserve">  |  </w:t>
      </w:r>
      <w:r>
        <w:rPr>
          <w:color w:val="2B6CB0"/>
          <w:sz w:val="16"/>
          <w:szCs w:val="16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Implemented a Domain-Driven Design (DDD) retail management system handling multi-warehouse stock replenishment, procurement 3-way matching, and POS cashier operations.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7"/>
          <w:szCs w:val="17"/>
        </w:rPr>
        <w:t xml:space="preserve">Engineered an append-only inventory movement ledger enforcing Weighted Average Cost (WAC) and FIFO valuation models with sub-second transaction consistency.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EDUCATION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Sarjana Hukum (S.H.) — Islamic Economic Law</w:t>
      </w:r>
      <w:r>
        <w:rPr>
          <w:color w:val="4A5568"/>
          <w:sz w:val="17"/>
          <w:szCs w:val="17"/>
        </w:rPr>
        <w:t xml:space="preserve">	Graduated 2019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STAI At-Tahdzib Jombang • Jombang, East Java, Indonesia</w:t>
      </w:r>
    </w:p>
    <w:p>
      <w:pPr>
        <w:pBdr>
          <w:bottom w:val="single" w:color="CBD5E0" w:sz="6" w:space="3"/>
        </w:pBdr>
        <w:spacing w:after="70" w:before="130"/>
      </w:pPr>
      <w:r>
        <w:rPr>
          <w:b/>
          <w:bCs/>
          <w:color w:val="1A202C"/>
          <w:sz w:val="20"/>
          <w:szCs w:val="20"/>
        </w:rPr>
        <w:t xml:space="preserve">CERTIFICATIONS &amp; CREDENTIALS</w:t>
      </w:r>
    </w:p>
    <w:p>
      <w:pPr>
        <w:spacing w:after="15" w:before="70"/>
      </w:pPr>
      <w:r>
        <w:rPr>
          <w:b/>
          <w:bCs/>
          <w:color w:val="1A202C"/>
          <w:sz w:val="19"/>
          <w:szCs w:val="19"/>
        </w:rPr>
        <w:t xml:space="preserve">Spec-Driven Development dengan Kiro</w:t>
      </w:r>
      <w:r>
        <w:rPr>
          <w:color w:val="4A5568"/>
          <w:sz w:val="17"/>
          <w:szCs w:val="17"/>
        </w:rPr>
        <w:t xml:space="preserve">	April 2026 – April 2029</w:t>
      </w:r>
    </w:p>
    <w:p>
      <w:pPr>
        <w:spacing w:after="35"/>
      </w:pPr>
      <w:r>
        <w:rPr>
          <w:i/>
          <w:iCs/>
          <w:color w:val="4A5568"/>
          <w:sz w:val="17"/>
          <w:szCs w:val="17"/>
        </w:rPr>
        <w:t xml:space="preserve">Dicoding Indonesia (Dicoding Academy) • Credential ID: EYX4Q03J6PDL</w:t>
      </w:r>
      <w:r>
        <w:rPr>
          <w:color w:val="2B6CB0"/>
          <w:sz w:val="16"/>
          <w:szCs w:val="16"/>
          <w:u w:val="single"/>
        </w:rPr>
        <w:t xml:space="preserve"> • https://www.dicoding.com/certificates/EYX4Q03J6PDL</w:t>
      </w:r>
    </w:p>
    <w:sectPr>
      <w:pgSz w:w="11906" w:h="16838" w:orient="portrait"/>
      <w:pgMar w:top="650" w:right="800" w:bottom="65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2026-10-13T01:29:09.280Z</dcterms:created>
  <dcterms:modified xsi:type="dcterms:W3CDTF">2026-10-13T01:29:09.281Z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