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b/>
          <w:bCs/>
          <w:color w:val="111111"/>
          <w:sz w:val="32"/>
          <w:szCs w:val="32"/>
        </w:rPr>
        <w:t xml:space="preserve">AHMAD AYUB NU'MAN</w:t>
      </w:r>
    </w:p>
    <w:p>
      <w:pPr>
        <w:spacing w:after="30"/>
        <w:jc w:val="center"/>
      </w:pPr>
      <w:r>
        <w:rPr>
          <w:b/>
          <w:bCs/>
          <w:color w:val="2B6CB0"/>
          <w:sz w:val="22"/>
          <w:szCs w:val="22"/>
        </w:rPr>
        <w:t xml:space="preserve">FULL-STACK SOFTWARE ENGINEER</w:t>
      </w:r>
    </w:p>
    <w:p>
      <w:pPr>
        <w:spacing w:after="70"/>
        <w:jc w:val="center"/>
      </w:pPr>
      <w:r>
        <w:rPr>
          <w:color w:val="4A5568"/>
          <w:sz w:val="18"/>
          <w:szCs w:val="18"/>
        </w:rPr>
        <w:t xml:space="preserve">End-to-End Systems Architecture • Full-Stack Development • DevSecOps</w:t>
      </w:r>
    </w:p>
    <w:p>
      <w:pPr>
        <w:pBdr>
          <w:bottom w:val="single" w:color="222222" w:sz="12" w:space="5"/>
        </w:pBdr>
        <w:spacing w:after="160"/>
        <w:jc w:val="center"/>
      </w:pPr>
      <w:r>
        <w:rPr>
          <w:sz w:val="17"/>
          <w:szCs w:val="17"/>
        </w:rPr>
        <w:t xml:space="preserve">Cilacap, Central Java, Indonesia  •  </w:t>
      </w:r>
      <w:r>
        <w:rPr>
          <w:sz w:val="17"/>
          <w:szCs w:val="17"/>
        </w:rPr>
        <w:t xml:space="preserve">ayb.n1994@gmail.com  •  </w:t>
      </w:r>
      <w:r>
        <w:rPr>
          <w:sz w:val="17"/>
          <w:szCs w:val="17"/>
        </w:rPr>
        <w:t xml:space="preserve">+62 895 3491 77555  •  </w:t>
      </w:r>
      <w:r>
        <w:rPr>
          <w:sz w:val="17"/>
          <w:szCs w:val="17"/>
        </w:rPr>
        <w:t xml:space="preserve">linkedin.com/in/ayub-numan-871406155  •  </w:t>
      </w:r>
      <w:r>
        <w:rPr>
          <w:sz w:val="17"/>
          <w:szCs w:val="17"/>
        </w:rPr>
        <w:t xml:space="preserve">github.com/ayebe51  •  </w:t>
      </w:r>
      <w:r>
        <w:rPr>
          <w:sz w:val="17"/>
          <w:szCs w:val="17"/>
        </w:rPr>
        <w:t xml:space="preserve">portfolio-seven-theta-bovx80a70x.vercel.app</w:t>
      </w:r>
    </w:p>
    <w:p>
      <w:pPr>
        <w:pBdr>
          <w:bottom w:val="single" w:color="CBD5E0" w:sz="6" w:space="3"/>
        </w:pBdr>
        <w:spacing w:after="70" w:before="130"/>
      </w:pPr>
      <w:r>
        <w:rPr>
          <w:b/>
          <w:bCs/>
          <w:color w:val="1A202C"/>
          <w:sz w:val="20"/>
          <w:szCs w:val="20"/>
        </w:rPr>
        <w:t xml:space="preserve">PROFESSIONAL SUMMARY</w:t>
      </w:r>
    </w:p>
    <w:p>
      <w:pPr>
        <w:spacing w:after="120"/>
        <w:jc w:val="both"/>
      </w:pPr>
      <w:r>
        <w:rPr>
          <w:sz w:val="18"/>
          <w:szCs w:val="18"/>
        </w:rPr>
        <w:t xml:space="preserve">Full-Stack Software Engineer with comprehensive experience directing the end-to-end software development lifecycle (SDLC) from business domain analysis to containerized production deployment. Proven track record architecting institutional education governance (SIMMACI for 270+ institutions) and multi-tenant core financial ERP engines with clean Domain-Driven Architecture (DDD), Segregation of Duties (Maker-Checker), and Money Value Objects. Experienced in rigorous quality assurance (1,800+ automated test cases), high-concurrency database design, and server hardening on Linux/Docker/Coolify.</w:t>
      </w:r>
    </w:p>
    <w:p>
      <w:pPr>
        <w:pBdr>
          <w:bottom w:val="single" w:color="CBD5E0" w:sz="6" w:space="3"/>
        </w:pBdr>
        <w:spacing w:after="70" w:before="130"/>
      </w:pPr>
      <w:r>
        <w:rPr>
          <w:b/>
          <w:bCs/>
          <w:color w:val="1A202C"/>
          <w:sz w:val="20"/>
          <w:szCs w:val="20"/>
        </w:rPr>
        <w:t xml:space="preserve">TECHNICAL SKILLS</w:t>
      </w:r>
    </w:p>
    <w:p>
      <w:pPr>
        <w:spacing w:after="35"/>
      </w:pPr>
      <w:r>
        <w:rPr>
          <w:b/>
          <w:bCs/>
          <w:color w:val="2D3748"/>
          <w:sz w:val="17"/>
          <w:szCs w:val="17"/>
        </w:rPr>
        <w:t xml:space="preserve">Programming Languages: </w:t>
      </w:r>
      <w:r>
        <w:rPr>
          <w:color w:val="4A5568"/>
          <w:sz w:val="17"/>
          <w:szCs w:val="17"/>
        </w:rPr>
        <w:t xml:space="preserve">TypeScript, JavaScript, Dart, PHP 8+, SQL, HTML5, CSS3</w:t>
      </w:r>
    </w:p>
    <w:p>
      <w:pPr>
        <w:spacing w:after="35"/>
      </w:pPr>
      <w:r>
        <w:rPr>
          <w:b/>
          <w:bCs/>
          <w:color w:val="2D3748"/>
          <w:sz w:val="17"/>
          <w:szCs w:val="17"/>
        </w:rPr>
        <w:t xml:space="preserve">Frontend Engineering: </w:t>
      </w:r>
      <w:r>
        <w:rPr>
          <w:color w:val="4A5568"/>
          <w:sz w:val="17"/>
          <w:szCs w:val="17"/>
        </w:rPr>
        <w:t xml:space="preserve">React 18/19, Next.js (App Router), Flutter, Tailwind CSS, Blade, Zustand, Framer Motion, Shadcn UI</w:t>
      </w:r>
    </w:p>
    <w:p>
      <w:pPr>
        <w:spacing w:after="35"/>
      </w:pPr>
      <w:r>
        <w:rPr>
          <w:b/>
          <w:bCs/>
          <w:color w:val="2D3748"/>
          <w:sz w:val="17"/>
          <w:szCs w:val="17"/>
        </w:rPr>
        <w:t xml:space="preserve">Backend &amp; APIs: </w:t>
      </w:r>
      <w:r>
        <w:rPr>
          <w:color w:val="4A5568"/>
          <w:sz w:val="17"/>
          <w:szCs w:val="17"/>
        </w:rPr>
        <w:t xml:space="preserve">Laravel 11/12, NestJS, Node.js, Express, RESTful APIs, Microservices, Role-Based Access Control (RBAC)</w:t>
      </w:r>
    </w:p>
    <w:p>
      <w:pPr>
        <w:spacing w:after="35"/>
      </w:pPr>
      <w:r>
        <w:rPr>
          <w:b/>
          <w:bCs/>
          <w:color w:val="2D3748"/>
          <w:sz w:val="17"/>
          <w:szCs w:val="17"/>
        </w:rPr>
        <w:t xml:space="preserve">Databases &amp; ORM: </w:t>
      </w:r>
      <w:r>
        <w:rPr>
          <w:color w:val="4A5568"/>
          <w:sz w:val="17"/>
          <w:szCs w:val="17"/>
        </w:rPr>
        <w:t xml:space="preserve">PostgreSQL 16, MySQL, Prisma ORM, Schema Design, Composite Indexing, Database Constraints</w:t>
      </w:r>
    </w:p>
    <w:p>
      <w:pPr>
        <w:spacing w:after="35"/>
      </w:pPr>
      <w:r>
        <w:rPr>
          <w:b/>
          <w:bCs/>
          <w:color w:val="2D3748"/>
          <w:sz w:val="17"/>
          <w:szCs w:val="17"/>
        </w:rPr>
        <w:t xml:space="preserve">DevOps &amp; Cloud: </w:t>
      </w:r>
      <w:r>
        <w:rPr>
          <w:color w:val="4A5568"/>
          <w:sz w:val="17"/>
          <w:szCs w:val="17"/>
        </w:rPr>
        <w:t xml:space="preserve">Docker &amp; Docker Compose, Coolify, Vercel, Git / GitHub, Linux/VPS Administration, Nginx (HSTS/CSP), S3 / MinIO</w:t>
      </w:r>
    </w:p>
    <w:p>
      <w:pPr>
        <w:spacing w:after="35"/>
      </w:pPr>
      <w:r>
        <w:rPr>
          <w:b/>
          <w:bCs/>
          <w:color w:val="2D3748"/>
          <w:sz w:val="17"/>
          <w:szCs w:val="17"/>
        </w:rPr>
        <w:t xml:space="preserve">Architecture &amp; Testing: </w:t>
      </w:r>
      <w:r>
        <w:rPr>
          <w:color w:val="4A5568"/>
          <w:sz w:val="17"/>
          <w:szCs w:val="17"/>
        </w:rPr>
        <w:t xml:space="preserve">Domain-Driven Design (DDD), Segregation of Duties (Maker-Checker), Closed-Loop Wallets, State Machines, Automated Testing (PHPUnit, Pest, Jest), DevSecOps</w:t>
      </w:r>
    </w:p>
    <w:p>
      <w:pPr>
        <w:pBdr>
          <w:bottom w:val="single" w:color="CBD5E0" w:sz="6" w:space="3"/>
        </w:pBdr>
        <w:spacing w:after="70" w:before="130"/>
      </w:pPr>
      <w:r>
        <w:rPr>
          <w:b/>
          <w:bCs/>
          <w:color w:val="1A202C"/>
          <w:sz w:val="20"/>
          <w:szCs w:val="20"/>
        </w:rPr>
        <w:t xml:space="preserve">PROFESSIONAL EXPERIENCE</w:t>
      </w:r>
    </w:p>
    <w:p>
      <w:pPr>
        <w:spacing w:after="15" w:before="70"/>
      </w:pPr>
      <w:r>
        <w:rPr>
          <w:b/>
          <w:bCs/>
          <w:color w:val="1A202C"/>
          <w:sz w:val="19"/>
          <w:szCs w:val="19"/>
        </w:rPr>
        <w:t xml:space="preserve">Staff IT &amp; Sistem Informasi </w:t>
      </w:r>
      <w:r>
        <w:rPr>
          <w:color w:val="4A5568"/>
          <w:sz w:val="17"/>
          <w:szCs w:val="17"/>
        </w:rPr>
        <w:t xml:space="preserve">(Lead Full-Stack Systems Engineer &amp; Product Owner)</w:t>
      </w:r>
      <w:r>
        <w:rPr>
          <w:b/>
          <w:bCs/>
          <w:color w:val="4A5568"/>
          <w:sz w:val="17"/>
          <w:szCs w:val="17"/>
        </w:rPr>
        <w:t xml:space="preserve">	2024 – Present</w:t>
      </w:r>
    </w:p>
    <w:p>
      <w:pPr>
        <w:spacing w:after="50"/>
      </w:pPr>
      <w:r>
        <w:rPr>
          <w:i/>
          <w:iCs/>
          <w:color w:val="4A5568"/>
          <w:sz w:val="17"/>
          <w:szCs w:val="17"/>
        </w:rPr>
        <w:t xml:space="preserve">LP Ma'arif NU Cilacap • Cilacap, Central Java, Indonesia</w:t>
      </w:r>
    </w:p>
    <w:p>
      <w:pPr>
        <w:pStyle w:val="ListParagraph"/>
        <w:numPr>
          <w:ilvl w:val="0"/>
          <w:numId w:val="1"/>
        </w:numPr>
        <w:spacing w:after="35"/>
        <w:jc w:val="both"/>
      </w:pPr>
      <w:r>
        <w:rPr>
          <w:color w:val="2D3748"/>
          <w:sz w:val="17"/>
          <w:szCs w:val="17"/>
        </w:rPr>
        <w:t xml:space="preserve">Direct the end-to-end SDLC across institutional software platforms, leading product roadmaps, functional requirements, REST API contracts, and Linux VPS operations.</w:t>
      </w:r>
    </w:p>
    <w:p>
      <w:pPr>
        <w:pStyle w:val="ListParagraph"/>
        <w:numPr>
          <w:ilvl w:val="0"/>
          <w:numId w:val="1"/>
        </w:numPr>
        <w:spacing w:after="35"/>
        <w:jc w:val="both"/>
      </w:pPr>
      <w:r>
        <w:rPr>
          <w:color w:val="2D3748"/>
          <w:sz w:val="17"/>
          <w:szCs w:val="17"/>
        </w:rPr>
        <w:t xml:space="preserve">Architected and deployed SIMMACI, a decoupled fullstack platform (React 19 SPA + Laravel 12 on PostgreSQL 16) administering 270+ educational institutions, 2,000+ staff (PTK), and 17,000+ students with automated batch decree (SK) generation and student lifecycle synchronization.</w:t>
      </w:r>
    </w:p>
    <w:p>
      <w:pPr>
        <w:pStyle w:val="ListParagraph"/>
        <w:numPr>
          <w:ilvl w:val="0"/>
          <w:numId w:val="1"/>
        </w:numPr>
        <w:spacing w:after="35"/>
        <w:jc w:val="both"/>
      </w:pPr>
      <w:r>
        <w:rPr>
          <w:color w:val="2D3748"/>
          <w:sz w:val="17"/>
          <w:szCs w:val="17"/>
        </w:rPr>
        <w:t xml:space="preserve">Architected and engineered the Institutional Core Financial System (Aplikasi Keuangan) using clean Domain-Driven Architecture, Money Value Objects (preventing float rounding errors), and multi-tenant TenantScope.</w:t>
      </w:r>
    </w:p>
    <w:p>
      <w:pPr>
        <w:pStyle w:val="ListParagraph"/>
        <w:numPr>
          <w:ilvl w:val="0"/>
          <w:numId w:val="1"/>
        </w:numPr>
        <w:spacing w:after="35"/>
        <w:jc w:val="both"/>
      </w:pPr>
      <w:r>
        <w:rPr>
          <w:color w:val="2D3748"/>
          <w:sz w:val="17"/>
          <w:szCs w:val="17"/>
        </w:rPr>
        <w:t xml:space="preserve">Engineered critical financial services including JournalPostingService, OpeningBalanceService, FiscalPeriodService, and sequential journal voucher allocation with a strict draft-to-posted state machine and Maker-Checker segregation.</w:t>
      </w:r>
    </w:p>
    <w:p>
      <w:pPr>
        <w:pStyle w:val="ListParagraph"/>
        <w:numPr>
          <w:ilvl w:val="0"/>
          <w:numId w:val="1"/>
        </w:numPr>
        <w:spacing w:after="35"/>
        <w:jc w:val="both"/>
      </w:pPr>
      <w:r>
        <w:rPr>
          <w:color w:val="2D3748"/>
          <w:sz w:val="17"/>
          <w:szCs w:val="17"/>
        </w:rPr>
        <w:t xml:space="preserve">Executed comprehensive automated testing suites ensuring release stability: 1,822 test cases on SIMMACI (PHPUnit/Pest, 100% PASS, 36,983 assertions) and 63 financial unit/feature tests (193 assertions) verifying balance invariants.</w:t>
      </w:r>
    </w:p>
    <w:p>
      <w:pPr>
        <w:pStyle w:val="ListParagraph"/>
        <w:numPr>
          <w:ilvl w:val="0"/>
          <w:numId w:val="1"/>
        </w:numPr>
        <w:spacing w:after="35"/>
        <w:jc w:val="both"/>
      </w:pPr>
      <w:r>
        <w:rPr>
          <w:color w:val="2D3748"/>
          <w:sz w:val="17"/>
          <w:szCs w:val="17"/>
        </w:rPr>
        <w:t xml:space="preserve">Hardened infrastructure and application security: remediated SEC-001–004 vulnerabilities, closed 27 API guards, sanitized Git history (1,945+ commits), and tuned Coolify/Docker memory limits with Nginx HSTS &amp; CSP.</w:t>
      </w:r>
    </w:p>
    <w:p>
      <w:pPr>
        <w:pBdr>
          <w:bottom w:val="single" w:color="CBD5E0" w:sz="6" w:space="3"/>
        </w:pBdr>
        <w:spacing w:after="70" w:before="130"/>
      </w:pPr>
      <w:r>
        <w:rPr>
          <w:b/>
          <w:bCs/>
          <w:color w:val="1A202C"/>
          <w:sz w:val="20"/>
          <w:szCs w:val="20"/>
        </w:rPr>
        <w:t xml:space="preserve">SELECTED SOFTWARE ENGINEERING PROJECTS</w:t>
      </w:r>
    </w:p>
    <w:p>
      <w:pPr>
        <w:spacing w:after="15" w:before="70"/>
      </w:pPr>
      <w:r>
        <w:rPr>
          <w:b/>
          <w:bCs/>
          <w:color w:val="1A202C"/>
          <w:sz w:val="19"/>
          <w:szCs w:val="19"/>
        </w:rPr>
        <w:t xml:space="preserve">SIMMACI — Enterprise Education Governance Platform</w:t>
      </w:r>
    </w:p>
    <w:p>
      <w:pPr>
        <w:spacing w:after="35"/>
      </w:pPr>
      <w:r>
        <w:rPr>
          <w:i/>
          <w:iCs/>
          <w:color w:val="4A5568"/>
          <w:sz w:val="16"/>
          <w:szCs w:val="16"/>
        </w:rPr>
        <w:t xml:space="preserve">Tech Stack: React 19, TypeScript, Laravel 12, PostgreSQL 16, Tailwind CSS, Vite PWA, PHPUnit/Pest</w:t>
      </w:r>
    </w:p>
    <w:p>
      <w:pPr>
        <w:spacing w:after="35"/>
      </w:pPr>
      <w:r>
        <w:rPr>
          <w:color w:val="2B6CB0"/>
          <w:sz w:val="16"/>
          <w:szCs w:val="16"/>
        </w:rPr>
        <w:t xml:space="preserve">Repository: github.com/ayebe51/simmaci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7"/>
          <w:szCs w:val="17"/>
        </w:rPr>
        <w:t xml:space="preserve">Architected a decoupled fullstack platform (React 19 SPA + Laravel 12 REST API on PostgreSQL 16) centralizing administration for 270+ educational institutions, 2,000+ staff, and 17,000+ students.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7"/>
          <w:szCs w:val="17"/>
        </w:rPr>
        <w:t xml:space="preserve">Implemented automated Word/PDF batch document templating (PHPWord/Docxtemplater), multi-level review queues, S3/MinIO cloud storage isolation, and 1,822 automated PHPUnit/Pest test cases (100% PASS, 36,983 assertions).</w:t>
      </w:r>
    </w:p>
    <w:p>
      <w:pPr>
        <w:spacing w:after="15" w:before="70"/>
      </w:pPr>
      <w:r>
        <w:rPr>
          <w:b/>
          <w:bCs/>
          <w:color w:val="1A202C"/>
          <w:sz w:val="19"/>
          <w:szCs w:val="19"/>
        </w:rPr>
        <w:t xml:space="preserve">Koneksi Santri — Integrated Islamic Boarding School ERP &amp; Mobile App</w:t>
      </w:r>
    </w:p>
    <w:p>
      <w:pPr>
        <w:spacing w:after="35"/>
      </w:pPr>
      <w:r>
        <w:rPr>
          <w:i/>
          <w:iCs/>
          <w:color w:val="4A5568"/>
          <w:sz w:val="16"/>
          <w:szCs w:val="16"/>
        </w:rPr>
        <w:t xml:space="preserve">Tech Stack: Next.js 14, Flutter (Dart), NestJS, TypeScript, PostgreSQL, Prisma ORM, Docker</w:t>
      </w:r>
    </w:p>
    <w:p>
      <w:pPr>
        <w:spacing w:after="35"/>
      </w:pPr>
      <w:r>
        <w:rPr>
          <w:color w:val="2B6CB0"/>
          <w:sz w:val="16"/>
          <w:szCs w:val="16"/>
        </w:rPr>
        <w:t xml:space="preserve">Live Demo: admin.koneksisantri.tech</w:t>
      </w:r>
      <w:r>
        <w:rPr>
          <w:color w:val="718096"/>
          <w:sz w:val="16"/>
          <w:szCs w:val="16"/>
        </w:rPr>
        <w:t xml:space="preserve">  |  </w:t>
      </w:r>
      <w:r>
        <w:rPr>
          <w:color w:val="2B6CB0"/>
          <w:sz w:val="16"/>
          <w:szCs w:val="16"/>
        </w:rPr>
        <w:t xml:space="preserve">Repository: github.com/ayebe51/koneksi-santri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7"/>
          <w:szCs w:val="17"/>
        </w:rPr>
        <w:t xml:space="preserve">Engineered a dedicated Flutter mobile application for guardians (Portal Wali Santri) to monitor real-time canteen spending, manage closed-loop daily limits, and receive smart gate pickup alerts.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7"/>
          <w:szCs w:val="17"/>
        </w:rPr>
        <w:t xml:space="preserve">Architected an integrated web &amp; mobile ERP bridging student administration, QR-code Smart Gate security checkouts, automated tuition billing, and multi-branch general ledger accounting.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7"/>
          <w:szCs w:val="17"/>
        </w:rPr>
        <w:t xml:space="preserve">Designed a closed-loop digital wallet system with instant balance ledgers, fraud-proof transaction verification, and automated WhatsApp notification dispatch.</w:t>
      </w:r>
    </w:p>
    <w:p>
      <w:pPr>
        <w:spacing w:after="15" w:before="70"/>
      </w:pPr>
      <w:r>
        <w:rPr>
          <w:b/>
          <w:bCs/>
          <w:color w:val="1A202C"/>
          <w:sz w:val="19"/>
          <w:szCs w:val="19"/>
        </w:rPr>
        <w:t xml:space="preserve">Enterprise POS &amp; Inventory (Kiro ERP) — Retail ERP &amp; Omnichannel POS</w:t>
      </w:r>
    </w:p>
    <w:p>
      <w:pPr>
        <w:spacing w:after="35"/>
      </w:pPr>
      <w:r>
        <w:rPr>
          <w:i/>
          <w:iCs/>
          <w:color w:val="4A5568"/>
          <w:sz w:val="16"/>
          <w:szCs w:val="16"/>
        </w:rPr>
        <w:t xml:space="preserve">Tech Stack: React 19, NestJS, TypeScript, Prisma ORM, PostgreSQL, Apache ECharts</w:t>
      </w:r>
    </w:p>
    <w:p>
      <w:pPr>
        <w:spacing w:after="35"/>
      </w:pPr>
      <w:r>
        <w:rPr>
          <w:color w:val="2B6CB0"/>
          <w:sz w:val="16"/>
          <w:szCs w:val="16"/>
        </w:rPr>
        <w:t xml:space="preserve">Live Demo: inventory-pos-hazel.vercel.app</w:t>
      </w:r>
      <w:r>
        <w:rPr>
          <w:color w:val="718096"/>
          <w:sz w:val="16"/>
          <w:szCs w:val="16"/>
        </w:rPr>
        <w:t xml:space="preserve">  |  </w:t>
      </w:r>
      <w:r>
        <w:rPr>
          <w:color w:val="2B6CB0"/>
          <w:sz w:val="16"/>
          <w:szCs w:val="16"/>
        </w:rPr>
        <w:t xml:space="preserve">Repository: github.com/ayebe51/inventory-pos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7"/>
          <w:szCs w:val="17"/>
        </w:rPr>
        <w:t xml:space="preserve">Implemented a Domain-Driven Design (DDD) retail management system handling multi-warehouse stock replenishment, procurement 3-way matching, and POS cashier operations.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7"/>
          <w:szCs w:val="17"/>
        </w:rPr>
        <w:t xml:space="preserve">Engineered an append-only inventory movement ledger enforcing Weighted Average Cost (WAC) and FIFO valuation models with sub-second transaction consistency.</w:t>
      </w:r>
    </w:p>
    <w:p>
      <w:pPr>
        <w:pBdr>
          <w:bottom w:val="single" w:color="CBD5E0" w:sz="6" w:space="3"/>
        </w:pBdr>
        <w:spacing w:after="70" w:before="130"/>
      </w:pPr>
      <w:r>
        <w:rPr>
          <w:b/>
          <w:bCs/>
          <w:color w:val="1A202C"/>
          <w:sz w:val="20"/>
          <w:szCs w:val="20"/>
        </w:rPr>
        <w:t xml:space="preserve">EDUCATION</w:t>
      </w:r>
    </w:p>
    <w:p>
      <w:pPr>
        <w:spacing w:after="15" w:before="70"/>
      </w:pPr>
      <w:r>
        <w:rPr>
          <w:b/>
          <w:bCs/>
          <w:color w:val="1A202C"/>
          <w:sz w:val="19"/>
          <w:szCs w:val="19"/>
        </w:rPr>
        <w:t xml:space="preserve">Sarjana Hukum (S.H.) — Islamic Economic Law</w:t>
      </w:r>
      <w:r>
        <w:rPr>
          <w:color w:val="4A5568"/>
          <w:sz w:val="17"/>
          <w:szCs w:val="17"/>
        </w:rPr>
        <w:t xml:space="preserve">	Graduated 2019</w:t>
      </w:r>
    </w:p>
    <w:p>
      <w:pPr>
        <w:spacing w:after="35"/>
      </w:pPr>
      <w:r>
        <w:rPr>
          <w:i/>
          <w:iCs/>
          <w:color w:val="4A5568"/>
          <w:sz w:val="17"/>
          <w:szCs w:val="17"/>
        </w:rPr>
        <w:t xml:space="preserve">STAI At-Tahdzib Jombang • Jombang, East Java, Indonesia</w:t>
      </w:r>
    </w:p>
    <w:sectPr>
      <w:pgSz w:w="11906" w:h="16838" w:orient="portrait"/>
      <w:pgMar w:top="650" w:right="800" w:bottom="650" w:left="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2026-10-12T04:50:00.453Z</dcterms:created>
  <dcterms:modified xsi:type="dcterms:W3CDTF">2026-10-12T04:50:00.454Z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