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74BD" w14:textId="77777777" w:rsidR="00533ADC" w:rsidRPr="002238A4" w:rsidRDefault="00533ADC" w:rsidP="00DB68B2">
      <w:pPr>
        <w:pStyle w:val="Ttulo6"/>
        <w:numPr>
          <w:ilvl w:val="0"/>
          <w:numId w:val="0"/>
        </w:numPr>
        <w:rPr>
          <w:noProof/>
          <w:lang w:val="es-EC"/>
        </w:rPr>
      </w:pPr>
    </w:p>
    <w:p w14:paraId="1A116E9F" w14:textId="77777777" w:rsidR="00533ADC" w:rsidRPr="002238A4" w:rsidRDefault="00533ADC">
      <w:pPr>
        <w:spacing w:before="5" w:line="280" w:lineRule="exact"/>
        <w:rPr>
          <w:noProof/>
          <w:sz w:val="28"/>
          <w:szCs w:val="28"/>
          <w:lang w:val="es-EC"/>
        </w:rPr>
      </w:pPr>
    </w:p>
    <w:p w14:paraId="29CD9C42" w14:textId="77777777" w:rsidR="00533ADC" w:rsidRPr="002238A4" w:rsidRDefault="00C12287">
      <w:pPr>
        <w:spacing w:before="15"/>
        <w:ind w:left="947" w:right="987"/>
        <w:jc w:val="center"/>
        <w:rPr>
          <w:rFonts w:eastAsia="Century Gothic"/>
          <w:noProof/>
          <w:sz w:val="24"/>
          <w:szCs w:val="24"/>
          <w:lang w:val="es-EC"/>
        </w:rPr>
      </w:pPr>
      <w:r w:rsidRPr="002238A4">
        <w:rPr>
          <w:rFonts w:eastAsia="Century Gothic"/>
          <w:b/>
          <w:noProof/>
          <w:sz w:val="24"/>
          <w:szCs w:val="24"/>
          <w:lang w:val="es-EC"/>
        </w:rPr>
        <w:t>CERTIFICACIÓN</w:t>
      </w:r>
      <w:r w:rsidRPr="002238A4">
        <w:rPr>
          <w:rFonts w:eastAsia="Century Gothic"/>
          <w:b/>
          <w:noProof/>
          <w:spacing w:val="1"/>
          <w:sz w:val="24"/>
          <w:szCs w:val="24"/>
          <w:lang w:val="es-EC"/>
        </w:rPr>
        <w:t xml:space="preserve"> </w:t>
      </w:r>
      <w:r w:rsidRPr="002238A4">
        <w:rPr>
          <w:rFonts w:eastAsia="Century Gothic"/>
          <w:b/>
          <w:noProof/>
          <w:sz w:val="24"/>
          <w:szCs w:val="24"/>
          <w:lang w:val="es-EC"/>
        </w:rPr>
        <w:t>DE REVISIÓN EN EL CATÁLOGO ELECTRÓNICO</w:t>
      </w:r>
    </w:p>
    <w:p w14:paraId="4FF0694A" w14:textId="77777777" w:rsidR="00533ADC" w:rsidRPr="002238A4" w:rsidRDefault="00533ADC">
      <w:pPr>
        <w:spacing w:before="4" w:line="180" w:lineRule="exact"/>
        <w:rPr>
          <w:noProof/>
          <w:sz w:val="18"/>
          <w:szCs w:val="18"/>
          <w:lang w:val="es-EC"/>
        </w:rPr>
      </w:pPr>
    </w:p>
    <w:p w14:paraId="6B80538E" w14:textId="6E5A2521" w:rsidR="00570421" w:rsidRPr="002238A4" w:rsidRDefault="004D35AD" w:rsidP="007F5F0F">
      <w:pPr>
        <w:ind w:left="102" w:right="97"/>
        <w:jc w:val="center"/>
        <w:rPr>
          <w:b/>
          <w:bCs/>
          <w:noProof/>
          <w:lang w:val="es-EC"/>
        </w:rPr>
      </w:pPr>
      <w:r w:rsidRPr="002238A4">
        <w:rPr>
          <w:b/>
          <w:bCs/>
          <w:noProof/>
          <w:lang w:val="es-EC"/>
        </w:rPr>
        <w:t xml:space="preserve">ADQUISICION DE PANTALLAS INTERACTIVAS INTELIGENTES PARA LA EMPRESA PUBLICA RIOBAMBA RIOBAMBA EP</w:t>
      </w:r>
    </w:p>
    <w:p w14:paraId="714F7F13" w14:textId="77777777" w:rsidR="005A6C00" w:rsidRPr="002238A4" w:rsidRDefault="005A6C00" w:rsidP="00DB68B2">
      <w:pPr>
        <w:ind w:left="102" w:right="97"/>
        <w:jc w:val="center"/>
        <w:rPr>
          <w:rFonts w:eastAsia="Century Gothic"/>
          <w:b/>
          <w:noProof/>
          <w:sz w:val="22"/>
          <w:szCs w:val="22"/>
          <w:lang w:val="es-EC"/>
        </w:rPr>
      </w:pPr>
    </w:p>
    <w:p w14:paraId="2A67E5BF" w14:textId="71A7A5FA" w:rsidR="00533ADC" w:rsidRPr="002238A4" w:rsidRDefault="00C12287">
      <w:pPr>
        <w:ind w:left="102" w:right="97"/>
        <w:jc w:val="both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udad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ba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im</w:t>
      </w:r>
      <w:r w:rsidRPr="002238A4">
        <w:rPr>
          <w:rFonts w:eastAsia="Century Gothic"/>
          <w:noProof/>
          <w:sz w:val="22"/>
          <w:szCs w:val="22"/>
          <w:lang w:val="es-EC"/>
        </w:rPr>
        <w:t>bo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azo,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z w:val="22"/>
          <w:szCs w:val="22"/>
          <w:lang w:val="es-EC"/>
        </w:rPr>
        <w:t>do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4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í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="00FB6D50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 </w:t>
      </w:r>
      <w:r w:rsidR="001E4D12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8/3/2026</w:t>
      </w:r>
      <w:r w:rsidRPr="002238A4">
        <w:rPr>
          <w:rFonts w:eastAsia="Century Gothic"/>
          <w:noProof/>
          <w:sz w:val="22"/>
          <w:szCs w:val="22"/>
          <w:lang w:val="es-EC"/>
        </w:rPr>
        <w:t>;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z w:val="22"/>
          <w:szCs w:val="22"/>
          <w:lang w:val="es-EC"/>
        </w:rPr>
        <w:t>ego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de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er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 ve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á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ogo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tr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ó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 po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nfor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át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úb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s,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gú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re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q</w:t>
      </w:r>
      <w:r w:rsidRPr="002238A4">
        <w:rPr>
          <w:rFonts w:eastAsia="Century Gothic"/>
          <w:noProof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ento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é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ic</w:t>
      </w:r>
      <w:r w:rsidRPr="002238A4">
        <w:rPr>
          <w:rFonts w:eastAsia="Century Gothic"/>
          <w:noProof/>
          <w:sz w:val="22"/>
          <w:szCs w:val="22"/>
          <w:lang w:val="es-EC"/>
        </w:rPr>
        <w:t>o,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tengo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n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rt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qu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a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sente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z w:val="22"/>
          <w:szCs w:val="22"/>
          <w:lang w:val="es-EC"/>
        </w:rPr>
        <w:t>a,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el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y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/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o:</w:t>
      </w:r>
    </w:p>
    <w:p w14:paraId="6EE59325" w14:textId="77777777" w:rsidR="00533ADC" w:rsidRPr="002238A4" w:rsidRDefault="00533ADC">
      <w:pPr>
        <w:spacing w:before="1" w:line="200" w:lineRule="exact"/>
        <w:rPr>
          <w:noProof/>
          <w:lang w:val="es-EC"/>
        </w:rPr>
      </w:pP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>Pantalla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00000" cy="38685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68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>Pantalla 2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00000" cy="55911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591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C43F952" w14:textId="77777777" w:rsidR="00BC7E87" w:rsidRPr="002238A4" w:rsidRDefault="00BC7E87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423E5E53" w14:textId="77777777" w:rsidR="005F30EF" w:rsidRPr="002238A4" w:rsidRDefault="005F30EF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517B2FB9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on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</w:t>
      </w:r>
      <w:r w:rsidRPr="002238A4">
        <w:rPr>
          <w:rFonts w:eastAsia="Century Gothic" w:cstheme="minorHAnsi"/>
          <w:noProof/>
          <w:spacing w:val="37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</w:t>
      </w:r>
      <w:r w:rsidRPr="002238A4">
        <w:rPr>
          <w:rFonts w:eastAsia="Century Gothic" w:cstheme="minorHAnsi"/>
          <w:noProof/>
          <w:spacing w:val="-2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</w:t>
      </w:r>
      <w:r w:rsidRPr="002238A4">
        <w:rPr>
          <w:rFonts w:eastAsia="Century Gothic" w:cstheme="minorHAnsi"/>
          <w:noProof/>
          <w:spacing w:val="4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s</w:t>
      </w:r>
      <w:r w:rsidRPr="002238A4">
        <w:rPr>
          <w:rFonts w:eastAsia="Century Gothic" w:cstheme="minorHAnsi"/>
          <w:noProof/>
          <w:lang w:val="es-EC"/>
        </w:rPr>
        <w:t>e</w:t>
      </w:r>
      <w:r w:rsidRPr="002238A4">
        <w:rPr>
          <w:rFonts w:eastAsia="Century Gothic" w:cstheme="minorHAnsi"/>
          <w:noProof/>
          <w:spacing w:val="4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ha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dado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e</w:t>
      </w:r>
      <w:r w:rsidRPr="002238A4">
        <w:rPr>
          <w:rFonts w:eastAsia="Century Gothic" w:cstheme="minorHAnsi"/>
          <w:noProof/>
          <w:lang w:val="es-EC"/>
        </w:rPr>
        <w:t>st</w:t>
      </w:r>
      <w:r w:rsidRPr="002238A4">
        <w:rPr>
          <w:rFonts w:eastAsia="Century Gothic" w:cstheme="minorHAnsi"/>
          <w:noProof/>
          <w:spacing w:val="-2"/>
          <w:lang w:val="es-EC"/>
        </w:rPr>
        <w:t>r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ump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3"/>
          <w:lang w:val="es-EC"/>
        </w:rPr>
        <w:t>m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ento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4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 p</w:t>
      </w:r>
      <w:r w:rsidRPr="002238A4">
        <w:rPr>
          <w:rFonts w:eastAsia="Century Gothic" w:cstheme="minorHAnsi"/>
          <w:noProof/>
          <w:spacing w:val="-1"/>
          <w:lang w:val="es-EC"/>
        </w:rPr>
        <w:t>r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1"/>
          <w:lang w:val="es-EC"/>
        </w:rPr>
        <w:t>m</w:t>
      </w:r>
      <w:r w:rsidRPr="002238A4">
        <w:rPr>
          <w:rFonts w:eastAsia="Century Gothic" w:cstheme="minorHAnsi"/>
          <w:noProof/>
          <w:lang w:val="es-EC"/>
        </w:rPr>
        <w:t>er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n</w:t>
      </w:r>
      <w:r w:rsidRPr="002238A4">
        <w:rPr>
          <w:rFonts w:eastAsia="Century Gothic" w:cstheme="minorHAnsi"/>
          <w:noProof/>
          <w:spacing w:val="-2"/>
          <w:lang w:val="es-EC"/>
        </w:rPr>
        <w:t>c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so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del</w:t>
      </w:r>
      <w:r w:rsidRPr="002238A4">
        <w:rPr>
          <w:rFonts w:eastAsia="Century Gothic" w:cstheme="minorHAnsi"/>
          <w:noProof/>
          <w:spacing w:val="1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5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rt.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2"/>
          <w:lang w:val="es-EC"/>
        </w:rPr>
        <w:t>4</w:t>
      </w:r>
      <w:r w:rsidRPr="002238A4">
        <w:rPr>
          <w:rFonts w:eastAsia="Century Gothic" w:cstheme="minorHAnsi"/>
          <w:noProof/>
          <w:lang w:val="es-EC"/>
        </w:rPr>
        <w:t>6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 xml:space="preserve">de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 xml:space="preserve">a 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OS</w:t>
      </w:r>
      <w:r w:rsidRPr="002238A4">
        <w:rPr>
          <w:rFonts w:eastAsia="Century Gothic" w:cstheme="minorHAnsi"/>
          <w:noProof/>
          <w:spacing w:val="-2"/>
          <w:lang w:val="es-EC"/>
        </w:rPr>
        <w:t>N</w:t>
      </w:r>
      <w:r w:rsidRPr="002238A4">
        <w:rPr>
          <w:rFonts w:eastAsia="Century Gothic" w:cstheme="minorHAnsi"/>
          <w:noProof/>
          <w:lang w:val="es-EC"/>
        </w:rPr>
        <w:t>CP;</w:t>
      </w:r>
    </w:p>
    <w:p w14:paraId="7DE2BCAC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</w:p>
    <w:p w14:paraId="7E6D04F9" w14:textId="77777777" w:rsidR="0039638F" w:rsidRPr="002238A4" w:rsidRDefault="0039638F" w:rsidP="0039638F">
      <w:pPr>
        <w:autoSpaceDE w:val="0"/>
        <w:autoSpaceDN w:val="0"/>
        <w:adjustRightInd w:val="0"/>
        <w:jc w:val="both"/>
        <w:rPr>
          <w:rFonts w:cstheme="minorHAnsi"/>
          <w:i/>
          <w:noProof/>
          <w:lang w:val="es-EC"/>
        </w:rPr>
      </w:pP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tículo</w:t>
      </w:r>
      <w:r w:rsidRPr="002238A4">
        <w:rPr>
          <w:rFonts w:eastAsia="Century Gothic" w:cstheme="minorHAnsi"/>
          <w:b/>
          <w:i/>
          <w:noProof/>
          <w:spacing w:val="7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4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6</w:t>
      </w:r>
      <w:r w:rsidRPr="002238A4">
        <w:rPr>
          <w:rFonts w:eastAsia="Century Gothic" w:cstheme="minorHAnsi"/>
          <w:b/>
          <w:i/>
          <w:noProof/>
          <w:lang w:val="es-EC"/>
        </w:rPr>
        <w:t>.-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Ob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g</w:t>
      </w:r>
      <w:r w:rsidRPr="002238A4">
        <w:rPr>
          <w:rFonts w:eastAsia="Century Gothic" w:cstheme="minorHAnsi"/>
          <w:b/>
          <w:i/>
          <w:noProof/>
          <w:lang w:val="es-EC"/>
        </w:rPr>
        <w:t>ac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2"/>
          <w:lang w:val="es-EC"/>
        </w:rPr>
        <w:t>o</w:t>
      </w:r>
      <w:r w:rsidRPr="002238A4">
        <w:rPr>
          <w:rFonts w:eastAsia="Century Gothic" w:cstheme="minorHAnsi"/>
          <w:b/>
          <w:i/>
          <w:noProof/>
          <w:lang w:val="es-EC"/>
        </w:rPr>
        <w:t>nes de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spacing w:val="10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Enti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es</w:t>
      </w:r>
      <w:r w:rsidRPr="002238A4">
        <w:rPr>
          <w:rFonts w:eastAsia="Century Gothic" w:cstheme="minorHAnsi"/>
          <w:b/>
          <w:i/>
          <w:noProof/>
          <w:spacing w:val="6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Cont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t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n</w:t>
      </w:r>
      <w:r w:rsidRPr="002238A4">
        <w:rPr>
          <w:rFonts w:eastAsia="Century Gothic" w:cstheme="minorHAnsi"/>
          <w:b/>
          <w:i/>
          <w:noProof/>
          <w:lang w:val="es-EC"/>
        </w:rPr>
        <w:t>te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lang w:val="es-EC"/>
        </w:rPr>
        <w:t>.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–</w:t>
      </w:r>
      <w:r w:rsidRPr="002238A4">
        <w:rPr>
          <w:rFonts w:eastAsia="Century Gothic" w:cstheme="minorHAnsi"/>
          <w:b/>
          <w:i/>
          <w:noProof/>
          <w:spacing w:val="12"/>
          <w:lang w:val="es-EC"/>
        </w:rPr>
        <w:t xml:space="preserve"> </w:t>
      </w:r>
      <w:r w:rsidRPr="002238A4">
        <w:rPr>
          <w:rFonts w:cstheme="minorHAnsi"/>
          <w:i/>
          <w:noProof/>
          <w:lang w:val="es-EC"/>
        </w:rPr>
        <w:t>Las entidades contratantes deberán consultar el Catálogo Electrónico y sus distintas modalidades, previamente a establecer procedimientos de adquisición de bienes y servicios. Solo en caso de que el bien o servicio requerido no se encuentre catalogado se podrá realizar otros procedimientos precontractuales para la adquisición de bienes o servicios, de conformidad con la presente Ley y su Reglamento.</w:t>
      </w:r>
    </w:p>
    <w:p w14:paraId="3764B347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i/>
          <w:noProof/>
          <w:spacing w:val="-1"/>
          <w:lang w:val="es-EC"/>
        </w:rPr>
      </w:pPr>
    </w:p>
    <w:p w14:paraId="2D3E7725" w14:textId="1F9D2E8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lang w:val="es-EC"/>
        </w:rPr>
        <w:t xml:space="preserve">En concordancia con el segundo inciso del Art. </w:t>
      </w:r>
      <w:r w:rsidR="000811E2" w:rsidRPr="002238A4">
        <w:rPr>
          <w:rFonts w:eastAsia="Century Gothic" w:cstheme="minorHAnsi"/>
          <w:noProof/>
          <w:lang w:val="es-EC"/>
        </w:rPr>
        <w:t>66</w:t>
      </w:r>
      <w:r w:rsidRPr="002238A4">
        <w:rPr>
          <w:rFonts w:eastAsia="Century Gothic" w:cstheme="minorHAnsi"/>
          <w:noProof/>
          <w:lang w:val="es-EC"/>
        </w:rPr>
        <w:t>.- Certificaciones PAC y Verificación Catálogo Electrónico. – del RGLOSNCP;</w:t>
      </w:r>
    </w:p>
    <w:p w14:paraId="506DA3CD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</w:p>
    <w:p w14:paraId="1931D5C1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  <w:bookmarkStart w:id="0" w:name="_Hlk168044652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Art. 66.- Certificaciones PAC y Verificación Catálogo Electrónico. –</w:t>
      </w:r>
      <w:bookmarkEnd w:id="0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bCs/>
          <w:i/>
          <w:noProof/>
          <w:spacing w:val="-1"/>
          <w:lang w:val="es-EC"/>
        </w:rPr>
        <w:t>La certificación de que la contratación no se encuentra en el Catálogo Electrónico aplicará exclusivamente para cuando se trate de contratación de bienes o servicios.</w:t>
      </w:r>
    </w:p>
    <w:p w14:paraId="27E1FE45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noProof/>
          <w:lang w:val="es-EC"/>
        </w:rPr>
      </w:pPr>
    </w:p>
    <w:p w14:paraId="64499BB2" w14:textId="21400BF2" w:rsidR="00A26169" w:rsidRPr="002238A4" w:rsidRDefault="00A26169" w:rsidP="00AD0CDD">
      <w:pPr>
        <w:spacing w:before="20"/>
        <w:ind w:left="102"/>
        <w:jc w:val="center"/>
        <w:rPr>
          <w:rFonts w:eastAsia="Century Gothic"/>
          <w:noProof/>
          <w:spacing w:val="-3"/>
          <w:sz w:val="22"/>
          <w:szCs w:val="22"/>
          <w:lang w:val="es-EC"/>
        </w:rPr>
      </w:pPr>
    </w:p>
    <w:p w14:paraId="6733A711" w14:textId="63BB8E23" w:rsidR="00533ADC" w:rsidRPr="002238A4" w:rsidRDefault="00C12287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ten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amente,</w:t>
      </w:r>
    </w:p>
    <w:p w14:paraId="2D48B06E" w14:textId="77777777" w:rsidR="00126326" w:rsidRPr="002238A4" w:rsidRDefault="00126326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</w:p>
    <w:p w14:paraId="439D2F96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55758368" w14:textId="77777777" w:rsidR="00533ADC" w:rsidRPr="002238A4" w:rsidRDefault="00533ADC">
      <w:pPr>
        <w:spacing w:before="19" w:line="260" w:lineRule="exact"/>
        <w:rPr>
          <w:noProof/>
          <w:sz w:val="26"/>
          <w:szCs w:val="26"/>
          <w:lang w:val="es-EC"/>
        </w:rPr>
      </w:pPr>
    </w:p>
    <w:p w14:paraId="039F4180" w14:textId="77777777" w:rsidR="00D177BD" w:rsidRPr="002238A4" w:rsidRDefault="00D177BD" w:rsidP="00873E8D">
      <w:pPr>
        <w:rPr>
          <w:rFonts w:cstheme="minorHAnsi"/>
          <w:noProof/>
          <w:lang w:val="es-EC" w:eastAsia="es-ES"/>
        </w:rPr>
      </w:pPr>
      <w:r w:rsidRPr="002238A4">
        <w:rPr>
          <w:rFonts w:cstheme="minorHAnsi"/>
          <w:noProof/>
          <w:lang w:val="es-EC" w:eastAsia="es-ES"/>
        </w:rPr>
        <w:t xml:space="preserve">Andres</w:t>
      </w:r>
    </w:p>
    <w:p w14:paraId="304CF054" w14:textId="0896F730" w:rsidR="00533ADC" w:rsidRPr="002238A4" w:rsidRDefault="00B8794A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  <w:r w:rsidRPr="002238A4">
        <w:rPr>
          <w:rFonts w:eastAsia="Century Gothic"/>
          <w:b/>
          <w:bCs/>
          <w:noProof/>
          <w:position w:val="-1"/>
          <w:sz w:val="22"/>
          <w:szCs w:val="22"/>
          <w:lang w:val="es-EC"/>
        </w:rPr>
        <w:t xml:space="preserve">JefeDE LA RIOBAMBA EP</w:t>
      </w:r>
    </w:p>
    <w:p w14:paraId="12AC9E56" w14:textId="77777777" w:rsidR="00533ADC" w:rsidRPr="002238A4" w:rsidRDefault="00533ADC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</w:p>
    <w:p w14:paraId="0342F83A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3B39784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1B1360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672A71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71F25B3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1C2A5D5D" w14:textId="07425093" w:rsidR="00533ADC" w:rsidRPr="002238A4" w:rsidRDefault="00533ADC">
      <w:pPr>
        <w:spacing w:line="200" w:lineRule="exact"/>
        <w:rPr>
          <w:noProof/>
          <w:lang w:val="es-EC"/>
        </w:rPr>
        <w:sectPr w:rsidR="00533ADC" w:rsidRPr="002238A4" w:rsidSect="00C5500D">
          <w:headerReference w:type="default" r:id="rId8"/>
          <w:footerReference w:type="default" r:id="rId9"/>
          <w:type w:val="continuous"/>
          <w:pgSz w:w="12240" w:h="15840"/>
          <w:pgMar w:top="0" w:right="1560" w:bottom="280" w:left="1600" w:header="17" w:footer="720" w:gutter="0"/>
          <w:cols w:space="720"/>
        </w:sectPr>
      </w:pPr>
    </w:p>
    <w:p w14:paraId="66CD9A02" w14:textId="3C633516" w:rsidR="00533ADC" w:rsidRPr="002238A4" w:rsidRDefault="00533ADC" w:rsidP="00A26169">
      <w:pPr>
        <w:spacing w:before="46"/>
        <w:ind w:left="312"/>
        <w:rPr>
          <w:rFonts w:ascii="Arial" w:eastAsia="Arial" w:hAnsi="Arial" w:cs="Arial"/>
          <w:noProof/>
          <w:sz w:val="13"/>
          <w:szCs w:val="13"/>
          <w:lang w:val="es-EC"/>
        </w:rPr>
      </w:pPr>
    </w:p>
    <w:sectPr w:rsidR="00533ADC" w:rsidRPr="002238A4">
      <w:type w:val="continuous"/>
      <w:pgSz w:w="12240" w:h="15840"/>
      <w:pgMar w:top="1620" w:right="1560" w:bottom="280" w:left="1600" w:header="720" w:footer="720" w:gutter="0"/>
      <w:cols w:num="2" w:space="720" w:equalWidth="0">
        <w:col w:w="3048" w:space="3863"/>
        <w:col w:w="21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BCC6" w14:textId="77777777" w:rsidR="009F0E4F" w:rsidRDefault="009F0E4F">
      <w:r>
        <w:separator/>
      </w:r>
    </w:p>
  </w:endnote>
  <w:endnote w:type="continuationSeparator" w:id="0">
    <w:p w14:paraId="02D2B206" w14:textId="77777777" w:rsidR="009F0E4F" w:rsidRDefault="009F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D54A" w14:textId="02006134" w:rsidR="0039638F" w:rsidRDefault="0039638F">
    <w:pPr>
      <w:pStyle w:val="Piedepgina"/>
    </w:pPr>
    <w:r>
      <w:rPr>
        <w:noProof/>
      </w:rPr>
      <w:drawing>
        <wp:inline distT="0" distB="0" distL="0" distR="0" wp14:anchorId="639DA7CF" wp14:editId="299FE75B">
          <wp:extent cx="5765800" cy="579956"/>
          <wp:effectExtent l="0" t="0" r="6350" b="0"/>
          <wp:docPr id="56041872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18724" name="Imagen 560418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5800" cy="579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7C57" w14:textId="77777777" w:rsidR="009F0E4F" w:rsidRDefault="009F0E4F">
      <w:r>
        <w:separator/>
      </w:r>
    </w:p>
  </w:footnote>
  <w:footnote w:type="continuationSeparator" w:id="0">
    <w:p w14:paraId="2075B4CD" w14:textId="77777777" w:rsidR="009F0E4F" w:rsidRDefault="009F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9F0" w14:textId="77777777" w:rsidR="0039638F" w:rsidRPr="002238A4" w:rsidRDefault="0039638F" w:rsidP="0039638F">
    <w:pPr>
      <w:pStyle w:val="Encabezado"/>
      <w:tabs>
        <w:tab w:val="clear" w:pos="4252"/>
        <w:tab w:val="clear" w:pos="8504"/>
        <w:tab w:val="left" w:pos="5866"/>
      </w:tabs>
      <w:ind w:left="-142" w:hanging="992"/>
      <w:rPr>
        <w:noProof/>
        <w:color w:val="4F81BD"/>
        <w:lang w:val="es-EC"/>
      </w:rPr>
    </w:pPr>
    <w:r w:rsidRPr="002238A4">
      <w:rPr>
        <w:noProof/>
        <w:lang w:val="es-EC"/>
      </w:rPr>
      <w:t xml:space="preserve">                               </w:t>
    </w:r>
    <w:r w:rsidRPr="002238A4">
      <w:rPr>
        <w:noProof/>
        <w:color w:val="4F81BD"/>
        <w:lang w:val="es-EC"/>
      </w:rPr>
      <w:drawing>
        <wp:inline distT="0" distB="0" distL="0" distR="0" wp14:anchorId="68FC1E2C" wp14:editId="3D35733A">
          <wp:extent cx="5935133" cy="558800"/>
          <wp:effectExtent l="0" t="0" r="8890" b="0"/>
          <wp:docPr id="21001250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7909" cy="5684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3F4924" w14:textId="203809DF" w:rsidR="0039638F" w:rsidRPr="002238A4" w:rsidRDefault="0039638F" w:rsidP="00BE0205">
    <w:pPr>
      <w:pStyle w:val="Encabezado"/>
      <w:tabs>
        <w:tab w:val="clear" w:pos="4252"/>
        <w:tab w:val="clear" w:pos="8504"/>
        <w:tab w:val="center" w:pos="4253"/>
      </w:tabs>
      <w:ind w:right="-1"/>
      <w:jc w:val="right"/>
      <w:rPr>
        <w:noProof/>
        <w:color w:val="4F81BD"/>
        <w:lang w:val="es-EC"/>
      </w:rPr>
    </w:pPr>
    <w:r w:rsidRPr="002238A4">
      <w:rPr>
        <w:noProof/>
        <w:color w:val="4F81BD"/>
        <w:lang w:val="es-EC"/>
      </w:rPr>
      <w:t xml:space="preserve">           </w:t>
    </w:r>
    <w:r w:rsidRPr="002238A4">
      <w:rPr>
        <w:noProof/>
        <w:color w:val="4F81BD"/>
        <w:lang w:val="es-EC"/>
      </w:rPr>
      <w:tab/>
      <w:t xml:space="preserve">             </w:t>
    </w:r>
    <w:bookmarkStart w:id="1" w:name="_Hlk208238265"/>
    <w:bookmarkStart w:id="2" w:name="_Hlk208238238"/>
    <w:sdt>
      <w:sdtPr>
        <w:rPr>
          <w:b/>
          <w:bCs/>
          <w:noProof/>
          <w:color w:val="4F81BD"/>
          <w:lang w:val="es-EC"/>
        </w:rPr>
        <w:alias w:val="Título"/>
        <w:tag w:val=""/>
        <w:id w:val="-273480912"/>
        <w:placeholder>
          <w:docPart w:val="CD77FCA83B61418EA5F21778367D6FE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b w:val="0"/>
          <w:bCs w:val="0"/>
          <w:color w:val="auto"/>
        </w:rPr>
      </w:sdtEndPr>
      <w:sdtContent>
        <w:r w:rsidR="004D35AD" w:rsidRPr="002238A4">
          <w:rPr>
            <w:b/>
            <w:bCs/>
            <w:noProof/>
            <w:color w:val="4F81BD"/>
            <w:lang w:val="es-EC"/>
          </w:rPr>
          <w:t xml:space="preserve"/>
        </w:r>
      </w:sdtContent>
    </w:sdt>
    <w:bookmarkEnd w:id="1"/>
    <w:r w:rsidRPr="002238A4">
      <w:rPr>
        <w:noProof/>
        <w:color w:val="4F81BD"/>
        <w:lang w:val="es-EC"/>
      </w:rPr>
      <w:t xml:space="preserve"> </w:t>
    </w:r>
    <w:bookmarkStart w:id="3" w:name="_Hlk208238288"/>
    <w:bookmarkStart w:id="4" w:name="_Hlk208238351"/>
    <w:r w:rsidRPr="002238A4">
      <w:rPr>
        <w:noProof/>
        <w:color w:val="4F81BD"/>
        <w:lang w:val="es-EC"/>
      </w:rPr>
      <w:t>|</w:t>
    </w:r>
    <w:bookmarkEnd w:id="3"/>
    <w:r w:rsidR="004D35AD" w:rsidRPr="002238A4">
      <w:rPr>
        <w:noProof/>
        <w:color w:val="4F81BD"/>
        <w:lang w:val="es-EC"/>
      </w:rPr>
      <w:t xml:space="preserve"/>
    </w:r>
    <w:r w:rsidRPr="002238A4">
      <w:rPr>
        <w:noProof/>
        <w:color w:val="4F81BD"/>
        <w:lang w:val="es-EC"/>
      </w:rPr>
      <w:t xml:space="preserve">                                                       </w:t>
    </w:r>
    <w:bookmarkEnd w:id="2"/>
    <w:bookmarkEnd w:id="4"/>
  </w:p>
  <w:p w14:paraId="632B7C23" w14:textId="4AE5B275" w:rsidR="00533ADC" w:rsidRPr="002238A4" w:rsidRDefault="00533ADC" w:rsidP="00C5500D">
    <w:pPr>
      <w:pStyle w:val="Encabezado"/>
      <w:jc w:val="center"/>
      <w:rPr>
        <w:noProof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C84"/>
    <w:multiLevelType w:val="hybridMultilevel"/>
    <w:tmpl w:val="ECD07554"/>
    <w:lvl w:ilvl="0" w:tplc="3408A728">
      <w:numFmt w:val="bullet"/>
      <w:lvlText w:val=""/>
      <w:lvlJc w:val="left"/>
      <w:pPr>
        <w:ind w:left="1704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2C253EAA"/>
    <w:multiLevelType w:val="hybridMultilevel"/>
    <w:tmpl w:val="9ED256FA"/>
    <w:lvl w:ilvl="0" w:tplc="0C0A000D">
      <w:start w:val="1"/>
      <w:numFmt w:val="bullet"/>
      <w:lvlText w:val=""/>
      <w:lvlJc w:val="left"/>
      <w:pPr>
        <w:ind w:left="242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" w15:restartNumberingAfterBreak="0">
    <w:nsid w:val="32A238AF"/>
    <w:multiLevelType w:val="hybridMultilevel"/>
    <w:tmpl w:val="2CF4F1CE"/>
    <w:lvl w:ilvl="0" w:tplc="3408A728">
      <w:numFmt w:val="bullet"/>
      <w:lvlText w:val=""/>
      <w:lvlJc w:val="left"/>
      <w:pPr>
        <w:ind w:left="852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4ECC2F76"/>
    <w:multiLevelType w:val="multilevel"/>
    <w:tmpl w:val="D8920BA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9AA4975"/>
    <w:multiLevelType w:val="hybridMultilevel"/>
    <w:tmpl w:val="C0D093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30D8B"/>
    <w:multiLevelType w:val="hybridMultilevel"/>
    <w:tmpl w:val="7C6E104E"/>
    <w:lvl w:ilvl="0" w:tplc="0C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872767628">
    <w:abstractNumId w:val="3"/>
  </w:num>
  <w:num w:numId="2" w16cid:durableId="973758694">
    <w:abstractNumId w:val="5"/>
  </w:num>
  <w:num w:numId="3" w16cid:durableId="2047176811">
    <w:abstractNumId w:val="2"/>
  </w:num>
  <w:num w:numId="4" w16cid:durableId="704404657">
    <w:abstractNumId w:val="0"/>
  </w:num>
  <w:num w:numId="5" w16cid:durableId="150483253">
    <w:abstractNumId w:val="1"/>
  </w:num>
  <w:num w:numId="6" w16cid:durableId="788664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ADC"/>
    <w:rsid w:val="00052C56"/>
    <w:rsid w:val="0006124D"/>
    <w:rsid w:val="000811E2"/>
    <w:rsid w:val="000D2D08"/>
    <w:rsid w:val="000E6248"/>
    <w:rsid w:val="00126326"/>
    <w:rsid w:val="00162B8E"/>
    <w:rsid w:val="00183A29"/>
    <w:rsid w:val="001C18F8"/>
    <w:rsid w:val="001E25EE"/>
    <w:rsid w:val="001E4D12"/>
    <w:rsid w:val="00222007"/>
    <w:rsid w:val="002238A4"/>
    <w:rsid w:val="002D6819"/>
    <w:rsid w:val="003039A3"/>
    <w:rsid w:val="00386E47"/>
    <w:rsid w:val="0039638F"/>
    <w:rsid w:val="003A558F"/>
    <w:rsid w:val="003F3470"/>
    <w:rsid w:val="004274E8"/>
    <w:rsid w:val="00465CA9"/>
    <w:rsid w:val="004A25AC"/>
    <w:rsid w:val="004A46B0"/>
    <w:rsid w:val="004C227B"/>
    <w:rsid w:val="004C2D44"/>
    <w:rsid w:val="004D0477"/>
    <w:rsid w:val="004D35AD"/>
    <w:rsid w:val="004E523C"/>
    <w:rsid w:val="00533ADC"/>
    <w:rsid w:val="0055028C"/>
    <w:rsid w:val="00570421"/>
    <w:rsid w:val="005A6C00"/>
    <w:rsid w:val="005C5BD8"/>
    <w:rsid w:val="005D647A"/>
    <w:rsid w:val="005E4705"/>
    <w:rsid w:val="005F30EF"/>
    <w:rsid w:val="007228A6"/>
    <w:rsid w:val="00725157"/>
    <w:rsid w:val="00733949"/>
    <w:rsid w:val="00744F3C"/>
    <w:rsid w:val="00753BE6"/>
    <w:rsid w:val="00764775"/>
    <w:rsid w:val="00765F31"/>
    <w:rsid w:val="007700E7"/>
    <w:rsid w:val="00797497"/>
    <w:rsid w:val="007D1713"/>
    <w:rsid w:val="007F5F0F"/>
    <w:rsid w:val="00823FD3"/>
    <w:rsid w:val="00873E8D"/>
    <w:rsid w:val="0090527B"/>
    <w:rsid w:val="00920540"/>
    <w:rsid w:val="0095202E"/>
    <w:rsid w:val="009A01E2"/>
    <w:rsid w:val="009A1332"/>
    <w:rsid w:val="009E3174"/>
    <w:rsid w:val="009E7976"/>
    <w:rsid w:val="009F0E4F"/>
    <w:rsid w:val="00A07B67"/>
    <w:rsid w:val="00A26169"/>
    <w:rsid w:val="00A3404B"/>
    <w:rsid w:val="00A82D58"/>
    <w:rsid w:val="00AC621B"/>
    <w:rsid w:val="00AD0CDD"/>
    <w:rsid w:val="00B411FC"/>
    <w:rsid w:val="00B8794A"/>
    <w:rsid w:val="00B95045"/>
    <w:rsid w:val="00B9548E"/>
    <w:rsid w:val="00BC4C06"/>
    <w:rsid w:val="00BC7E87"/>
    <w:rsid w:val="00BE0205"/>
    <w:rsid w:val="00C12287"/>
    <w:rsid w:val="00C4009E"/>
    <w:rsid w:val="00C5500D"/>
    <w:rsid w:val="00C6383E"/>
    <w:rsid w:val="00C77CD7"/>
    <w:rsid w:val="00CC7C2C"/>
    <w:rsid w:val="00D005A4"/>
    <w:rsid w:val="00D1184C"/>
    <w:rsid w:val="00D177BD"/>
    <w:rsid w:val="00D26439"/>
    <w:rsid w:val="00DB68B2"/>
    <w:rsid w:val="00DD07F0"/>
    <w:rsid w:val="00DF58E8"/>
    <w:rsid w:val="00DF5DC5"/>
    <w:rsid w:val="00E1263C"/>
    <w:rsid w:val="00E47863"/>
    <w:rsid w:val="00E52E01"/>
    <w:rsid w:val="00E832EA"/>
    <w:rsid w:val="00EB0EE9"/>
    <w:rsid w:val="00EE5E84"/>
    <w:rsid w:val="00EE7ED9"/>
    <w:rsid w:val="00F4040B"/>
    <w:rsid w:val="00F74A35"/>
    <w:rsid w:val="00FA0605"/>
    <w:rsid w:val="00FB6D50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4C8BCE"/>
  <w15:docId w15:val="{21099A4F-A8CA-41E3-8F79-AE71C8C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2E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477"/>
  </w:style>
  <w:style w:type="paragraph" w:styleId="Piedepgina">
    <w:name w:val="footer"/>
    <w:basedOn w:val="Normal"/>
    <w:link w:val="Piedepgina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477"/>
  </w:style>
  <w:style w:type="paragraph" w:styleId="Prrafodelista">
    <w:name w:val="List Paragraph"/>
    <w:basedOn w:val="Normal"/>
    <w:uiPriority w:val="34"/>
    <w:qFormat/>
    <w:rsid w:val="00C5500D"/>
    <w:pPr>
      <w:ind w:left="720"/>
      <w:contextualSpacing/>
    </w:pPr>
  </w:style>
  <w:style w:type="paragraph" w:styleId="Sinespaciado">
    <w:name w:val="No Spacing"/>
    <w:uiPriority w:val="1"/>
    <w:qFormat/>
    <w:rsid w:val="00F4040B"/>
  </w:style>
  <w:style w:type="character" w:styleId="Hipervnculo">
    <w:name w:val="Hyperlink"/>
    <w:basedOn w:val="Fuentedeprrafopredeter"/>
    <w:uiPriority w:val="99"/>
    <w:unhideWhenUsed/>
    <w:rsid w:val="004E523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0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794A"/>
    <w:rPr>
      <w:rFonts w:asciiTheme="minorHAnsi" w:eastAsiaTheme="minorHAnsi" w:hAnsiTheme="minorHAnsi" w:cstheme="minorBidi"/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atalogo.compraspublicas.gob.e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77FCA83B61418EA5F21778367D6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9D61B-627B-4BB1-BAF0-0F1676A15D43}"/>
      </w:docPartPr>
      <w:docPartBody>
        <w:p w:rsidR="002957FA" w:rsidRDefault="006D5960" w:rsidP="006D5960">
          <w:pPr>
            <w:pStyle w:val="CD77FCA83B61418EA5F21778367D6FE7"/>
          </w:pPr>
          <w:r>
            <w:rPr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0"/>
    <w:rsid w:val="001B2985"/>
    <w:rsid w:val="001F09E0"/>
    <w:rsid w:val="002957FA"/>
    <w:rsid w:val="00693F7F"/>
    <w:rsid w:val="006D5960"/>
    <w:rsid w:val="007011F8"/>
    <w:rsid w:val="008E0B3E"/>
    <w:rsid w:val="00D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77FCA83B61418EA5F21778367D6FE7">
    <w:name w:val="CD77FCA83B61418EA5F21778367D6FE7"/>
    <w:rsid w:val="006D5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250</Words>
  <Characters>1465</Characters>
  <Application>Microsoft Office Word</Application>
  <DocSecurity>0</DocSecurity>
  <Lines>34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Celso Gaona</dc:creator>
  <cp:lastModifiedBy>Andrés Alejandro Yépez Villavicencio</cp:lastModifiedBy>
  <cp:revision>8</cp:revision>
  <cp:lastPrinted>2024-05-23T19:04:00Z</cp:lastPrinted>
  <dcterms:created xsi:type="dcterms:W3CDTF">2026-03-05T00:16:00Z</dcterms:created>
  <dcterms:modified xsi:type="dcterms:W3CDTF">2026-03-08T15:56:00Z</dcterms:modified>
  <dc:description/>
  <dc:identifier/>
  <dc:language/>
  <dc:subject/>
</cp:coreProperties>
</file>