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03216B8F" w:rsidR="00201166" w:rsidRPr="004302FF" w:rsidRDefault="00552424" w:rsidP="003F50EF">
      <w:pPr>
        <w:spacing w:after="0" w:line="360" w:lineRule="auto"/>
        <w:jc w:val="center"/>
        <w:rPr>
          <w:rFonts w:asciiTheme="majorBidi" w:hAnsiTheme="majorBidi" w:cstheme="majorBidi"/>
          <w:sz w:val="32"/>
          <w:szCs w:val="32"/>
        </w:rPr>
      </w:pPr>
      <w:r w:rsidRPr="004302FF">
        <w:rPr>
          <w:rFonts w:asciiTheme="majorBidi" w:hAnsiTheme="majorBidi" w:cstheme="majorBidi"/>
          <w:noProof/>
          <w:sz w:val="32"/>
          <w:szCs w:val="32"/>
        </w:rPr>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4302FF">
        <w:rPr>
          <w:rFonts w:asciiTheme="majorBidi" w:hAnsiTheme="majorBidi" w:cstheme="majorBidi"/>
          <w:b/>
          <w:sz w:val="32"/>
          <w:szCs w:val="32"/>
        </w:rPr>
        <w:t>COMSATS University Islamabad</w:t>
      </w:r>
    </w:p>
    <w:p w14:paraId="77C41228" w14:textId="4CF37ED8" w:rsidR="00201166" w:rsidRPr="004302FF" w:rsidRDefault="00000000" w:rsidP="003F50EF">
      <w:pPr>
        <w:spacing w:line="360" w:lineRule="auto"/>
        <w:jc w:val="center"/>
        <w:rPr>
          <w:rFonts w:asciiTheme="majorBidi" w:hAnsiTheme="majorBidi" w:cstheme="majorBidi"/>
          <w:sz w:val="24"/>
          <w:szCs w:val="24"/>
        </w:rPr>
      </w:pPr>
      <w:r w:rsidRPr="004302FF">
        <w:rPr>
          <w:rFonts w:asciiTheme="majorBidi" w:hAnsiTheme="majorBidi" w:cstheme="majorBidi"/>
          <w:sz w:val="24"/>
          <w:szCs w:val="24"/>
        </w:rPr>
        <w:t xml:space="preserve">Synopsis </w:t>
      </w:r>
      <w:r w:rsidR="002610B6" w:rsidRPr="004302FF">
        <w:rPr>
          <w:rFonts w:asciiTheme="majorBidi" w:hAnsiTheme="majorBidi" w:cstheme="majorBidi"/>
          <w:sz w:val="24"/>
          <w:szCs w:val="24"/>
        </w:rPr>
        <w:t>for MS</w:t>
      </w:r>
      <w:r w:rsidRPr="004302FF">
        <w:rPr>
          <w:rFonts w:asciiTheme="majorBidi" w:hAnsiTheme="majorBidi" w:cstheme="majorBidi"/>
          <w:sz w:val="24"/>
          <w:szCs w:val="24"/>
        </w:rPr>
        <w:t xml:space="preserve"> </w:t>
      </w:r>
      <w:r w:rsidR="004D136E" w:rsidRPr="004302FF">
        <w:rPr>
          <w:rFonts w:ascii="Apple Color Emoji" w:hAnsi="Apple Color Emoji" w:cs="Apple Color Emoji"/>
        </w:rPr>
        <w:t>✔️</w:t>
      </w:r>
      <w:r w:rsidR="00485BE9" w:rsidRPr="004302FF">
        <w:rPr>
          <w:rFonts w:asciiTheme="majorBidi" w:hAnsiTheme="majorBidi" w:cstheme="majorBidi"/>
          <w:sz w:val="24"/>
          <w:szCs w:val="24"/>
        </w:rPr>
        <w:t xml:space="preserve"> Ph.D.</w:t>
      </w:r>
      <w:r w:rsidRPr="004302FF">
        <w:rPr>
          <w:rFonts w:asciiTheme="majorBidi" w:hAnsiTheme="majorBidi" w:cstheme="majorBidi"/>
          <w:sz w:val="24"/>
          <w:szCs w:val="24"/>
        </w:rPr>
        <w:t xml:space="preserve"> </w:t>
      </w:r>
      <w:r w:rsidRPr="004302FF">
        <w:rPr>
          <w:rFonts w:ascii="Segoe UI Symbol" w:hAnsi="Segoe UI Symbol" w:cs="Segoe UI Symbol"/>
          <w:sz w:val="24"/>
          <w:szCs w:val="24"/>
        </w:rPr>
        <w:t>☐</w:t>
      </w:r>
    </w:p>
    <w:p w14:paraId="7B42C390" w14:textId="792D712C" w:rsidR="00013F5F" w:rsidRPr="004302FF" w:rsidRDefault="00013F5F" w:rsidP="00F87D79">
      <w:pPr>
        <w:spacing w:line="360" w:lineRule="auto"/>
        <w:jc w:val="both"/>
        <w:rPr>
          <w:rFonts w:asciiTheme="majorBidi" w:hAnsiTheme="majorBidi" w:cstheme="majorBidi"/>
          <w:sz w:val="24"/>
          <w:szCs w:val="24"/>
        </w:rPr>
      </w:pPr>
    </w:p>
    <w:tbl>
      <w:tblPr>
        <w:tblW w:w="979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8"/>
        <w:gridCol w:w="4755"/>
      </w:tblGrid>
      <w:tr w:rsidR="00BA0CF5" w:rsidRPr="004302FF" w14:paraId="5950A9D4" w14:textId="77777777" w:rsidTr="00F9177D">
        <w:trPr>
          <w:trHeight w:val="452"/>
        </w:trPr>
        <w:tc>
          <w:tcPr>
            <w:tcW w:w="5038" w:type="dxa"/>
            <w:tcBorders>
              <w:top w:val="single" w:sz="4" w:space="0" w:color="auto"/>
              <w:left w:val="single" w:sz="4" w:space="0" w:color="auto"/>
              <w:bottom w:val="single" w:sz="4" w:space="0" w:color="auto"/>
              <w:right w:val="single" w:sz="4" w:space="0" w:color="auto"/>
            </w:tcBorders>
          </w:tcPr>
          <w:p w14:paraId="5EE95A72" w14:textId="77777777" w:rsidR="00BA0CF5" w:rsidRPr="004302FF" w:rsidRDefault="00BA0CF5" w:rsidP="00013F5F">
            <w:pPr>
              <w:pStyle w:val="TableParagraph"/>
              <w:spacing w:before="240" w:line="360" w:lineRule="auto"/>
              <w:ind w:left="101"/>
              <w:rPr>
                <w:rFonts w:asciiTheme="majorBidi" w:hAnsiTheme="majorBidi" w:cstheme="majorBidi"/>
                <w:sz w:val="24"/>
                <w:szCs w:val="24"/>
              </w:rPr>
            </w:pPr>
            <w:r w:rsidRPr="004302FF">
              <w:rPr>
                <w:rFonts w:asciiTheme="majorBidi" w:hAnsiTheme="majorBidi" w:cstheme="majorBidi"/>
                <w:b/>
                <w:bCs/>
                <w:spacing w:val="-4"/>
                <w:w w:val="105"/>
                <w:sz w:val="24"/>
                <w:szCs w:val="24"/>
              </w:rPr>
              <w:t>Name:</w:t>
            </w:r>
            <w:r w:rsidRPr="004302FF">
              <w:rPr>
                <w:rFonts w:asciiTheme="majorBidi" w:hAnsiTheme="majorBidi" w:cstheme="majorBidi"/>
                <w:spacing w:val="-4"/>
                <w:w w:val="105"/>
                <w:sz w:val="24"/>
                <w:szCs w:val="24"/>
              </w:rPr>
              <w:t xml:space="preserve"> Ayesha Khalil</w:t>
            </w:r>
          </w:p>
        </w:tc>
        <w:tc>
          <w:tcPr>
            <w:tcW w:w="4755" w:type="dxa"/>
            <w:tcBorders>
              <w:left w:val="single" w:sz="4" w:space="0" w:color="auto"/>
            </w:tcBorders>
          </w:tcPr>
          <w:p w14:paraId="393FA2AD" w14:textId="6BF74E6C" w:rsidR="00BA0CF5" w:rsidRPr="004302FF" w:rsidRDefault="00BA0CF5" w:rsidP="00013F5F">
            <w:pPr>
              <w:pStyle w:val="TableParagraph"/>
              <w:spacing w:before="240" w:line="360" w:lineRule="auto"/>
              <w:ind w:left="101"/>
              <w:rPr>
                <w:rFonts w:asciiTheme="majorBidi" w:hAnsiTheme="majorBidi" w:cstheme="majorBidi"/>
                <w:sz w:val="24"/>
                <w:szCs w:val="24"/>
              </w:rPr>
            </w:pPr>
            <w:r w:rsidRPr="004302FF">
              <w:rPr>
                <w:rFonts w:asciiTheme="majorBidi" w:hAnsiTheme="majorBidi" w:cstheme="majorBidi"/>
                <w:b/>
                <w:bCs/>
                <w:sz w:val="24"/>
                <w:szCs w:val="24"/>
              </w:rPr>
              <w:t>Registration</w:t>
            </w:r>
            <w:r w:rsidRPr="004302FF">
              <w:rPr>
                <w:rFonts w:asciiTheme="majorBidi" w:hAnsiTheme="majorBidi" w:cstheme="majorBidi"/>
                <w:b/>
                <w:bCs/>
                <w:spacing w:val="23"/>
                <w:sz w:val="24"/>
                <w:szCs w:val="24"/>
              </w:rPr>
              <w:t xml:space="preserve"> </w:t>
            </w:r>
            <w:r w:rsidRPr="004302FF">
              <w:rPr>
                <w:rFonts w:asciiTheme="majorBidi" w:hAnsiTheme="majorBidi" w:cstheme="majorBidi"/>
                <w:b/>
                <w:bCs/>
                <w:spacing w:val="-4"/>
                <w:sz w:val="24"/>
                <w:szCs w:val="24"/>
              </w:rPr>
              <w:t>No.:</w:t>
            </w:r>
            <w:r w:rsidRPr="004302FF">
              <w:rPr>
                <w:rFonts w:asciiTheme="majorBidi" w:hAnsiTheme="majorBidi" w:cstheme="majorBidi"/>
                <w:spacing w:val="-4"/>
                <w:sz w:val="24"/>
                <w:szCs w:val="24"/>
              </w:rPr>
              <w:t xml:space="preserve"> </w:t>
            </w:r>
            <w:r w:rsidR="005C6E28" w:rsidRPr="004302FF">
              <w:rPr>
                <w:rFonts w:asciiTheme="majorBidi" w:hAnsiTheme="majorBidi" w:cstheme="majorBidi"/>
                <w:spacing w:val="-4"/>
                <w:sz w:val="24"/>
                <w:szCs w:val="24"/>
              </w:rPr>
              <w:t>CIIT/</w:t>
            </w:r>
            <w:r w:rsidRPr="004302FF">
              <w:rPr>
                <w:rFonts w:asciiTheme="majorBidi" w:hAnsiTheme="majorBidi" w:cstheme="majorBidi"/>
                <w:spacing w:val="-4"/>
                <w:sz w:val="24"/>
                <w:szCs w:val="24"/>
              </w:rPr>
              <w:t>SP25-RCS-009</w:t>
            </w:r>
            <w:r w:rsidR="005C6E28" w:rsidRPr="004302FF">
              <w:rPr>
                <w:rFonts w:asciiTheme="majorBidi" w:hAnsiTheme="majorBidi" w:cstheme="majorBidi"/>
                <w:spacing w:val="-4"/>
                <w:sz w:val="24"/>
                <w:szCs w:val="24"/>
              </w:rPr>
              <w:t>/ATD</w:t>
            </w:r>
          </w:p>
        </w:tc>
      </w:tr>
      <w:tr w:rsidR="00BA0CF5" w:rsidRPr="004302FF" w14:paraId="55B817C6" w14:textId="77777777" w:rsidTr="00F9177D">
        <w:trPr>
          <w:trHeight w:val="491"/>
        </w:trPr>
        <w:tc>
          <w:tcPr>
            <w:tcW w:w="5038" w:type="dxa"/>
            <w:tcBorders>
              <w:top w:val="single" w:sz="4" w:space="0" w:color="auto"/>
            </w:tcBorders>
          </w:tcPr>
          <w:p w14:paraId="069001D6" w14:textId="381C6C17" w:rsidR="00BA0CF5" w:rsidRPr="004302FF" w:rsidRDefault="00BA0CF5" w:rsidP="00013F5F">
            <w:pPr>
              <w:pStyle w:val="TableParagraph"/>
              <w:spacing w:before="240" w:line="360" w:lineRule="auto"/>
              <w:ind w:left="101"/>
              <w:rPr>
                <w:rFonts w:asciiTheme="majorBidi" w:hAnsiTheme="majorBidi" w:cstheme="majorBidi"/>
                <w:sz w:val="24"/>
                <w:szCs w:val="24"/>
              </w:rPr>
            </w:pPr>
            <w:r w:rsidRPr="004302FF">
              <w:rPr>
                <w:rFonts w:asciiTheme="majorBidi" w:hAnsiTheme="majorBidi" w:cstheme="majorBidi"/>
                <w:b/>
                <w:bCs/>
                <w:spacing w:val="-2"/>
                <w:w w:val="105"/>
                <w:sz w:val="24"/>
                <w:szCs w:val="24"/>
              </w:rPr>
              <w:t>Program:</w:t>
            </w:r>
            <w:r w:rsidRPr="004302FF">
              <w:rPr>
                <w:rFonts w:asciiTheme="majorBidi" w:hAnsiTheme="majorBidi" w:cstheme="majorBidi"/>
                <w:spacing w:val="-2"/>
                <w:w w:val="105"/>
                <w:sz w:val="24"/>
                <w:szCs w:val="24"/>
              </w:rPr>
              <w:t xml:space="preserve"> MS Computer Science</w:t>
            </w:r>
            <w:r w:rsidR="00EA1F6C" w:rsidRPr="004302FF">
              <w:rPr>
                <w:rFonts w:asciiTheme="majorBidi" w:hAnsiTheme="majorBidi" w:cstheme="majorBidi"/>
                <w:spacing w:val="-2"/>
                <w:w w:val="105"/>
                <w:sz w:val="24"/>
                <w:szCs w:val="24"/>
              </w:rPr>
              <w:t>/RCS</w:t>
            </w:r>
          </w:p>
        </w:tc>
        <w:tc>
          <w:tcPr>
            <w:tcW w:w="4755" w:type="dxa"/>
          </w:tcPr>
          <w:p w14:paraId="5DA31DB9" w14:textId="24892162" w:rsidR="00BA0CF5" w:rsidRPr="004302FF" w:rsidRDefault="00BA0CF5" w:rsidP="00013F5F">
            <w:pPr>
              <w:pStyle w:val="TableParagraph"/>
              <w:spacing w:before="240" w:line="360" w:lineRule="auto"/>
              <w:ind w:left="101" w:right="115"/>
              <w:rPr>
                <w:rFonts w:asciiTheme="majorBidi" w:hAnsiTheme="majorBidi" w:cstheme="majorBidi"/>
                <w:sz w:val="24"/>
                <w:szCs w:val="24"/>
              </w:rPr>
            </w:pPr>
            <w:r w:rsidRPr="004302FF">
              <w:rPr>
                <w:rFonts w:asciiTheme="majorBidi" w:hAnsiTheme="majorBidi" w:cstheme="majorBidi"/>
                <w:b/>
                <w:bCs/>
                <w:w w:val="105"/>
                <w:sz w:val="24"/>
                <w:szCs w:val="24"/>
              </w:rPr>
              <w:t>Area</w:t>
            </w:r>
            <w:r w:rsidRPr="004302FF">
              <w:rPr>
                <w:rFonts w:asciiTheme="majorBidi" w:hAnsiTheme="majorBidi" w:cstheme="majorBidi"/>
                <w:b/>
                <w:bCs/>
                <w:spacing w:val="-13"/>
                <w:w w:val="105"/>
                <w:sz w:val="24"/>
                <w:szCs w:val="24"/>
              </w:rPr>
              <w:t xml:space="preserve"> </w:t>
            </w:r>
            <w:r w:rsidRPr="004302FF">
              <w:rPr>
                <w:rFonts w:asciiTheme="majorBidi" w:hAnsiTheme="majorBidi" w:cstheme="majorBidi"/>
                <w:b/>
                <w:bCs/>
                <w:w w:val="105"/>
                <w:sz w:val="24"/>
                <w:szCs w:val="24"/>
              </w:rPr>
              <w:t>of</w:t>
            </w:r>
            <w:r w:rsidRPr="004302FF">
              <w:rPr>
                <w:rFonts w:asciiTheme="majorBidi" w:hAnsiTheme="majorBidi" w:cstheme="majorBidi"/>
                <w:b/>
                <w:bCs/>
                <w:spacing w:val="-12"/>
                <w:w w:val="105"/>
                <w:sz w:val="24"/>
                <w:szCs w:val="24"/>
              </w:rPr>
              <w:t xml:space="preserve"> </w:t>
            </w:r>
            <w:r w:rsidRPr="004302FF">
              <w:rPr>
                <w:rFonts w:asciiTheme="majorBidi" w:hAnsiTheme="majorBidi" w:cstheme="majorBidi"/>
                <w:b/>
                <w:bCs/>
                <w:w w:val="105"/>
                <w:sz w:val="24"/>
                <w:szCs w:val="24"/>
              </w:rPr>
              <w:t>Specialization:</w:t>
            </w:r>
            <w:r w:rsidR="000209CE" w:rsidRPr="004302FF">
              <w:rPr>
                <w:rFonts w:asciiTheme="majorBidi" w:hAnsiTheme="majorBidi" w:cstheme="majorBidi"/>
                <w:b/>
                <w:bCs/>
                <w:w w:val="105"/>
                <w:sz w:val="24"/>
                <w:szCs w:val="24"/>
              </w:rPr>
              <w:t xml:space="preserve"> </w:t>
            </w:r>
            <w:r w:rsidRPr="004302FF">
              <w:rPr>
                <w:rFonts w:asciiTheme="majorBidi" w:hAnsiTheme="majorBidi" w:cstheme="majorBidi"/>
                <w:sz w:val="24"/>
                <w:szCs w:val="24"/>
              </w:rPr>
              <w:t>Intelligent Autonomous Systems</w:t>
            </w:r>
          </w:p>
        </w:tc>
      </w:tr>
      <w:tr w:rsidR="00BA0CF5" w:rsidRPr="004302FF" w14:paraId="4A954C47" w14:textId="77777777" w:rsidTr="00F9177D">
        <w:trPr>
          <w:trHeight w:val="491"/>
        </w:trPr>
        <w:tc>
          <w:tcPr>
            <w:tcW w:w="5038" w:type="dxa"/>
          </w:tcPr>
          <w:p w14:paraId="1274F168" w14:textId="77777777" w:rsidR="00BA0CF5" w:rsidRPr="004302FF" w:rsidRDefault="00BA0CF5" w:rsidP="00013F5F">
            <w:pPr>
              <w:pStyle w:val="TableParagraph"/>
              <w:spacing w:before="240" w:line="360" w:lineRule="auto"/>
              <w:ind w:left="101"/>
              <w:rPr>
                <w:rFonts w:asciiTheme="majorBidi" w:hAnsiTheme="majorBidi" w:cstheme="majorBidi"/>
                <w:sz w:val="24"/>
                <w:szCs w:val="24"/>
              </w:rPr>
            </w:pPr>
            <w:r w:rsidRPr="004302FF">
              <w:rPr>
                <w:rFonts w:asciiTheme="majorBidi" w:hAnsiTheme="majorBidi" w:cstheme="majorBidi"/>
                <w:b/>
                <w:bCs/>
                <w:spacing w:val="-2"/>
                <w:w w:val="105"/>
                <w:sz w:val="24"/>
                <w:szCs w:val="24"/>
              </w:rPr>
              <w:t>Department:</w:t>
            </w:r>
            <w:r w:rsidRPr="004302FF">
              <w:rPr>
                <w:rFonts w:asciiTheme="majorBidi" w:hAnsiTheme="majorBidi" w:cstheme="majorBidi"/>
                <w:spacing w:val="-2"/>
                <w:w w:val="105"/>
                <w:sz w:val="24"/>
                <w:szCs w:val="24"/>
              </w:rPr>
              <w:t xml:space="preserve"> Computer Science</w:t>
            </w:r>
          </w:p>
        </w:tc>
        <w:tc>
          <w:tcPr>
            <w:tcW w:w="4755" w:type="dxa"/>
          </w:tcPr>
          <w:p w14:paraId="2B5DDA88" w14:textId="77777777" w:rsidR="00BA0CF5" w:rsidRPr="004302FF" w:rsidRDefault="00BA0CF5" w:rsidP="00013F5F">
            <w:pPr>
              <w:pStyle w:val="TableParagraph"/>
              <w:spacing w:before="240" w:line="360" w:lineRule="auto"/>
              <w:ind w:left="101"/>
              <w:rPr>
                <w:rFonts w:asciiTheme="majorBidi" w:hAnsiTheme="majorBidi" w:cstheme="majorBidi"/>
                <w:sz w:val="24"/>
                <w:szCs w:val="24"/>
              </w:rPr>
            </w:pPr>
            <w:r w:rsidRPr="004302FF">
              <w:rPr>
                <w:rFonts w:asciiTheme="majorBidi" w:hAnsiTheme="majorBidi" w:cstheme="majorBidi"/>
                <w:b/>
                <w:bCs/>
                <w:spacing w:val="-2"/>
                <w:w w:val="105"/>
                <w:sz w:val="24"/>
                <w:szCs w:val="24"/>
              </w:rPr>
              <w:t>Campus:</w:t>
            </w:r>
            <w:r w:rsidRPr="004302FF">
              <w:rPr>
                <w:rFonts w:asciiTheme="majorBidi" w:hAnsiTheme="majorBidi" w:cstheme="majorBidi"/>
                <w:spacing w:val="-2"/>
                <w:w w:val="105"/>
                <w:sz w:val="24"/>
                <w:szCs w:val="24"/>
              </w:rPr>
              <w:t xml:space="preserve"> Abbottabad</w:t>
            </w:r>
          </w:p>
        </w:tc>
      </w:tr>
      <w:tr w:rsidR="00BA0CF5" w:rsidRPr="004302FF" w14:paraId="5C34BC9D" w14:textId="77777777" w:rsidTr="00F9177D">
        <w:trPr>
          <w:trHeight w:val="491"/>
        </w:trPr>
        <w:tc>
          <w:tcPr>
            <w:tcW w:w="5038" w:type="dxa"/>
          </w:tcPr>
          <w:p w14:paraId="5C9C1476" w14:textId="2BE80C1C" w:rsidR="00BA0CF5" w:rsidRPr="004302FF" w:rsidRDefault="00BA0CF5" w:rsidP="00013F5F">
            <w:pPr>
              <w:pStyle w:val="TableParagraph"/>
              <w:spacing w:before="240" w:line="360" w:lineRule="auto"/>
              <w:ind w:left="101"/>
              <w:rPr>
                <w:rFonts w:asciiTheme="majorBidi" w:hAnsiTheme="majorBidi" w:cstheme="majorBidi"/>
                <w:sz w:val="24"/>
                <w:szCs w:val="24"/>
              </w:rPr>
            </w:pPr>
            <w:r w:rsidRPr="004302FF">
              <w:rPr>
                <w:rFonts w:asciiTheme="majorBidi" w:hAnsiTheme="majorBidi" w:cstheme="majorBidi"/>
                <w:b/>
                <w:bCs/>
                <w:w w:val="105"/>
                <w:sz w:val="24"/>
                <w:szCs w:val="24"/>
              </w:rPr>
              <w:t>Date</w:t>
            </w:r>
            <w:r w:rsidRPr="004302FF">
              <w:rPr>
                <w:rFonts w:asciiTheme="majorBidi" w:hAnsiTheme="majorBidi" w:cstheme="majorBidi"/>
                <w:b/>
                <w:bCs/>
                <w:spacing w:val="-8"/>
                <w:w w:val="105"/>
                <w:sz w:val="24"/>
                <w:szCs w:val="24"/>
              </w:rPr>
              <w:t xml:space="preserve"> </w:t>
            </w:r>
            <w:r w:rsidRPr="004302FF">
              <w:rPr>
                <w:rFonts w:asciiTheme="majorBidi" w:hAnsiTheme="majorBidi" w:cstheme="majorBidi"/>
                <w:b/>
                <w:bCs/>
                <w:w w:val="105"/>
                <w:sz w:val="24"/>
                <w:szCs w:val="24"/>
              </w:rPr>
              <w:t>of</w:t>
            </w:r>
            <w:r w:rsidRPr="004302FF">
              <w:rPr>
                <w:rFonts w:asciiTheme="majorBidi" w:hAnsiTheme="majorBidi" w:cstheme="majorBidi"/>
                <w:b/>
                <w:bCs/>
                <w:spacing w:val="-8"/>
                <w:w w:val="105"/>
                <w:sz w:val="24"/>
                <w:szCs w:val="24"/>
              </w:rPr>
              <w:t xml:space="preserve"> </w:t>
            </w:r>
            <w:r w:rsidRPr="004302FF">
              <w:rPr>
                <w:rFonts w:asciiTheme="majorBidi" w:hAnsiTheme="majorBidi" w:cstheme="majorBidi"/>
                <w:b/>
                <w:bCs/>
                <w:spacing w:val="-2"/>
                <w:w w:val="105"/>
                <w:sz w:val="24"/>
                <w:szCs w:val="24"/>
              </w:rPr>
              <w:t>admission:</w:t>
            </w:r>
            <w:r w:rsidR="007B61D1" w:rsidRPr="004302FF">
              <w:rPr>
                <w:rFonts w:asciiTheme="majorBidi" w:hAnsiTheme="majorBidi" w:cstheme="majorBidi"/>
                <w:b/>
                <w:bCs/>
                <w:spacing w:val="-2"/>
                <w:w w:val="105"/>
                <w:sz w:val="24"/>
                <w:szCs w:val="24"/>
              </w:rPr>
              <w:t xml:space="preserve"> </w:t>
            </w:r>
            <w:r w:rsidR="007B61D1" w:rsidRPr="004302FF">
              <w:rPr>
                <w:rFonts w:asciiTheme="majorBidi" w:hAnsiTheme="majorBidi" w:cstheme="majorBidi"/>
                <w:spacing w:val="-2"/>
                <w:w w:val="105"/>
                <w:sz w:val="24"/>
                <w:szCs w:val="24"/>
              </w:rPr>
              <w:t>2025-02-28</w:t>
            </w:r>
          </w:p>
        </w:tc>
        <w:tc>
          <w:tcPr>
            <w:tcW w:w="4755" w:type="dxa"/>
          </w:tcPr>
          <w:p w14:paraId="6AC9D672" w14:textId="08AB8BA1" w:rsidR="00BA0CF5" w:rsidRPr="004302FF" w:rsidRDefault="00BA0CF5" w:rsidP="00013F5F">
            <w:pPr>
              <w:pStyle w:val="TableParagraph"/>
              <w:spacing w:before="240" w:line="360" w:lineRule="auto"/>
              <w:ind w:left="101"/>
              <w:rPr>
                <w:rFonts w:asciiTheme="majorBidi" w:hAnsiTheme="majorBidi" w:cstheme="majorBidi"/>
                <w:sz w:val="24"/>
                <w:szCs w:val="24"/>
              </w:rPr>
            </w:pPr>
            <w:r w:rsidRPr="004302FF">
              <w:rPr>
                <w:rFonts w:asciiTheme="majorBidi" w:hAnsiTheme="majorBidi" w:cstheme="majorBidi"/>
                <w:b/>
                <w:bCs/>
                <w:w w:val="105"/>
                <w:sz w:val="24"/>
                <w:szCs w:val="24"/>
              </w:rPr>
              <w:t>Date</w:t>
            </w:r>
            <w:r w:rsidRPr="004302FF">
              <w:rPr>
                <w:rFonts w:asciiTheme="majorBidi" w:hAnsiTheme="majorBidi" w:cstheme="majorBidi"/>
                <w:b/>
                <w:bCs/>
                <w:spacing w:val="-12"/>
                <w:w w:val="105"/>
                <w:sz w:val="24"/>
                <w:szCs w:val="24"/>
              </w:rPr>
              <w:t xml:space="preserve"> </w:t>
            </w:r>
            <w:r w:rsidRPr="004302FF">
              <w:rPr>
                <w:rFonts w:asciiTheme="majorBidi" w:hAnsiTheme="majorBidi" w:cstheme="majorBidi"/>
                <w:b/>
                <w:bCs/>
                <w:w w:val="105"/>
                <w:sz w:val="24"/>
                <w:szCs w:val="24"/>
              </w:rPr>
              <w:t>of</w:t>
            </w:r>
            <w:r w:rsidRPr="004302FF">
              <w:rPr>
                <w:rFonts w:asciiTheme="majorBidi" w:hAnsiTheme="majorBidi" w:cstheme="majorBidi"/>
                <w:b/>
                <w:bCs/>
                <w:spacing w:val="-12"/>
                <w:w w:val="105"/>
                <w:sz w:val="24"/>
                <w:szCs w:val="24"/>
              </w:rPr>
              <w:t xml:space="preserve"> </w:t>
            </w:r>
            <w:r w:rsidRPr="004302FF">
              <w:rPr>
                <w:rFonts w:asciiTheme="majorBidi" w:hAnsiTheme="majorBidi" w:cstheme="majorBidi"/>
                <w:b/>
                <w:bCs/>
                <w:w w:val="105"/>
                <w:sz w:val="24"/>
                <w:szCs w:val="24"/>
              </w:rPr>
              <w:t>synopsis</w:t>
            </w:r>
            <w:r w:rsidRPr="004302FF">
              <w:rPr>
                <w:rFonts w:asciiTheme="majorBidi" w:hAnsiTheme="majorBidi" w:cstheme="majorBidi"/>
                <w:b/>
                <w:bCs/>
                <w:spacing w:val="-12"/>
                <w:w w:val="105"/>
                <w:sz w:val="24"/>
                <w:szCs w:val="24"/>
              </w:rPr>
              <w:t xml:space="preserve"> </w:t>
            </w:r>
            <w:r w:rsidRPr="004302FF">
              <w:rPr>
                <w:rFonts w:asciiTheme="majorBidi" w:hAnsiTheme="majorBidi" w:cstheme="majorBidi"/>
                <w:b/>
                <w:bCs/>
                <w:spacing w:val="-2"/>
                <w:w w:val="105"/>
                <w:sz w:val="24"/>
                <w:szCs w:val="24"/>
              </w:rPr>
              <w:t>submission:</w:t>
            </w:r>
            <w:r w:rsidRPr="004302FF">
              <w:rPr>
                <w:rFonts w:asciiTheme="majorBidi" w:hAnsiTheme="majorBidi" w:cstheme="majorBidi"/>
                <w:spacing w:val="-2"/>
                <w:w w:val="105"/>
                <w:sz w:val="24"/>
                <w:szCs w:val="24"/>
              </w:rPr>
              <w:t xml:space="preserve"> </w:t>
            </w:r>
            <w:r w:rsidR="004D60C4" w:rsidRPr="004302FF">
              <w:rPr>
                <w:rFonts w:asciiTheme="majorBidi" w:hAnsiTheme="majorBidi" w:cstheme="majorBidi"/>
                <w:spacing w:val="-2"/>
                <w:w w:val="105"/>
                <w:sz w:val="24"/>
                <w:szCs w:val="24"/>
              </w:rPr>
              <w:t>2026-0</w:t>
            </w:r>
            <w:r w:rsidR="00F9177D" w:rsidRPr="004302FF">
              <w:rPr>
                <w:rFonts w:asciiTheme="majorBidi" w:hAnsiTheme="majorBidi" w:cstheme="majorBidi"/>
                <w:spacing w:val="-2"/>
                <w:w w:val="105"/>
                <w:sz w:val="24"/>
                <w:szCs w:val="24"/>
              </w:rPr>
              <w:t>6</w:t>
            </w:r>
            <w:r w:rsidR="004D60C4" w:rsidRPr="004302FF">
              <w:rPr>
                <w:rFonts w:asciiTheme="majorBidi" w:hAnsiTheme="majorBidi" w:cstheme="majorBidi"/>
                <w:spacing w:val="-2"/>
                <w:w w:val="105"/>
                <w:sz w:val="24"/>
                <w:szCs w:val="24"/>
              </w:rPr>
              <w:t>-</w:t>
            </w:r>
            <w:r w:rsidR="00F9177D" w:rsidRPr="004302FF">
              <w:rPr>
                <w:rFonts w:asciiTheme="majorBidi" w:hAnsiTheme="majorBidi" w:cstheme="majorBidi"/>
                <w:spacing w:val="-2"/>
                <w:w w:val="105"/>
                <w:sz w:val="24"/>
                <w:szCs w:val="24"/>
              </w:rPr>
              <w:t>08</w:t>
            </w:r>
          </w:p>
        </w:tc>
      </w:tr>
      <w:tr w:rsidR="00BA0CF5" w:rsidRPr="004302FF" w14:paraId="75FB5D7E" w14:textId="77777777" w:rsidTr="00F9177D">
        <w:trPr>
          <w:trHeight w:val="955"/>
        </w:trPr>
        <w:tc>
          <w:tcPr>
            <w:tcW w:w="9793" w:type="dxa"/>
            <w:gridSpan w:val="2"/>
          </w:tcPr>
          <w:p w14:paraId="6E34ADC5" w14:textId="3BF3E63F" w:rsidR="00BA0CF5" w:rsidRPr="004302FF" w:rsidRDefault="00BA0CF5" w:rsidP="00013F5F">
            <w:pPr>
              <w:pStyle w:val="TableParagraph"/>
              <w:spacing w:before="240" w:line="360" w:lineRule="auto"/>
              <w:ind w:left="101"/>
              <w:rPr>
                <w:rFonts w:asciiTheme="majorBidi" w:hAnsiTheme="majorBidi" w:cstheme="majorBidi"/>
                <w:sz w:val="24"/>
                <w:szCs w:val="24"/>
              </w:rPr>
            </w:pPr>
            <w:r w:rsidRPr="004302FF">
              <w:rPr>
                <w:rFonts w:asciiTheme="majorBidi" w:hAnsiTheme="majorBidi" w:cstheme="majorBidi"/>
                <w:b/>
                <w:bCs/>
                <w:w w:val="105"/>
                <w:sz w:val="24"/>
                <w:szCs w:val="24"/>
              </w:rPr>
              <w:t>Proposed</w:t>
            </w:r>
            <w:r w:rsidRPr="004302FF">
              <w:rPr>
                <w:rFonts w:asciiTheme="majorBidi" w:hAnsiTheme="majorBidi" w:cstheme="majorBidi"/>
                <w:b/>
                <w:bCs/>
                <w:spacing w:val="-13"/>
                <w:w w:val="105"/>
                <w:sz w:val="24"/>
                <w:szCs w:val="24"/>
              </w:rPr>
              <w:t xml:space="preserve"> </w:t>
            </w:r>
            <w:r w:rsidRPr="004302FF">
              <w:rPr>
                <w:rFonts w:asciiTheme="majorBidi" w:hAnsiTheme="majorBidi" w:cstheme="majorBidi"/>
                <w:b/>
                <w:bCs/>
                <w:w w:val="105"/>
                <w:sz w:val="24"/>
                <w:szCs w:val="24"/>
              </w:rPr>
              <w:t>Title</w:t>
            </w:r>
            <w:r w:rsidRPr="004302FF">
              <w:rPr>
                <w:rFonts w:asciiTheme="majorBidi" w:hAnsiTheme="majorBidi" w:cstheme="majorBidi"/>
                <w:b/>
                <w:bCs/>
                <w:spacing w:val="-12"/>
                <w:w w:val="105"/>
                <w:sz w:val="24"/>
                <w:szCs w:val="24"/>
              </w:rPr>
              <w:t xml:space="preserve"> </w:t>
            </w:r>
            <w:r w:rsidRPr="004302FF">
              <w:rPr>
                <w:rFonts w:asciiTheme="majorBidi" w:hAnsiTheme="majorBidi" w:cstheme="majorBidi"/>
                <w:b/>
                <w:bCs/>
                <w:w w:val="105"/>
                <w:sz w:val="24"/>
                <w:szCs w:val="24"/>
              </w:rPr>
              <w:t>of</w:t>
            </w:r>
            <w:r w:rsidRPr="004302FF">
              <w:rPr>
                <w:rFonts w:asciiTheme="majorBidi" w:hAnsiTheme="majorBidi" w:cstheme="majorBidi"/>
                <w:b/>
                <w:bCs/>
                <w:spacing w:val="-13"/>
                <w:w w:val="105"/>
                <w:sz w:val="24"/>
                <w:szCs w:val="24"/>
              </w:rPr>
              <w:t xml:space="preserve"> </w:t>
            </w:r>
            <w:r w:rsidRPr="004302FF">
              <w:rPr>
                <w:rFonts w:asciiTheme="majorBidi" w:hAnsiTheme="majorBidi" w:cstheme="majorBidi"/>
                <w:b/>
                <w:bCs/>
                <w:w w:val="105"/>
                <w:sz w:val="24"/>
                <w:szCs w:val="24"/>
              </w:rPr>
              <w:t>the</w:t>
            </w:r>
            <w:r w:rsidRPr="004302FF">
              <w:rPr>
                <w:rFonts w:asciiTheme="majorBidi" w:hAnsiTheme="majorBidi" w:cstheme="majorBidi"/>
                <w:b/>
                <w:bCs/>
                <w:spacing w:val="-12"/>
                <w:w w:val="105"/>
                <w:sz w:val="24"/>
                <w:szCs w:val="24"/>
              </w:rPr>
              <w:t xml:space="preserve"> </w:t>
            </w:r>
            <w:r w:rsidRPr="004302FF">
              <w:rPr>
                <w:rFonts w:asciiTheme="majorBidi" w:hAnsiTheme="majorBidi" w:cstheme="majorBidi"/>
                <w:b/>
                <w:bCs/>
                <w:w w:val="105"/>
                <w:sz w:val="24"/>
                <w:szCs w:val="24"/>
              </w:rPr>
              <w:t>Thesis:</w:t>
            </w:r>
            <w:r w:rsidRPr="004302FF">
              <w:rPr>
                <w:rFonts w:asciiTheme="majorBidi" w:hAnsiTheme="majorBidi" w:cstheme="majorBidi"/>
                <w:spacing w:val="-11"/>
                <w:w w:val="105"/>
                <w:sz w:val="24"/>
                <w:szCs w:val="24"/>
              </w:rPr>
              <w:t xml:space="preserve"> </w:t>
            </w:r>
            <w:r w:rsidR="00F04D71" w:rsidRPr="00F04D71">
              <w:rPr>
                <w:rFonts w:asciiTheme="majorBidi" w:hAnsiTheme="majorBidi" w:cstheme="majorBidi"/>
                <w:sz w:val="24"/>
                <w:szCs w:val="24"/>
              </w:rPr>
              <w:t>Coupling-Aware Coordination: A Unified MAPPO Framework for Joint Dynamic Target Assignment and Conflict-Aware Collision Avoidance in Multi-UAV Systems</w:t>
            </w:r>
          </w:p>
        </w:tc>
      </w:tr>
      <w:tr w:rsidR="00BA0CF5" w:rsidRPr="004302FF" w14:paraId="48775E7C" w14:textId="77777777" w:rsidTr="00F9177D">
        <w:trPr>
          <w:trHeight w:val="461"/>
        </w:trPr>
        <w:tc>
          <w:tcPr>
            <w:tcW w:w="9793" w:type="dxa"/>
            <w:gridSpan w:val="2"/>
          </w:tcPr>
          <w:p w14:paraId="473E9F70" w14:textId="77777777" w:rsidR="00BA0CF5" w:rsidRPr="004302FF" w:rsidRDefault="00BA0CF5" w:rsidP="00013F5F">
            <w:pPr>
              <w:pStyle w:val="TableParagraph"/>
              <w:spacing w:before="240" w:line="360" w:lineRule="auto"/>
              <w:ind w:left="4"/>
              <w:rPr>
                <w:rFonts w:asciiTheme="majorBidi" w:hAnsiTheme="majorBidi" w:cstheme="majorBidi"/>
                <w:b/>
                <w:bCs/>
                <w:sz w:val="24"/>
                <w:szCs w:val="24"/>
              </w:rPr>
            </w:pPr>
            <w:r w:rsidRPr="004302FF">
              <w:rPr>
                <w:rFonts w:asciiTheme="majorBidi" w:hAnsiTheme="majorBidi" w:cstheme="majorBidi"/>
                <w:sz w:val="24"/>
                <w:szCs w:val="24"/>
              </w:rPr>
              <w:t xml:space="preserve">  </w:t>
            </w:r>
            <w:r w:rsidRPr="004302FF">
              <w:rPr>
                <w:rFonts w:asciiTheme="majorBidi" w:hAnsiTheme="majorBidi" w:cstheme="majorBidi"/>
                <w:b/>
                <w:bCs/>
                <w:sz w:val="24"/>
                <w:szCs w:val="24"/>
              </w:rPr>
              <w:t>Supervisory</w:t>
            </w:r>
            <w:r w:rsidRPr="004302FF">
              <w:rPr>
                <w:rFonts w:asciiTheme="majorBidi" w:hAnsiTheme="majorBidi" w:cstheme="majorBidi"/>
                <w:b/>
                <w:bCs/>
                <w:spacing w:val="27"/>
                <w:sz w:val="24"/>
                <w:szCs w:val="24"/>
              </w:rPr>
              <w:t xml:space="preserve"> </w:t>
            </w:r>
            <w:r w:rsidRPr="004302FF">
              <w:rPr>
                <w:rFonts w:asciiTheme="majorBidi" w:hAnsiTheme="majorBidi" w:cstheme="majorBidi"/>
                <w:b/>
                <w:bCs/>
                <w:spacing w:val="-2"/>
                <w:sz w:val="24"/>
                <w:szCs w:val="24"/>
              </w:rPr>
              <w:t>Committee</w:t>
            </w:r>
          </w:p>
        </w:tc>
      </w:tr>
      <w:tr w:rsidR="00BA0CF5" w:rsidRPr="004302FF" w14:paraId="54133C2D" w14:textId="77777777" w:rsidTr="00F9177D">
        <w:trPr>
          <w:trHeight w:val="491"/>
        </w:trPr>
        <w:tc>
          <w:tcPr>
            <w:tcW w:w="5038" w:type="dxa"/>
          </w:tcPr>
          <w:p w14:paraId="267089E0" w14:textId="77777777" w:rsidR="00BA0CF5" w:rsidRPr="004302FF" w:rsidRDefault="00BA0CF5" w:rsidP="00013F5F">
            <w:pPr>
              <w:pStyle w:val="TableParagraph"/>
              <w:spacing w:before="240" w:line="360" w:lineRule="auto"/>
              <w:ind w:left="101"/>
              <w:rPr>
                <w:rFonts w:asciiTheme="majorBidi" w:hAnsiTheme="majorBidi" w:cstheme="majorBidi"/>
                <w:b/>
                <w:bCs/>
                <w:sz w:val="24"/>
                <w:szCs w:val="24"/>
              </w:rPr>
            </w:pPr>
            <w:r w:rsidRPr="004302FF">
              <w:rPr>
                <w:rFonts w:asciiTheme="majorBidi" w:hAnsiTheme="majorBidi" w:cstheme="majorBidi"/>
                <w:b/>
                <w:bCs/>
                <w:w w:val="105"/>
                <w:sz w:val="24"/>
                <w:szCs w:val="24"/>
              </w:rPr>
              <w:t>Name</w:t>
            </w:r>
            <w:r w:rsidRPr="004302FF">
              <w:rPr>
                <w:rFonts w:asciiTheme="majorBidi" w:hAnsiTheme="majorBidi" w:cstheme="majorBidi"/>
                <w:b/>
                <w:bCs/>
                <w:spacing w:val="-11"/>
                <w:w w:val="105"/>
                <w:sz w:val="24"/>
                <w:szCs w:val="24"/>
              </w:rPr>
              <w:t xml:space="preserve"> </w:t>
            </w:r>
            <w:r w:rsidRPr="004302FF">
              <w:rPr>
                <w:rFonts w:asciiTheme="majorBidi" w:hAnsiTheme="majorBidi" w:cstheme="majorBidi"/>
                <w:b/>
                <w:bCs/>
                <w:w w:val="105"/>
                <w:sz w:val="24"/>
                <w:szCs w:val="24"/>
              </w:rPr>
              <w:t>and</w:t>
            </w:r>
            <w:r w:rsidRPr="004302FF">
              <w:rPr>
                <w:rFonts w:asciiTheme="majorBidi" w:hAnsiTheme="majorBidi" w:cstheme="majorBidi"/>
                <w:b/>
                <w:bCs/>
                <w:spacing w:val="-10"/>
                <w:w w:val="105"/>
                <w:sz w:val="24"/>
                <w:szCs w:val="24"/>
              </w:rPr>
              <w:t xml:space="preserve"> </w:t>
            </w:r>
            <w:r w:rsidRPr="004302FF">
              <w:rPr>
                <w:rFonts w:asciiTheme="majorBidi" w:hAnsiTheme="majorBidi" w:cstheme="majorBidi"/>
                <w:b/>
                <w:bCs/>
                <w:spacing w:val="-2"/>
                <w:w w:val="105"/>
                <w:sz w:val="24"/>
                <w:szCs w:val="24"/>
              </w:rPr>
              <w:t>Designation</w:t>
            </w:r>
          </w:p>
        </w:tc>
        <w:tc>
          <w:tcPr>
            <w:tcW w:w="4755" w:type="dxa"/>
          </w:tcPr>
          <w:p w14:paraId="46660D26" w14:textId="180E030A" w:rsidR="00BA0CF5" w:rsidRPr="004302FF" w:rsidRDefault="00BA0CF5" w:rsidP="00013F5F">
            <w:pPr>
              <w:pStyle w:val="TableParagraph"/>
              <w:spacing w:before="240" w:line="360" w:lineRule="auto"/>
              <w:rPr>
                <w:rFonts w:asciiTheme="majorBidi" w:hAnsiTheme="majorBidi" w:cstheme="majorBidi"/>
                <w:b/>
                <w:bCs/>
                <w:sz w:val="24"/>
                <w:szCs w:val="24"/>
              </w:rPr>
            </w:pPr>
            <w:r w:rsidRPr="004302FF">
              <w:rPr>
                <w:rFonts w:asciiTheme="majorBidi" w:hAnsiTheme="majorBidi" w:cstheme="majorBidi"/>
                <w:b/>
                <w:bCs/>
                <w:spacing w:val="-4"/>
                <w:w w:val="105"/>
                <w:sz w:val="24"/>
                <w:szCs w:val="24"/>
              </w:rPr>
              <w:t xml:space="preserve"> Role</w:t>
            </w:r>
          </w:p>
        </w:tc>
      </w:tr>
      <w:tr w:rsidR="00BA0CF5" w:rsidRPr="004302FF" w14:paraId="637E13E9" w14:textId="77777777" w:rsidTr="00F9177D">
        <w:trPr>
          <w:trHeight w:val="361"/>
        </w:trPr>
        <w:tc>
          <w:tcPr>
            <w:tcW w:w="5038" w:type="dxa"/>
          </w:tcPr>
          <w:p w14:paraId="00F86E3B" w14:textId="7F5A2CD1" w:rsidR="00BA0CF5" w:rsidRPr="004302FF" w:rsidRDefault="00BA0CF5" w:rsidP="00013F5F">
            <w:pPr>
              <w:pStyle w:val="TableParagraph"/>
              <w:spacing w:before="240" w:line="360" w:lineRule="auto"/>
              <w:rPr>
                <w:rFonts w:asciiTheme="majorBidi" w:hAnsiTheme="majorBidi" w:cstheme="majorBidi"/>
                <w:sz w:val="24"/>
                <w:szCs w:val="24"/>
              </w:rPr>
            </w:pPr>
            <w:r w:rsidRPr="004302FF">
              <w:rPr>
                <w:rFonts w:asciiTheme="majorBidi" w:hAnsiTheme="majorBidi" w:cstheme="majorBidi"/>
                <w:sz w:val="24"/>
                <w:szCs w:val="24"/>
              </w:rPr>
              <w:t xml:space="preserve">  Dr. Faisal Rehman </w:t>
            </w:r>
            <w:r w:rsidR="003711D9" w:rsidRPr="004302FF">
              <w:rPr>
                <w:rFonts w:asciiTheme="majorBidi" w:hAnsiTheme="majorBidi" w:cstheme="majorBidi"/>
                <w:sz w:val="24"/>
                <w:szCs w:val="24"/>
              </w:rPr>
              <w:t>(Associate Professor)</w:t>
            </w:r>
          </w:p>
        </w:tc>
        <w:tc>
          <w:tcPr>
            <w:tcW w:w="4755" w:type="dxa"/>
          </w:tcPr>
          <w:p w14:paraId="55A985C7" w14:textId="77777777" w:rsidR="00BA0CF5" w:rsidRPr="004302FF" w:rsidRDefault="00BA0CF5" w:rsidP="00013F5F">
            <w:pPr>
              <w:pStyle w:val="TableParagraph"/>
              <w:spacing w:before="240" w:line="360" w:lineRule="auto"/>
              <w:ind w:left="99"/>
              <w:rPr>
                <w:rFonts w:asciiTheme="majorBidi" w:hAnsiTheme="majorBidi" w:cstheme="majorBidi"/>
                <w:sz w:val="24"/>
                <w:szCs w:val="24"/>
              </w:rPr>
            </w:pPr>
            <w:r w:rsidRPr="004302FF">
              <w:rPr>
                <w:rFonts w:asciiTheme="majorBidi" w:hAnsiTheme="majorBidi" w:cstheme="majorBidi"/>
                <w:spacing w:val="-2"/>
                <w:w w:val="105"/>
                <w:sz w:val="24"/>
                <w:szCs w:val="24"/>
              </w:rPr>
              <w:t>Supervisor</w:t>
            </w:r>
          </w:p>
        </w:tc>
      </w:tr>
      <w:tr w:rsidR="00BA0CF5" w:rsidRPr="004302FF" w14:paraId="4320442D" w14:textId="77777777" w:rsidTr="00F9177D">
        <w:trPr>
          <w:trHeight w:val="359"/>
        </w:trPr>
        <w:tc>
          <w:tcPr>
            <w:tcW w:w="5038" w:type="dxa"/>
          </w:tcPr>
          <w:p w14:paraId="76CEB72B" w14:textId="35A65EA1" w:rsidR="00BA0CF5" w:rsidRPr="004302FF" w:rsidRDefault="00BA0CF5" w:rsidP="00013F5F">
            <w:pPr>
              <w:pStyle w:val="TableParagraph"/>
              <w:spacing w:before="240" w:line="360" w:lineRule="auto"/>
              <w:rPr>
                <w:rFonts w:asciiTheme="majorBidi" w:hAnsiTheme="majorBidi" w:cstheme="majorBidi"/>
                <w:sz w:val="24"/>
                <w:szCs w:val="24"/>
              </w:rPr>
            </w:pPr>
            <w:r w:rsidRPr="004302FF">
              <w:rPr>
                <w:rFonts w:asciiTheme="majorBidi" w:hAnsiTheme="majorBidi" w:cstheme="majorBidi"/>
                <w:sz w:val="24"/>
                <w:szCs w:val="24"/>
              </w:rPr>
              <w:t xml:space="preserve"> </w:t>
            </w:r>
            <w:r w:rsidR="006521D3" w:rsidRPr="004302FF">
              <w:rPr>
                <w:rFonts w:asciiTheme="majorBidi" w:hAnsiTheme="majorBidi" w:cstheme="majorBidi"/>
                <w:sz w:val="24"/>
                <w:szCs w:val="24"/>
              </w:rPr>
              <w:t xml:space="preserve">Dr. </w:t>
            </w:r>
            <w:proofErr w:type="spellStart"/>
            <w:r w:rsidRPr="004302FF">
              <w:rPr>
                <w:rFonts w:asciiTheme="majorBidi" w:hAnsiTheme="majorBidi" w:cstheme="majorBidi"/>
                <w:sz w:val="24"/>
                <w:szCs w:val="24"/>
              </w:rPr>
              <w:t>Ehzaz</w:t>
            </w:r>
            <w:proofErr w:type="spellEnd"/>
            <w:r w:rsidRPr="004302FF">
              <w:rPr>
                <w:rFonts w:asciiTheme="majorBidi" w:hAnsiTheme="majorBidi" w:cstheme="majorBidi"/>
                <w:sz w:val="24"/>
                <w:szCs w:val="24"/>
              </w:rPr>
              <w:t xml:space="preserve"> Mustafa </w:t>
            </w:r>
            <w:r w:rsidR="006521D3" w:rsidRPr="004302FF">
              <w:rPr>
                <w:rFonts w:asciiTheme="majorBidi" w:hAnsiTheme="majorBidi" w:cstheme="majorBidi"/>
                <w:sz w:val="24"/>
                <w:szCs w:val="24"/>
              </w:rPr>
              <w:t>(Lecturer)</w:t>
            </w:r>
          </w:p>
        </w:tc>
        <w:tc>
          <w:tcPr>
            <w:tcW w:w="4755" w:type="dxa"/>
          </w:tcPr>
          <w:p w14:paraId="7355F18B" w14:textId="77777777" w:rsidR="00BA0CF5" w:rsidRPr="004302FF" w:rsidRDefault="00BA0CF5" w:rsidP="00013F5F">
            <w:pPr>
              <w:pStyle w:val="TableParagraph"/>
              <w:spacing w:before="240" w:line="360" w:lineRule="auto"/>
              <w:ind w:left="99"/>
              <w:rPr>
                <w:rFonts w:asciiTheme="majorBidi" w:hAnsiTheme="majorBidi" w:cstheme="majorBidi"/>
                <w:sz w:val="24"/>
                <w:szCs w:val="24"/>
              </w:rPr>
            </w:pPr>
            <w:r w:rsidRPr="004302FF">
              <w:rPr>
                <w:rFonts w:asciiTheme="majorBidi" w:hAnsiTheme="majorBidi" w:cstheme="majorBidi"/>
                <w:sz w:val="24"/>
                <w:szCs w:val="24"/>
              </w:rPr>
              <w:t>Co-</w:t>
            </w:r>
            <w:r w:rsidRPr="004302FF">
              <w:rPr>
                <w:rFonts w:asciiTheme="majorBidi" w:hAnsiTheme="majorBidi" w:cstheme="majorBidi"/>
                <w:spacing w:val="-2"/>
                <w:sz w:val="24"/>
                <w:szCs w:val="24"/>
              </w:rPr>
              <w:t>supervisor/Member</w:t>
            </w:r>
          </w:p>
        </w:tc>
      </w:tr>
      <w:tr w:rsidR="00BA0CF5" w:rsidRPr="004302FF" w14:paraId="377EF619" w14:textId="77777777" w:rsidTr="00F9177D">
        <w:trPr>
          <w:trHeight w:val="386"/>
        </w:trPr>
        <w:tc>
          <w:tcPr>
            <w:tcW w:w="5038" w:type="dxa"/>
          </w:tcPr>
          <w:p w14:paraId="47E454BA" w14:textId="5929491F" w:rsidR="00BA0CF5" w:rsidRPr="004302FF" w:rsidRDefault="006521D3" w:rsidP="00013F5F">
            <w:pPr>
              <w:pStyle w:val="TableParagraph"/>
              <w:spacing w:before="240" w:line="360" w:lineRule="auto"/>
              <w:rPr>
                <w:rFonts w:asciiTheme="majorBidi" w:hAnsiTheme="majorBidi" w:cstheme="majorBidi"/>
                <w:sz w:val="24"/>
                <w:szCs w:val="24"/>
              </w:rPr>
            </w:pPr>
            <w:r w:rsidRPr="004302FF">
              <w:rPr>
                <w:rFonts w:asciiTheme="majorBidi" w:hAnsiTheme="majorBidi" w:cstheme="majorBidi"/>
                <w:sz w:val="24"/>
                <w:szCs w:val="24"/>
              </w:rPr>
              <w:t xml:space="preserve"> Dr. Sardar Khaliq Uz Zaman (Assistant Professor)</w:t>
            </w:r>
          </w:p>
        </w:tc>
        <w:tc>
          <w:tcPr>
            <w:tcW w:w="4755" w:type="dxa"/>
          </w:tcPr>
          <w:p w14:paraId="1D93505E" w14:textId="77777777" w:rsidR="00BA0CF5" w:rsidRPr="004302FF" w:rsidRDefault="00BA0CF5" w:rsidP="00013F5F">
            <w:pPr>
              <w:pStyle w:val="TableParagraph"/>
              <w:spacing w:before="240" w:line="360" w:lineRule="auto"/>
              <w:ind w:left="99"/>
              <w:rPr>
                <w:rFonts w:asciiTheme="majorBidi" w:hAnsiTheme="majorBidi" w:cstheme="majorBidi"/>
                <w:sz w:val="24"/>
                <w:szCs w:val="24"/>
              </w:rPr>
            </w:pPr>
            <w:r w:rsidRPr="004302FF">
              <w:rPr>
                <w:rFonts w:asciiTheme="majorBidi" w:hAnsiTheme="majorBidi" w:cstheme="majorBidi"/>
                <w:spacing w:val="-2"/>
                <w:w w:val="105"/>
                <w:sz w:val="24"/>
                <w:szCs w:val="24"/>
              </w:rPr>
              <w:t>Member</w:t>
            </w:r>
          </w:p>
        </w:tc>
      </w:tr>
      <w:tr w:rsidR="00BA0CF5" w:rsidRPr="004302FF" w14:paraId="49D388C7" w14:textId="77777777" w:rsidTr="00F9177D">
        <w:trPr>
          <w:trHeight w:val="438"/>
        </w:trPr>
        <w:tc>
          <w:tcPr>
            <w:tcW w:w="5038" w:type="dxa"/>
          </w:tcPr>
          <w:p w14:paraId="1CB3EFA8" w14:textId="3A266929" w:rsidR="00BA0CF5" w:rsidRPr="004302FF" w:rsidRDefault="006521D3" w:rsidP="00013F5F">
            <w:pPr>
              <w:pStyle w:val="TableParagraph"/>
              <w:spacing w:before="240" w:line="360" w:lineRule="auto"/>
              <w:rPr>
                <w:rFonts w:asciiTheme="majorBidi" w:hAnsiTheme="majorBidi" w:cstheme="majorBidi"/>
                <w:sz w:val="24"/>
                <w:szCs w:val="24"/>
              </w:rPr>
            </w:pPr>
            <w:r w:rsidRPr="004302FF">
              <w:rPr>
                <w:rFonts w:asciiTheme="majorBidi" w:hAnsiTheme="majorBidi" w:cstheme="majorBidi"/>
                <w:sz w:val="24"/>
                <w:szCs w:val="24"/>
              </w:rPr>
              <w:t xml:space="preserve"> Dr. </w:t>
            </w:r>
            <w:proofErr w:type="spellStart"/>
            <w:r w:rsidRPr="004302FF">
              <w:rPr>
                <w:rFonts w:asciiTheme="majorBidi" w:hAnsiTheme="majorBidi" w:cstheme="majorBidi"/>
                <w:sz w:val="24"/>
                <w:szCs w:val="24"/>
              </w:rPr>
              <w:t>Nuhman</w:t>
            </w:r>
            <w:proofErr w:type="spellEnd"/>
            <w:r w:rsidRPr="004302FF">
              <w:rPr>
                <w:rFonts w:asciiTheme="majorBidi" w:hAnsiTheme="majorBidi" w:cstheme="majorBidi"/>
                <w:sz w:val="24"/>
                <w:szCs w:val="24"/>
              </w:rPr>
              <w:t xml:space="preserve"> ul Haq (Assistant Professor)</w:t>
            </w:r>
          </w:p>
        </w:tc>
        <w:tc>
          <w:tcPr>
            <w:tcW w:w="4755" w:type="dxa"/>
          </w:tcPr>
          <w:p w14:paraId="3DFDB9F4" w14:textId="77777777" w:rsidR="00BA0CF5" w:rsidRPr="004302FF" w:rsidRDefault="00BA0CF5" w:rsidP="00013F5F">
            <w:pPr>
              <w:pStyle w:val="TableParagraph"/>
              <w:spacing w:before="240" w:line="360" w:lineRule="auto"/>
              <w:ind w:left="99"/>
              <w:rPr>
                <w:rFonts w:asciiTheme="majorBidi" w:hAnsiTheme="majorBidi" w:cstheme="majorBidi"/>
                <w:sz w:val="24"/>
                <w:szCs w:val="24"/>
              </w:rPr>
            </w:pPr>
            <w:r w:rsidRPr="004302FF">
              <w:rPr>
                <w:rFonts w:asciiTheme="majorBidi" w:hAnsiTheme="majorBidi" w:cstheme="majorBidi"/>
                <w:spacing w:val="-2"/>
                <w:w w:val="105"/>
                <w:sz w:val="24"/>
                <w:szCs w:val="24"/>
              </w:rPr>
              <w:t>Member</w:t>
            </w:r>
          </w:p>
        </w:tc>
      </w:tr>
    </w:tbl>
    <w:p w14:paraId="52389DE4" w14:textId="5F5B9F0A" w:rsidR="00AB2589" w:rsidRPr="004302FF" w:rsidRDefault="003F0A33" w:rsidP="00AB2589">
      <w:pPr>
        <w:spacing w:line="360" w:lineRule="auto"/>
        <w:jc w:val="right"/>
        <w:rPr>
          <w:rFonts w:asciiTheme="majorBidi" w:hAnsiTheme="majorBidi" w:cstheme="majorBidi"/>
          <w:bCs/>
          <w:sz w:val="24"/>
          <w:szCs w:val="24"/>
        </w:rPr>
      </w:pPr>
      <w:r w:rsidRPr="004302FF">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9"/>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4302FF">
        <w:rPr>
          <w:rFonts w:asciiTheme="majorBidi" w:hAnsiTheme="majorBidi" w:cstheme="majorBidi"/>
          <w:b/>
          <w:sz w:val="24"/>
          <w:szCs w:val="24"/>
        </w:rPr>
        <w:br/>
      </w:r>
    </w:p>
    <w:p w14:paraId="687DFD55" w14:textId="61A9B22D" w:rsidR="00201166" w:rsidRPr="004302FF" w:rsidRDefault="00000000" w:rsidP="00AB2589">
      <w:pPr>
        <w:spacing w:line="360" w:lineRule="auto"/>
        <w:jc w:val="right"/>
        <w:rPr>
          <w:rFonts w:asciiTheme="majorBidi" w:hAnsiTheme="majorBidi" w:cstheme="majorBidi"/>
          <w:sz w:val="24"/>
          <w:szCs w:val="24"/>
        </w:rPr>
      </w:pPr>
      <w:r w:rsidRPr="004302FF">
        <w:rPr>
          <w:rFonts w:asciiTheme="majorBidi" w:hAnsiTheme="majorBidi" w:cstheme="majorBidi"/>
          <w:bCs/>
          <w:sz w:val="24"/>
          <w:szCs w:val="24"/>
        </w:rPr>
        <w:t>Student's Signature</w:t>
      </w:r>
      <w:r w:rsidR="00013F5F" w:rsidRPr="004302FF">
        <w:rPr>
          <w:rFonts w:asciiTheme="majorBidi" w:hAnsiTheme="majorBidi" w:cstheme="majorBidi"/>
          <w:b/>
          <w:sz w:val="24"/>
          <w:szCs w:val="24"/>
        </w:rPr>
        <w:t xml:space="preserve"> </w:t>
      </w:r>
      <w:r w:rsidRPr="004302FF">
        <w:rPr>
          <w:rFonts w:asciiTheme="majorBidi" w:hAnsiTheme="majorBidi" w:cstheme="majorBidi"/>
          <w:b/>
          <w:sz w:val="24"/>
          <w:szCs w:val="24"/>
        </w:rPr>
        <w:t>______________________</w:t>
      </w:r>
      <w:r w:rsidR="00AB2589" w:rsidRPr="004302FF">
        <w:rPr>
          <w:rFonts w:asciiTheme="majorBidi" w:hAnsiTheme="majorBidi" w:cstheme="majorBidi"/>
          <w:b/>
          <w:sz w:val="24"/>
          <w:szCs w:val="24"/>
        </w:rPr>
        <w:t xml:space="preserve"> </w:t>
      </w:r>
    </w:p>
    <w:p w14:paraId="32B7733F" w14:textId="5C8D69ED" w:rsidR="00B73FE8" w:rsidRPr="004302FF"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Default="00B443BC" w:rsidP="00F87D79">
      <w:pPr>
        <w:spacing w:before="120" w:after="120" w:line="360" w:lineRule="auto"/>
        <w:jc w:val="both"/>
        <w:rPr>
          <w:rFonts w:asciiTheme="majorBidi" w:hAnsiTheme="majorBidi" w:cstheme="majorBidi"/>
          <w:b/>
          <w:sz w:val="24"/>
          <w:szCs w:val="24"/>
        </w:rPr>
      </w:pPr>
    </w:p>
    <w:p w14:paraId="0FB6FFE4" w14:textId="77777777" w:rsidR="008B50F9" w:rsidRPr="004302FF" w:rsidRDefault="008B50F9" w:rsidP="00F87D79">
      <w:pPr>
        <w:spacing w:before="120" w:after="120" w:line="360" w:lineRule="auto"/>
        <w:jc w:val="both"/>
        <w:rPr>
          <w:rFonts w:asciiTheme="majorBidi" w:hAnsiTheme="majorBidi" w:cstheme="majorBidi"/>
          <w:b/>
          <w:sz w:val="24"/>
          <w:szCs w:val="24"/>
        </w:rPr>
      </w:pPr>
    </w:p>
    <w:p w14:paraId="7E14699A" w14:textId="77777777" w:rsidR="00466288" w:rsidRPr="004302FF" w:rsidRDefault="00466288" w:rsidP="00F87D79">
      <w:pPr>
        <w:spacing w:before="120" w:after="120" w:line="360" w:lineRule="auto"/>
        <w:jc w:val="both"/>
        <w:rPr>
          <w:rFonts w:asciiTheme="majorBidi" w:hAnsiTheme="majorBidi" w:cstheme="majorBidi"/>
          <w:b/>
          <w:sz w:val="24"/>
          <w:szCs w:val="24"/>
        </w:rPr>
      </w:pPr>
    </w:p>
    <w:p w14:paraId="446C8EEE" w14:textId="5A655FAE" w:rsidR="00201166" w:rsidRPr="004302FF" w:rsidRDefault="00000000" w:rsidP="00F87D79">
      <w:pPr>
        <w:spacing w:before="120" w:after="120" w:line="360" w:lineRule="auto"/>
        <w:jc w:val="both"/>
        <w:rPr>
          <w:rFonts w:asciiTheme="majorBidi" w:hAnsiTheme="majorBidi" w:cstheme="majorBidi"/>
          <w:sz w:val="24"/>
          <w:szCs w:val="24"/>
        </w:rPr>
      </w:pPr>
      <w:r w:rsidRPr="004302FF">
        <w:rPr>
          <w:rFonts w:asciiTheme="majorBidi" w:hAnsiTheme="majorBidi" w:cstheme="majorBidi"/>
          <w:b/>
          <w:sz w:val="24"/>
          <w:szCs w:val="24"/>
        </w:rPr>
        <w:lastRenderedPageBreak/>
        <w:t>Summary of the Research</w:t>
      </w:r>
    </w:p>
    <w:p w14:paraId="0486AA69" w14:textId="34DDD46C" w:rsidR="00201166" w:rsidRDefault="005602CC" w:rsidP="00CC505C">
      <w:pPr>
        <w:spacing w:after="160" w:line="360" w:lineRule="auto"/>
        <w:jc w:val="both"/>
        <w:rPr>
          <w:rFonts w:asciiTheme="majorBidi" w:hAnsiTheme="majorBidi" w:cstheme="majorBidi"/>
          <w:sz w:val="24"/>
        </w:rPr>
      </w:pPr>
      <w:r w:rsidRPr="004302FF">
        <w:rPr>
          <w:rFonts w:asciiTheme="majorBidi" w:hAnsiTheme="majorBidi" w:cstheme="majorBidi"/>
          <w:sz w:val="24"/>
        </w:rPr>
        <w:t xml:space="preserve">Multi-UAV coordination using deep reinforcement learning has advanced significantly, yet a structural and documented gap persists: target assignment and collision avoidance are not independent decisions, and no existing framework addresses the coupling between them. The two most advanced contributions to these sub-problems — DA-MAPPO (Sheng et al., 2026) for target assignment and IGAT-MARL (Rezaee et al., 2026) for collision avoidance — were developed independently, each tested in two-dimensional environments with at most ten drones, and each explicitly identifies the other paper's contribution as its own future work. DA-MAPPO demonstrated that embedding real-time Hungarian-algorithm-based target assignments into each drone's observation vector is the sole mechanism responsible for successful navigation: its own ablation study shows 0% mission success when this assignment information is removed. IGAT-MARL demonstrated that sparse conflict-aware interaction graphs, which connect only drone pairs on a predicted collision course, reduce unnecessary communication by 44% while improving avoidance performance. This research proposes a unified MAPPO-based framework that integrates both mechanisms in a single policy trained in a 2D simulation environment. The central research problem is the structural coupling between these two objectives: the path each drone takes toward its assigned target determines its proximity to other agents, while any collision-driven course deviation changes which assignment that drone can still complete. This coupling creates coordination failures — a single evasive maneuver can cascade into reassignment conflicts across the swarm — that neither framework alone can resolve. The proposed framework encodes both assignment state and conflict neighborhood in each drone's observation, and introduces a Priority Arbitration Head — a lightweight feedforward module jointly trained with the MAPPO actor — that takes time-to-collision, distance to the assigned target, and conflict neighborhood count as inputs and outputs a dynamic weight α at each decision step, applied as: r_total = α × r_assignment + (1−α) × r_avoidance. Unlike DA-MAPPO and IGAT-MARL, which both apply fixed reward coefficients throughout training, the Priority Arbitration Head learns when evasion must override assignment and when assignment can safely dominate — making it the first mechanism to resolve the assignment–avoidance tension within a single coordinated decision. The framework is trained via curriculum learning from 3 to 8 drones with progressive obstacle density. Evaluation will compare the learned arbitration weight against fixed-coefficient baselines (α = 0.3, 0.5, 0.7) and prior frameworks across three swarm sizes and three obstacle </w:t>
      </w:r>
      <w:r w:rsidRPr="004302FF">
        <w:rPr>
          <w:rFonts w:asciiTheme="majorBidi" w:hAnsiTheme="majorBidi" w:cstheme="majorBidi"/>
          <w:sz w:val="24"/>
        </w:rPr>
        <w:lastRenderedPageBreak/>
        <w:t>densities, yielding the first empirical answer to whether a dynamically arbitrated policy outperforms fixed-weight approaches in maintaining both mission success and collision safety under two-dimensional dynamic conditions.</w:t>
      </w:r>
    </w:p>
    <w:p w14:paraId="0E12CFF5" w14:textId="77777777" w:rsidR="003D0A12" w:rsidRDefault="003D0A12" w:rsidP="00CC505C">
      <w:pPr>
        <w:spacing w:after="160" w:line="360" w:lineRule="auto"/>
        <w:jc w:val="both"/>
        <w:rPr>
          <w:rFonts w:asciiTheme="majorBidi" w:hAnsiTheme="majorBidi" w:cstheme="majorBidi"/>
          <w:sz w:val="24"/>
        </w:rPr>
      </w:pPr>
    </w:p>
    <w:p w14:paraId="3382F38E" w14:textId="77777777" w:rsidR="003D0A12" w:rsidRDefault="003D0A12" w:rsidP="00CC505C">
      <w:pPr>
        <w:spacing w:after="160" w:line="360" w:lineRule="auto"/>
        <w:jc w:val="both"/>
        <w:rPr>
          <w:rFonts w:asciiTheme="majorBidi" w:hAnsiTheme="majorBidi" w:cstheme="majorBidi"/>
          <w:sz w:val="24"/>
        </w:rPr>
      </w:pPr>
    </w:p>
    <w:p w14:paraId="744D7E83" w14:textId="77777777" w:rsidR="003D0A12" w:rsidRDefault="003D0A12" w:rsidP="00CC505C">
      <w:pPr>
        <w:spacing w:after="160" w:line="360" w:lineRule="auto"/>
        <w:jc w:val="both"/>
        <w:rPr>
          <w:rFonts w:asciiTheme="majorBidi" w:hAnsiTheme="majorBidi" w:cstheme="majorBidi"/>
          <w:sz w:val="24"/>
        </w:rPr>
      </w:pPr>
    </w:p>
    <w:p w14:paraId="52CD3654" w14:textId="77777777" w:rsidR="003D0A12" w:rsidRDefault="003D0A12" w:rsidP="00CC505C">
      <w:pPr>
        <w:spacing w:after="160" w:line="360" w:lineRule="auto"/>
        <w:jc w:val="both"/>
        <w:rPr>
          <w:rFonts w:asciiTheme="majorBidi" w:hAnsiTheme="majorBidi" w:cstheme="majorBidi"/>
          <w:sz w:val="24"/>
        </w:rPr>
      </w:pPr>
    </w:p>
    <w:p w14:paraId="0A3AFDFA" w14:textId="77777777" w:rsidR="003D0A12" w:rsidRDefault="003D0A12" w:rsidP="00CC505C">
      <w:pPr>
        <w:spacing w:after="160" w:line="360" w:lineRule="auto"/>
        <w:jc w:val="both"/>
        <w:rPr>
          <w:rFonts w:asciiTheme="majorBidi" w:hAnsiTheme="majorBidi" w:cstheme="majorBidi"/>
          <w:sz w:val="24"/>
        </w:rPr>
      </w:pPr>
    </w:p>
    <w:p w14:paraId="4459D6CB" w14:textId="77777777" w:rsidR="003D0A12" w:rsidRDefault="003D0A12" w:rsidP="00CC505C">
      <w:pPr>
        <w:spacing w:after="160" w:line="360" w:lineRule="auto"/>
        <w:jc w:val="both"/>
        <w:rPr>
          <w:rFonts w:asciiTheme="majorBidi" w:hAnsiTheme="majorBidi" w:cstheme="majorBidi"/>
          <w:sz w:val="24"/>
        </w:rPr>
      </w:pPr>
    </w:p>
    <w:p w14:paraId="0DAEC285" w14:textId="77777777" w:rsidR="003D0A12" w:rsidRDefault="003D0A12" w:rsidP="00CC505C">
      <w:pPr>
        <w:spacing w:after="160" w:line="360" w:lineRule="auto"/>
        <w:jc w:val="both"/>
        <w:rPr>
          <w:rFonts w:asciiTheme="majorBidi" w:hAnsiTheme="majorBidi" w:cstheme="majorBidi"/>
          <w:sz w:val="24"/>
        </w:rPr>
      </w:pPr>
    </w:p>
    <w:p w14:paraId="51F40E8B" w14:textId="77777777" w:rsidR="003D0A12" w:rsidRDefault="003D0A12" w:rsidP="00CC505C">
      <w:pPr>
        <w:spacing w:after="160" w:line="360" w:lineRule="auto"/>
        <w:jc w:val="both"/>
        <w:rPr>
          <w:rFonts w:asciiTheme="majorBidi" w:hAnsiTheme="majorBidi" w:cstheme="majorBidi"/>
          <w:sz w:val="24"/>
        </w:rPr>
      </w:pPr>
    </w:p>
    <w:p w14:paraId="701EBD67" w14:textId="77777777" w:rsidR="003D0A12" w:rsidRDefault="003D0A12" w:rsidP="00CC505C">
      <w:pPr>
        <w:spacing w:after="160" w:line="360" w:lineRule="auto"/>
        <w:jc w:val="both"/>
        <w:rPr>
          <w:rFonts w:asciiTheme="majorBidi" w:hAnsiTheme="majorBidi" w:cstheme="majorBidi"/>
          <w:sz w:val="24"/>
        </w:rPr>
      </w:pPr>
    </w:p>
    <w:p w14:paraId="66542353" w14:textId="77777777" w:rsidR="003D0A12" w:rsidRDefault="003D0A12" w:rsidP="00CC505C">
      <w:pPr>
        <w:spacing w:after="160" w:line="360" w:lineRule="auto"/>
        <w:jc w:val="both"/>
        <w:rPr>
          <w:rFonts w:asciiTheme="majorBidi" w:hAnsiTheme="majorBidi" w:cstheme="majorBidi"/>
          <w:sz w:val="24"/>
        </w:rPr>
      </w:pPr>
    </w:p>
    <w:p w14:paraId="49C8234B" w14:textId="77777777" w:rsidR="003D0A12" w:rsidRDefault="003D0A12" w:rsidP="00CC505C">
      <w:pPr>
        <w:spacing w:after="160" w:line="360" w:lineRule="auto"/>
        <w:jc w:val="both"/>
        <w:rPr>
          <w:rFonts w:asciiTheme="majorBidi" w:hAnsiTheme="majorBidi" w:cstheme="majorBidi"/>
          <w:sz w:val="24"/>
        </w:rPr>
      </w:pPr>
    </w:p>
    <w:p w14:paraId="563FF09E" w14:textId="77777777" w:rsidR="003D0A12" w:rsidRDefault="003D0A12" w:rsidP="00CC505C">
      <w:pPr>
        <w:spacing w:after="160" w:line="360" w:lineRule="auto"/>
        <w:jc w:val="both"/>
        <w:rPr>
          <w:rFonts w:asciiTheme="majorBidi" w:hAnsiTheme="majorBidi" w:cstheme="majorBidi"/>
          <w:sz w:val="24"/>
        </w:rPr>
      </w:pPr>
    </w:p>
    <w:p w14:paraId="5F1358FA" w14:textId="77777777" w:rsidR="003D0A12" w:rsidRDefault="003D0A12" w:rsidP="00CC505C">
      <w:pPr>
        <w:spacing w:after="160" w:line="360" w:lineRule="auto"/>
        <w:jc w:val="both"/>
        <w:rPr>
          <w:rFonts w:asciiTheme="majorBidi" w:hAnsiTheme="majorBidi" w:cstheme="majorBidi"/>
          <w:sz w:val="24"/>
        </w:rPr>
      </w:pPr>
    </w:p>
    <w:p w14:paraId="0ED09AE4" w14:textId="77777777" w:rsidR="003D0A12" w:rsidRDefault="003D0A12" w:rsidP="00CC505C">
      <w:pPr>
        <w:spacing w:after="160" w:line="360" w:lineRule="auto"/>
        <w:jc w:val="both"/>
        <w:rPr>
          <w:rFonts w:asciiTheme="majorBidi" w:hAnsiTheme="majorBidi" w:cstheme="majorBidi"/>
          <w:sz w:val="24"/>
        </w:rPr>
      </w:pPr>
    </w:p>
    <w:p w14:paraId="7B543D92" w14:textId="77777777" w:rsidR="003D0A12" w:rsidRDefault="003D0A12" w:rsidP="00CC505C">
      <w:pPr>
        <w:spacing w:after="160" w:line="360" w:lineRule="auto"/>
        <w:jc w:val="both"/>
        <w:rPr>
          <w:rFonts w:asciiTheme="majorBidi" w:hAnsiTheme="majorBidi" w:cstheme="majorBidi"/>
          <w:sz w:val="24"/>
        </w:rPr>
      </w:pPr>
    </w:p>
    <w:p w14:paraId="2D6BBD3D" w14:textId="77777777" w:rsidR="003D0A12" w:rsidRDefault="003D0A12" w:rsidP="00CC505C">
      <w:pPr>
        <w:spacing w:after="160" w:line="360" w:lineRule="auto"/>
        <w:jc w:val="both"/>
        <w:rPr>
          <w:rFonts w:asciiTheme="majorBidi" w:hAnsiTheme="majorBidi" w:cstheme="majorBidi"/>
          <w:sz w:val="24"/>
        </w:rPr>
      </w:pPr>
    </w:p>
    <w:p w14:paraId="68E7CA52" w14:textId="77777777" w:rsidR="003D0A12" w:rsidRDefault="003D0A12" w:rsidP="00CC505C">
      <w:pPr>
        <w:spacing w:after="160" w:line="360" w:lineRule="auto"/>
        <w:jc w:val="both"/>
        <w:rPr>
          <w:rFonts w:asciiTheme="majorBidi" w:hAnsiTheme="majorBidi" w:cstheme="majorBidi"/>
          <w:sz w:val="24"/>
        </w:rPr>
      </w:pPr>
    </w:p>
    <w:p w14:paraId="67D0E706" w14:textId="77777777" w:rsidR="003D0A12" w:rsidRDefault="003D0A12" w:rsidP="00CC505C">
      <w:pPr>
        <w:spacing w:after="160" w:line="360" w:lineRule="auto"/>
        <w:jc w:val="both"/>
        <w:rPr>
          <w:rFonts w:asciiTheme="majorBidi" w:hAnsiTheme="majorBidi" w:cstheme="majorBidi"/>
          <w:sz w:val="24"/>
        </w:rPr>
      </w:pPr>
    </w:p>
    <w:p w14:paraId="10534E09" w14:textId="77777777" w:rsidR="003D0A12" w:rsidRDefault="003D0A12" w:rsidP="00CC505C">
      <w:pPr>
        <w:spacing w:after="160" w:line="360" w:lineRule="auto"/>
        <w:jc w:val="both"/>
        <w:rPr>
          <w:rFonts w:asciiTheme="majorBidi" w:hAnsiTheme="majorBidi" w:cstheme="majorBidi"/>
          <w:sz w:val="24"/>
        </w:rPr>
      </w:pPr>
    </w:p>
    <w:p w14:paraId="08BC6E8E" w14:textId="77777777" w:rsidR="003D0A12" w:rsidRDefault="003D0A12" w:rsidP="00CC505C">
      <w:pPr>
        <w:spacing w:after="160" w:line="360" w:lineRule="auto"/>
        <w:jc w:val="both"/>
        <w:rPr>
          <w:rFonts w:asciiTheme="majorBidi" w:hAnsiTheme="majorBidi" w:cstheme="majorBidi"/>
          <w:sz w:val="24"/>
        </w:rPr>
      </w:pPr>
    </w:p>
    <w:p w14:paraId="0C2DEBDC" w14:textId="77777777" w:rsidR="003D0A12" w:rsidRPr="004302FF" w:rsidRDefault="003D0A12" w:rsidP="00CC505C">
      <w:pPr>
        <w:spacing w:after="160" w:line="360" w:lineRule="auto"/>
        <w:jc w:val="both"/>
        <w:rPr>
          <w:rFonts w:asciiTheme="majorBidi" w:hAnsiTheme="majorBidi" w:cstheme="majorBidi"/>
        </w:rPr>
      </w:pPr>
    </w:p>
    <w:p w14:paraId="3D4428DB" w14:textId="093EBC3D" w:rsidR="00201166" w:rsidRPr="004302FF"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4302FF">
        <w:rPr>
          <w:rFonts w:asciiTheme="majorBidi" w:hAnsiTheme="majorBidi" w:cstheme="majorBidi"/>
          <w:b/>
          <w:sz w:val="24"/>
          <w:szCs w:val="24"/>
        </w:rPr>
        <w:lastRenderedPageBreak/>
        <w:t>Introduction</w:t>
      </w:r>
    </w:p>
    <w:p w14:paraId="0ADB0707" w14:textId="53FE738D" w:rsidR="00220384" w:rsidRPr="004302FF" w:rsidRDefault="00220384" w:rsidP="00A37A12">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Unmanned aerial vehicle (UAV) technology has evolved from military and specialist applications to being used in civilian applications, and industry applications. The use of them for disaster response, search and rescue, precision agriculture, inspection of infrastructure, and emergency communications has gradually increased, thanks to developments in onboard computing, sensor miniaturization and wireless communication. In the real world, practical mission will not be possible with just a single drone. They need teams of drones to operate together for the scale of the task, the need for redundancy or to cover large areas simultaneously. It has also created a new class of problems which traditional single UAV operations cannot address, which is the coordinated multi-UAV system.</w:t>
      </w:r>
    </w:p>
    <w:p w14:paraId="6B84DDF0" w14:textId="0B866468" w:rsidR="00220384" w:rsidRPr="004302FF" w:rsidRDefault="00220384" w:rsidP="00A37A12">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Multiple drones flying in the same space must make decisions that are individually rational but collectively effective. 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4302FF" w:rsidRDefault="00220384" w:rsidP="00A37A12">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3C5FD6FD" w:rsidR="00220384" w:rsidRPr="004302FF" w:rsidRDefault="00220384" w:rsidP="00A37A12">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4302FF">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1BE03F04" w:rsidR="00201166" w:rsidRPr="004302FF" w:rsidRDefault="00220384" w:rsidP="00A37A12">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 xml:space="preserve">This research addresses one such well-identified case of structural fragmentation. Two recent and directly relevant </w:t>
      </w:r>
      <w:proofErr w:type="gramStart"/>
      <w:r w:rsidRPr="004302FF">
        <w:rPr>
          <w:rFonts w:asciiTheme="majorBidi" w:hAnsiTheme="majorBidi" w:cstheme="majorBidi"/>
          <w:sz w:val="24"/>
          <w:szCs w:val="24"/>
        </w:rPr>
        <w:t>papers  DA</w:t>
      </w:r>
      <w:proofErr w:type="gramEnd"/>
      <w:r w:rsidRPr="004302FF">
        <w:rPr>
          <w:rFonts w:asciiTheme="majorBidi" w:hAnsiTheme="majorBidi" w:cstheme="majorBidi"/>
          <w:sz w:val="24"/>
          <w:szCs w:val="24"/>
        </w:rPr>
        <w:t>-MAPPO and IGAT-MARL — each explicitly identify the other paper's contribution as their own stated future work, confirming that no work has integrated both mechanisms together. In the present work, a unified MAPPO-based policy is proposed that encodes both real-time target assignment and conflict-aware collision avoidance in a single joint observation, trained in a 2D environment with 5 to 8 drones. The objective is to address the structural coupling between these two objectives — where assignment decisions shape spatial behavior and collision-driven deviations feed back into assignment feasibility — within a single coordinated policy, and to empirically determine whether joint encoding resolves or amplifies this tension in three-dimensional multi-UAV operation.</w:t>
      </w:r>
    </w:p>
    <w:p w14:paraId="78D55C55" w14:textId="40DE11CF" w:rsidR="00201166" w:rsidRPr="004302FF"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4302FF">
        <w:rPr>
          <w:rFonts w:asciiTheme="majorBidi" w:hAnsiTheme="majorBidi" w:cstheme="majorBidi"/>
          <w:b/>
          <w:sz w:val="24"/>
          <w:szCs w:val="24"/>
        </w:rPr>
        <w:t>Literature Review</w:t>
      </w:r>
    </w:p>
    <w:p w14:paraId="04715167" w14:textId="77777777" w:rsidR="00440357" w:rsidRPr="004302FF" w:rsidRDefault="00440357" w:rsidP="0063197D">
      <w:pPr>
        <w:spacing w:after="160" w:line="360" w:lineRule="auto"/>
        <w:ind w:left="720"/>
        <w:jc w:val="both"/>
        <w:rPr>
          <w:rFonts w:asciiTheme="majorBidi" w:hAnsiTheme="majorBidi" w:cstheme="majorBidi"/>
          <w:sz w:val="24"/>
          <w:szCs w:val="24"/>
        </w:rPr>
      </w:pPr>
      <w:proofErr w:type="spellStart"/>
      <w:r w:rsidRPr="004302FF">
        <w:rPr>
          <w:rFonts w:asciiTheme="majorBidi" w:hAnsiTheme="majorBidi" w:cstheme="majorBidi"/>
          <w:sz w:val="24"/>
          <w:szCs w:val="24"/>
        </w:rPr>
        <w:t>Mnih</w:t>
      </w:r>
      <w:proofErr w:type="spellEnd"/>
      <w:r w:rsidRPr="004302FF">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state;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4302FF" w:rsidRDefault="00440357" w:rsidP="0063197D">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lastRenderedPageBreak/>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4302FF" w:rsidRDefault="00440357" w:rsidP="0063197D">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4302FF">
        <w:rPr>
          <w:rFonts w:asciiTheme="majorBidi" w:hAnsiTheme="majorBidi" w:cstheme="majorBidi"/>
          <w:sz w:val="24"/>
          <w:szCs w:val="24"/>
        </w:rPr>
        <w:t>Sunehag</w:t>
      </w:r>
      <w:proofErr w:type="spellEnd"/>
      <w:r w:rsidRPr="004302FF">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4302FF" w:rsidRDefault="00440357" w:rsidP="0063197D">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w:t>
      </w:r>
      <w:r w:rsidRPr="004302FF">
        <w:rPr>
          <w:rFonts w:asciiTheme="majorBidi" w:hAnsiTheme="majorBidi" w:cstheme="majorBidi"/>
          <w:sz w:val="24"/>
          <w:szCs w:val="24"/>
        </w:rPr>
        <w:lastRenderedPageBreak/>
        <w:t xml:space="preserve">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4302FF">
        <w:rPr>
          <w:rFonts w:asciiTheme="majorBidi" w:hAnsiTheme="majorBidi" w:cstheme="majorBidi"/>
          <w:sz w:val="24"/>
          <w:szCs w:val="24"/>
        </w:rPr>
        <w:t>Gronauer</w:t>
      </w:r>
      <w:proofErr w:type="spellEnd"/>
      <w:r w:rsidRPr="004302FF">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4302FF" w:rsidRDefault="00440357" w:rsidP="0063197D">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2D environments was tackled by Jarray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4302FF" w:rsidRDefault="00440357" w:rsidP="0063197D">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4302FF" w:rsidRDefault="00440357" w:rsidP="0063197D">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w:t>
      </w:r>
      <w:r w:rsidRPr="004302FF">
        <w:rPr>
          <w:rFonts w:asciiTheme="majorBidi" w:hAnsiTheme="majorBidi" w:cstheme="majorBidi"/>
          <w:sz w:val="24"/>
          <w:szCs w:val="24"/>
        </w:rPr>
        <w:lastRenderedPageBreak/>
        <w:t>study of mission success is fascinating: there is a dramatic decline in mission success going from over 90% to 0%, directly confirming that the mechanism itself rather than the policy design is responsible for the success of the framework. The authors explicitly mention 2D-to-2D extension and larger swarms as future work and DA-MAPPO was evaluated on three drones in a 2D space with static obstacles. There is a known failure in the absence of a collision-avoidance mechanism other than a reward for avoiding collision.</w:t>
      </w:r>
    </w:p>
    <w:p w14:paraId="6C8311C6" w14:textId="77777777" w:rsidR="00440357" w:rsidRPr="004302FF" w:rsidRDefault="00440357" w:rsidP="0063197D">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4302FF" w:rsidRDefault="00440357" w:rsidP="0063197D">
      <w:pPr>
        <w:spacing w:after="16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2D space which is the focus of this work.</w:t>
      </w:r>
    </w:p>
    <w:p w14:paraId="2F9DA74B" w14:textId="167FE0B5" w:rsidR="00343AC5" w:rsidRPr="004302FF" w:rsidRDefault="00440357" w:rsidP="00C1591F">
      <w:pPr>
        <w:spacing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lastRenderedPageBreak/>
        <w:t>The literature, when taken together, shows that no structural solution has been proposed for the coupling between target assignment and collision avoidance in a unified policy. DA-MAPPO and IGAT-MARL each handle one side while leaving the other unmodeled, and both cite the other paper's contribution as future work. No framework accounts for how assignment decisions shape each drone's spatial behavior and how safety-driven course deviations feed back into assignment feasibility — particularly in two-dimensional space where this coupling becomes structurally significant. It is this gap that the proposed research targets. Table 1 below gives a summary of all the reviewed studies.</w:t>
      </w:r>
    </w:p>
    <w:tbl>
      <w:tblPr>
        <w:tblStyle w:val="TableGrid"/>
        <w:tblpPr w:leftFromText="180" w:rightFromText="180" w:vertAnchor="text" w:horzAnchor="margin" w:tblpXSpec="center" w:tblpY="162"/>
        <w:tblW w:w="10483" w:type="dxa"/>
        <w:tblLayout w:type="fixed"/>
        <w:tblLook w:val="04A0" w:firstRow="1" w:lastRow="0" w:firstColumn="1" w:lastColumn="0" w:noHBand="0" w:noVBand="1"/>
      </w:tblPr>
      <w:tblGrid>
        <w:gridCol w:w="690"/>
        <w:gridCol w:w="1237"/>
        <w:gridCol w:w="1655"/>
        <w:gridCol w:w="1655"/>
        <w:gridCol w:w="1517"/>
        <w:gridCol w:w="1517"/>
        <w:gridCol w:w="2212"/>
      </w:tblGrid>
      <w:tr w:rsidR="009325D3" w:rsidRPr="004302FF" w14:paraId="7AA77124" w14:textId="77777777" w:rsidTr="00CC38DE">
        <w:trPr>
          <w:trHeight w:val="544"/>
        </w:trPr>
        <w:tc>
          <w:tcPr>
            <w:tcW w:w="690" w:type="dxa"/>
          </w:tcPr>
          <w:p w14:paraId="3E53E896" w14:textId="77777777" w:rsidR="00061DB0" w:rsidRPr="009325D3" w:rsidRDefault="00061DB0" w:rsidP="00061DB0">
            <w:pPr>
              <w:jc w:val="center"/>
              <w:rPr>
                <w:rFonts w:asciiTheme="majorBidi" w:hAnsiTheme="majorBidi" w:cstheme="majorBidi"/>
                <w:color w:val="000000" w:themeColor="text1"/>
                <w:sz w:val="24"/>
                <w:szCs w:val="24"/>
              </w:rPr>
            </w:pPr>
            <w:r w:rsidRPr="009325D3">
              <w:rPr>
                <w:rFonts w:asciiTheme="majorBidi" w:hAnsiTheme="majorBidi" w:cstheme="majorBidi"/>
                <w:b/>
                <w:color w:val="000000" w:themeColor="text1"/>
                <w:sz w:val="24"/>
                <w:szCs w:val="24"/>
              </w:rPr>
              <w:t>Ref #</w:t>
            </w:r>
          </w:p>
        </w:tc>
        <w:tc>
          <w:tcPr>
            <w:tcW w:w="1237" w:type="dxa"/>
          </w:tcPr>
          <w:p w14:paraId="340E8747" w14:textId="77777777" w:rsidR="00061DB0" w:rsidRPr="009325D3" w:rsidRDefault="00061DB0" w:rsidP="00061DB0">
            <w:pPr>
              <w:jc w:val="center"/>
              <w:rPr>
                <w:rFonts w:asciiTheme="majorBidi" w:hAnsiTheme="majorBidi" w:cstheme="majorBidi"/>
                <w:color w:val="000000" w:themeColor="text1"/>
                <w:sz w:val="24"/>
                <w:szCs w:val="24"/>
              </w:rPr>
            </w:pPr>
            <w:r w:rsidRPr="009325D3">
              <w:rPr>
                <w:rFonts w:asciiTheme="majorBidi" w:hAnsiTheme="majorBidi" w:cstheme="majorBidi"/>
                <w:b/>
                <w:color w:val="000000" w:themeColor="text1"/>
                <w:sz w:val="24"/>
                <w:szCs w:val="24"/>
              </w:rPr>
              <w:t>Author(s) &amp; Year</w:t>
            </w:r>
          </w:p>
        </w:tc>
        <w:tc>
          <w:tcPr>
            <w:tcW w:w="1655" w:type="dxa"/>
          </w:tcPr>
          <w:p w14:paraId="2C687EE5" w14:textId="50E83725" w:rsidR="00061DB0" w:rsidRPr="009325D3" w:rsidRDefault="00061DB0" w:rsidP="00061DB0">
            <w:pPr>
              <w:jc w:val="center"/>
              <w:rPr>
                <w:rFonts w:asciiTheme="majorBidi" w:hAnsiTheme="majorBidi" w:cstheme="majorBidi"/>
                <w:b/>
                <w:color w:val="000000" w:themeColor="text1"/>
                <w:sz w:val="24"/>
                <w:szCs w:val="24"/>
              </w:rPr>
            </w:pPr>
            <w:r w:rsidRPr="009325D3">
              <w:rPr>
                <w:rFonts w:asciiTheme="majorBidi" w:hAnsiTheme="majorBidi" w:cstheme="majorBidi"/>
                <w:b/>
                <w:color w:val="000000" w:themeColor="text1"/>
                <w:sz w:val="24"/>
                <w:szCs w:val="24"/>
              </w:rPr>
              <w:t>Key Contribution</w:t>
            </w:r>
          </w:p>
        </w:tc>
        <w:tc>
          <w:tcPr>
            <w:tcW w:w="1655" w:type="dxa"/>
          </w:tcPr>
          <w:p w14:paraId="3FD8D156" w14:textId="77777777" w:rsidR="00061DB0" w:rsidRPr="009325D3" w:rsidRDefault="00061DB0" w:rsidP="00061DB0">
            <w:pPr>
              <w:jc w:val="center"/>
              <w:rPr>
                <w:rFonts w:asciiTheme="majorBidi" w:hAnsiTheme="majorBidi" w:cstheme="majorBidi"/>
                <w:color w:val="000000" w:themeColor="text1"/>
                <w:sz w:val="24"/>
                <w:szCs w:val="24"/>
              </w:rPr>
            </w:pPr>
            <w:r w:rsidRPr="009325D3">
              <w:rPr>
                <w:rFonts w:asciiTheme="majorBidi" w:hAnsiTheme="majorBidi" w:cstheme="majorBidi"/>
                <w:b/>
                <w:color w:val="000000" w:themeColor="text1"/>
                <w:sz w:val="24"/>
                <w:szCs w:val="24"/>
              </w:rPr>
              <w:t>Methodology</w:t>
            </w:r>
          </w:p>
        </w:tc>
        <w:tc>
          <w:tcPr>
            <w:tcW w:w="1517" w:type="dxa"/>
          </w:tcPr>
          <w:p w14:paraId="7BE3A848" w14:textId="77777777" w:rsidR="00061DB0" w:rsidRPr="009325D3" w:rsidRDefault="00061DB0" w:rsidP="00061DB0">
            <w:pPr>
              <w:jc w:val="center"/>
              <w:rPr>
                <w:rFonts w:asciiTheme="majorBidi" w:hAnsiTheme="majorBidi" w:cstheme="majorBidi"/>
                <w:color w:val="000000" w:themeColor="text1"/>
                <w:sz w:val="24"/>
                <w:szCs w:val="24"/>
              </w:rPr>
            </w:pPr>
            <w:r w:rsidRPr="009325D3">
              <w:rPr>
                <w:rFonts w:asciiTheme="majorBidi" w:hAnsiTheme="majorBidi" w:cstheme="majorBidi"/>
                <w:b/>
                <w:color w:val="000000" w:themeColor="text1"/>
                <w:sz w:val="24"/>
                <w:szCs w:val="24"/>
              </w:rPr>
              <w:t>Dataset / Samples</w:t>
            </w:r>
          </w:p>
        </w:tc>
        <w:tc>
          <w:tcPr>
            <w:tcW w:w="1517" w:type="dxa"/>
          </w:tcPr>
          <w:p w14:paraId="67BBBC67" w14:textId="77777777" w:rsidR="00061DB0" w:rsidRPr="009325D3" w:rsidRDefault="00061DB0" w:rsidP="00061DB0">
            <w:pPr>
              <w:jc w:val="center"/>
              <w:rPr>
                <w:rFonts w:asciiTheme="majorBidi" w:hAnsiTheme="majorBidi" w:cstheme="majorBidi"/>
                <w:color w:val="000000" w:themeColor="text1"/>
                <w:sz w:val="24"/>
                <w:szCs w:val="24"/>
              </w:rPr>
            </w:pPr>
            <w:r w:rsidRPr="009325D3">
              <w:rPr>
                <w:rFonts w:asciiTheme="majorBidi" w:hAnsiTheme="majorBidi" w:cstheme="majorBidi"/>
                <w:b/>
                <w:color w:val="000000" w:themeColor="text1"/>
                <w:sz w:val="24"/>
                <w:szCs w:val="24"/>
              </w:rPr>
              <w:t>Strength</w:t>
            </w:r>
          </w:p>
        </w:tc>
        <w:tc>
          <w:tcPr>
            <w:tcW w:w="2212" w:type="dxa"/>
          </w:tcPr>
          <w:p w14:paraId="2837AAFD" w14:textId="77777777" w:rsidR="00061DB0" w:rsidRPr="009325D3" w:rsidRDefault="00061DB0" w:rsidP="00061DB0">
            <w:pPr>
              <w:jc w:val="center"/>
              <w:rPr>
                <w:rFonts w:asciiTheme="majorBidi" w:hAnsiTheme="majorBidi" w:cstheme="majorBidi"/>
                <w:color w:val="000000" w:themeColor="text1"/>
                <w:sz w:val="24"/>
                <w:szCs w:val="24"/>
              </w:rPr>
            </w:pPr>
            <w:r w:rsidRPr="009325D3">
              <w:rPr>
                <w:rFonts w:asciiTheme="majorBidi" w:hAnsiTheme="majorBidi" w:cstheme="majorBidi"/>
                <w:b/>
                <w:color w:val="000000" w:themeColor="text1"/>
                <w:sz w:val="24"/>
                <w:szCs w:val="24"/>
              </w:rPr>
              <w:t>Limitation</w:t>
            </w:r>
          </w:p>
        </w:tc>
      </w:tr>
      <w:tr w:rsidR="009325D3" w:rsidRPr="004302FF" w14:paraId="7949C7EC" w14:textId="77777777" w:rsidTr="00CC38DE">
        <w:trPr>
          <w:trHeight w:val="142"/>
        </w:trPr>
        <w:tc>
          <w:tcPr>
            <w:tcW w:w="690" w:type="dxa"/>
          </w:tcPr>
          <w:p w14:paraId="04AC6BFE" w14:textId="77777777" w:rsidR="00061DB0" w:rsidRPr="009325D3" w:rsidRDefault="00061DB0" w:rsidP="00061DB0">
            <w:pPr>
              <w:jc w:val="center"/>
              <w:rPr>
                <w:rFonts w:asciiTheme="majorBidi" w:hAnsiTheme="majorBidi" w:cstheme="majorBidi"/>
                <w:color w:val="000000" w:themeColor="text1"/>
                <w:sz w:val="24"/>
                <w:szCs w:val="24"/>
              </w:rPr>
            </w:pPr>
            <w:r w:rsidRPr="009325D3">
              <w:rPr>
                <w:rFonts w:asciiTheme="majorBidi" w:hAnsiTheme="majorBidi" w:cstheme="majorBidi"/>
                <w:b/>
                <w:color w:val="000000" w:themeColor="text1"/>
                <w:sz w:val="24"/>
                <w:szCs w:val="24"/>
              </w:rPr>
              <w:t>[11]</w:t>
            </w:r>
          </w:p>
        </w:tc>
        <w:tc>
          <w:tcPr>
            <w:tcW w:w="1237" w:type="dxa"/>
          </w:tcPr>
          <w:p w14:paraId="65B790C4" w14:textId="77777777"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Govinda et al.</w:t>
            </w:r>
            <w:r w:rsidRPr="009325D3">
              <w:rPr>
                <w:rFonts w:ascii="Times New Roman" w:hAnsi="Times New Roman"/>
                <w:color w:val="000000" w:themeColor="text1"/>
                <w:sz w:val="24"/>
                <w:szCs w:val="24"/>
              </w:rPr>
              <w:br/>
              <w:t>(2025)</w:t>
            </w:r>
          </w:p>
        </w:tc>
        <w:tc>
          <w:tcPr>
            <w:tcW w:w="1655" w:type="dxa"/>
          </w:tcPr>
          <w:p w14:paraId="4E399076" w14:textId="26792829"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Reviews DRL applications across transportation, robotics &amp; UAV systems</w:t>
            </w:r>
          </w:p>
        </w:tc>
        <w:tc>
          <w:tcPr>
            <w:tcW w:w="1655" w:type="dxa"/>
          </w:tcPr>
          <w:p w14:paraId="1167CFDE" w14:textId="1E6DA173"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Systematic literature review</w:t>
            </w:r>
          </w:p>
        </w:tc>
        <w:tc>
          <w:tcPr>
            <w:tcW w:w="1517" w:type="dxa"/>
          </w:tcPr>
          <w:p w14:paraId="569E38AF" w14:textId="4ED90896"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Survey</w:t>
            </w:r>
            <w:r w:rsidRPr="009325D3">
              <w:rPr>
                <w:rFonts w:ascii="Times New Roman" w:hAnsi="Times New Roman"/>
                <w:color w:val="000000" w:themeColor="text1"/>
                <w:sz w:val="24"/>
                <w:szCs w:val="24"/>
              </w:rPr>
              <w:br/>
              <w:t>No experiment</w:t>
            </w:r>
          </w:p>
        </w:tc>
        <w:tc>
          <w:tcPr>
            <w:tcW w:w="1517" w:type="dxa"/>
          </w:tcPr>
          <w:p w14:paraId="0EF184E4" w14:textId="2815BDA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Open gap identified: no unified framework for navigation + coordination</w:t>
            </w:r>
          </w:p>
        </w:tc>
        <w:tc>
          <w:tcPr>
            <w:tcW w:w="2212" w:type="dxa"/>
          </w:tcPr>
          <w:p w14:paraId="1C1A73BB" w14:textId="1B56799D" w:rsidR="009325D3" w:rsidRPr="002F7444" w:rsidRDefault="00061DB0" w:rsidP="002F7444">
            <w:pPr>
              <w:pStyle w:val="ListParagraph"/>
              <w:numPr>
                <w:ilvl w:val="0"/>
                <w:numId w:val="14"/>
              </w:numPr>
              <w:rPr>
                <w:rFonts w:ascii="Times New Roman" w:hAnsi="Times New Roman"/>
                <w:color w:val="000000" w:themeColor="text1"/>
                <w:sz w:val="24"/>
                <w:szCs w:val="24"/>
              </w:rPr>
            </w:pPr>
            <w:r w:rsidRPr="002F7444">
              <w:rPr>
                <w:rFonts w:ascii="Times New Roman" w:hAnsi="Times New Roman"/>
                <w:color w:val="000000" w:themeColor="text1"/>
                <w:sz w:val="24"/>
                <w:szCs w:val="24"/>
              </w:rPr>
              <w:t>Survey only proposes no algorithm</w:t>
            </w:r>
          </w:p>
          <w:p w14:paraId="6283E735" w14:textId="5DECEE1A" w:rsidR="00061DB0" w:rsidRPr="002F7444" w:rsidRDefault="00061DB0" w:rsidP="002F7444">
            <w:pPr>
              <w:pStyle w:val="ListParagraph"/>
              <w:numPr>
                <w:ilvl w:val="0"/>
                <w:numId w:val="14"/>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does not address 3D multi-agent coordination</w:t>
            </w:r>
          </w:p>
        </w:tc>
      </w:tr>
      <w:tr w:rsidR="009325D3" w:rsidRPr="004302FF" w14:paraId="43C30D46" w14:textId="77777777" w:rsidTr="00CC38DE">
        <w:trPr>
          <w:trHeight w:val="142"/>
        </w:trPr>
        <w:tc>
          <w:tcPr>
            <w:tcW w:w="690" w:type="dxa"/>
          </w:tcPr>
          <w:p w14:paraId="1E87A99D" w14:textId="5F3FC2BF"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[23]</w:t>
            </w:r>
          </w:p>
        </w:tc>
        <w:tc>
          <w:tcPr>
            <w:tcW w:w="1237" w:type="dxa"/>
          </w:tcPr>
          <w:p w14:paraId="5582AFB2" w14:textId="3BF837A3"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Aggarwal &amp;</w:t>
            </w:r>
            <w:r w:rsidRPr="009325D3">
              <w:rPr>
                <w:rFonts w:ascii="Times New Roman" w:hAnsi="Times New Roman"/>
                <w:color w:val="000000" w:themeColor="text1"/>
                <w:sz w:val="24"/>
                <w:szCs w:val="24"/>
              </w:rPr>
              <w:br/>
              <w:t>Kumar (2020)</w:t>
            </w:r>
          </w:p>
        </w:tc>
        <w:tc>
          <w:tcPr>
            <w:tcW w:w="1655" w:type="dxa"/>
          </w:tcPr>
          <w:p w14:paraId="119B1A55" w14:textId="3C7B401B" w:rsidR="00061DB0" w:rsidRPr="009325D3" w:rsidRDefault="00061DB0" w:rsidP="00061DB0">
            <w:pPr>
              <w:rPr>
                <w:rFonts w:asciiTheme="majorBidi" w:hAnsiTheme="majorBidi" w:cstheme="majorBidi"/>
                <w:color w:val="000000" w:themeColor="text1"/>
                <w:sz w:val="24"/>
                <w:szCs w:val="24"/>
              </w:rPr>
            </w:pPr>
            <w:proofErr w:type="spellStart"/>
            <w:r w:rsidRPr="009325D3">
              <w:rPr>
                <w:rFonts w:ascii="Times New Roman" w:hAnsi="Times New Roman"/>
                <w:color w:val="000000" w:themeColor="text1"/>
                <w:sz w:val="24"/>
                <w:szCs w:val="24"/>
              </w:rPr>
              <w:t>Taxonomises</w:t>
            </w:r>
            <w:proofErr w:type="spellEnd"/>
            <w:r w:rsidRPr="009325D3">
              <w:rPr>
                <w:rFonts w:ascii="Times New Roman" w:hAnsi="Times New Roman"/>
                <w:color w:val="000000" w:themeColor="text1"/>
                <w:sz w:val="24"/>
                <w:szCs w:val="24"/>
              </w:rPr>
              <w:t xml:space="preserve"> UAV path-planning from classical algorithms to DRL</w:t>
            </w:r>
          </w:p>
        </w:tc>
        <w:tc>
          <w:tcPr>
            <w:tcW w:w="1655" w:type="dxa"/>
          </w:tcPr>
          <w:p w14:paraId="064DDA1E" w14:textId="2DAAFEB6"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Systematic review of classical, evolutionary &amp; DRL methods</w:t>
            </w:r>
          </w:p>
        </w:tc>
        <w:tc>
          <w:tcPr>
            <w:tcW w:w="1517" w:type="dxa"/>
          </w:tcPr>
          <w:p w14:paraId="73B55CF4" w14:textId="04F2FE8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Survey</w:t>
            </w:r>
            <w:r w:rsidRPr="009325D3">
              <w:rPr>
                <w:rFonts w:ascii="Times New Roman" w:hAnsi="Times New Roman"/>
                <w:color w:val="000000" w:themeColor="text1"/>
                <w:sz w:val="24"/>
                <w:szCs w:val="24"/>
              </w:rPr>
              <w:br/>
              <w:t>Indoor &amp; outdoor, 2D &amp; 3D</w:t>
            </w:r>
          </w:p>
        </w:tc>
        <w:tc>
          <w:tcPr>
            <w:tcW w:w="1517" w:type="dxa"/>
          </w:tcPr>
          <w:p w14:paraId="0FBBF55A" w14:textId="32B25799"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DRL identified as most promising for real-time dynamic environments</w:t>
            </w:r>
          </w:p>
        </w:tc>
        <w:tc>
          <w:tcPr>
            <w:tcW w:w="2212" w:type="dxa"/>
          </w:tcPr>
          <w:p w14:paraId="11FC685B" w14:textId="69D38C12" w:rsidR="002F7444" w:rsidRPr="002F7444" w:rsidRDefault="00061DB0" w:rsidP="002F7444">
            <w:pPr>
              <w:pStyle w:val="ListParagraph"/>
              <w:numPr>
                <w:ilvl w:val="0"/>
                <w:numId w:val="13"/>
              </w:numPr>
              <w:rPr>
                <w:rFonts w:ascii="Times New Roman" w:hAnsi="Times New Roman"/>
                <w:color w:val="000000" w:themeColor="text1"/>
                <w:sz w:val="24"/>
                <w:szCs w:val="24"/>
              </w:rPr>
            </w:pPr>
            <w:r w:rsidRPr="002F7444">
              <w:rPr>
                <w:rFonts w:ascii="Times New Roman" w:hAnsi="Times New Roman"/>
                <w:color w:val="000000" w:themeColor="text1"/>
                <w:sz w:val="24"/>
                <w:szCs w:val="24"/>
              </w:rPr>
              <w:t>Survey only many reviewed methods now outdated</w:t>
            </w:r>
          </w:p>
          <w:p w14:paraId="38C04926" w14:textId="5984B37E" w:rsidR="00061DB0" w:rsidRPr="002F7444" w:rsidRDefault="00061DB0" w:rsidP="002F7444">
            <w:pPr>
              <w:pStyle w:val="ListParagraph"/>
              <w:numPr>
                <w:ilvl w:val="0"/>
                <w:numId w:val="13"/>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no multi-agent coverage</w:t>
            </w:r>
          </w:p>
        </w:tc>
      </w:tr>
      <w:tr w:rsidR="009325D3" w:rsidRPr="004302FF" w14:paraId="1DCC0F4B" w14:textId="77777777" w:rsidTr="00CC38DE">
        <w:trPr>
          <w:trHeight w:val="142"/>
        </w:trPr>
        <w:tc>
          <w:tcPr>
            <w:tcW w:w="690" w:type="dxa"/>
          </w:tcPr>
          <w:p w14:paraId="2CE1016F" w14:textId="6D49F29F"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[24]</w:t>
            </w:r>
          </w:p>
        </w:tc>
        <w:tc>
          <w:tcPr>
            <w:tcW w:w="1237" w:type="dxa"/>
          </w:tcPr>
          <w:p w14:paraId="4F00D258" w14:textId="5EE634CB"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Oliehoek &amp;</w:t>
            </w:r>
            <w:r w:rsidRPr="009325D3">
              <w:rPr>
                <w:rFonts w:ascii="Times New Roman" w:hAnsi="Times New Roman"/>
                <w:color w:val="000000" w:themeColor="text1"/>
                <w:sz w:val="24"/>
                <w:szCs w:val="24"/>
              </w:rPr>
              <w:br/>
              <w:t>Amato (2016)</w:t>
            </w:r>
          </w:p>
        </w:tc>
        <w:tc>
          <w:tcPr>
            <w:tcW w:w="1655" w:type="dxa"/>
          </w:tcPr>
          <w:p w14:paraId="6D925DB2" w14:textId="4084349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Provides the formal Dec-POMDP framework used by virtually all MARL UAV papers</w:t>
            </w:r>
          </w:p>
        </w:tc>
        <w:tc>
          <w:tcPr>
            <w:tcW w:w="1655" w:type="dxa"/>
          </w:tcPr>
          <w:p w14:paraId="23216CCD" w14:textId="57A5BF93"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Theoretical formalization of Decentralized POMDPs</w:t>
            </w:r>
          </w:p>
        </w:tc>
        <w:tc>
          <w:tcPr>
            <w:tcW w:w="1517" w:type="dxa"/>
          </w:tcPr>
          <w:p w14:paraId="5457C6F8" w14:textId="55114766"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Theoretical</w:t>
            </w:r>
            <w:r w:rsidRPr="009325D3">
              <w:rPr>
                <w:rFonts w:ascii="Times New Roman" w:hAnsi="Times New Roman"/>
                <w:color w:val="000000" w:themeColor="text1"/>
                <w:sz w:val="24"/>
                <w:szCs w:val="24"/>
              </w:rPr>
              <w:br/>
              <w:t>Small illustrative examples</w:t>
            </w:r>
          </w:p>
        </w:tc>
        <w:tc>
          <w:tcPr>
            <w:tcW w:w="1517" w:type="dxa"/>
          </w:tcPr>
          <w:p w14:paraId="4678F169" w14:textId="2A5D4E9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Foundational problem formulation adopted across the entire MARL UAV field</w:t>
            </w:r>
          </w:p>
        </w:tc>
        <w:tc>
          <w:tcPr>
            <w:tcW w:w="2212" w:type="dxa"/>
          </w:tcPr>
          <w:p w14:paraId="28D21067" w14:textId="70F81C5D" w:rsidR="00061DB0" w:rsidRPr="002F7444" w:rsidRDefault="00061DB0" w:rsidP="002F7444">
            <w:pPr>
              <w:pStyle w:val="ListParagraph"/>
              <w:numPr>
                <w:ilvl w:val="0"/>
                <w:numId w:val="15"/>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Exact solutions computationally intractable for large state spaces</w:t>
            </w:r>
          </w:p>
        </w:tc>
      </w:tr>
      <w:tr w:rsidR="009325D3" w:rsidRPr="004302FF" w14:paraId="7E64F3D1" w14:textId="77777777" w:rsidTr="00CC38DE">
        <w:trPr>
          <w:trHeight w:val="142"/>
        </w:trPr>
        <w:tc>
          <w:tcPr>
            <w:tcW w:w="690" w:type="dxa"/>
          </w:tcPr>
          <w:p w14:paraId="38737BD9" w14:textId="33DDD744"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[25]</w:t>
            </w:r>
          </w:p>
        </w:tc>
        <w:tc>
          <w:tcPr>
            <w:tcW w:w="1237" w:type="dxa"/>
          </w:tcPr>
          <w:p w14:paraId="4163183C" w14:textId="43B7C747" w:rsidR="00061DB0" w:rsidRPr="009325D3" w:rsidRDefault="00061DB0" w:rsidP="00061DB0">
            <w:pPr>
              <w:rPr>
                <w:rFonts w:asciiTheme="majorBidi" w:hAnsiTheme="majorBidi" w:cstheme="majorBidi"/>
                <w:color w:val="000000" w:themeColor="text1"/>
                <w:sz w:val="24"/>
                <w:szCs w:val="24"/>
              </w:rPr>
            </w:pPr>
            <w:proofErr w:type="spellStart"/>
            <w:r w:rsidRPr="009325D3">
              <w:rPr>
                <w:rFonts w:ascii="Times New Roman" w:hAnsi="Times New Roman"/>
                <w:color w:val="000000" w:themeColor="text1"/>
                <w:sz w:val="24"/>
                <w:szCs w:val="24"/>
              </w:rPr>
              <w:t>Gronauer</w:t>
            </w:r>
            <w:proofErr w:type="spellEnd"/>
            <w:r w:rsidRPr="009325D3">
              <w:rPr>
                <w:rFonts w:ascii="Times New Roman" w:hAnsi="Times New Roman"/>
                <w:color w:val="000000" w:themeColor="text1"/>
                <w:sz w:val="24"/>
                <w:szCs w:val="24"/>
              </w:rPr>
              <w:t xml:space="preserve"> &amp;</w:t>
            </w:r>
            <w:r w:rsidRPr="009325D3">
              <w:rPr>
                <w:rFonts w:ascii="Times New Roman" w:hAnsi="Times New Roman"/>
                <w:color w:val="000000" w:themeColor="text1"/>
                <w:sz w:val="24"/>
                <w:szCs w:val="24"/>
              </w:rPr>
              <w:br/>
              <w:t>Diepold (2022)</w:t>
            </w:r>
          </w:p>
        </w:tc>
        <w:tc>
          <w:tcPr>
            <w:tcW w:w="1655" w:type="dxa"/>
          </w:tcPr>
          <w:p w14:paraId="11A59EED" w14:textId="7C64C6AE"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Comprehensive taxonomy of MARL — identifies scalability &amp; partial observability as the two </w:t>
            </w:r>
            <w:r w:rsidRPr="009325D3">
              <w:rPr>
                <w:rFonts w:ascii="Times New Roman" w:hAnsi="Times New Roman"/>
                <w:color w:val="000000" w:themeColor="text1"/>
                <w:sz w:val="24"/>
                <w:szCs w:val="24"/>
              </w:rPr>
              <w:lastRenderedPageBreak/>
              <w:t>open challenges</w:t>
            </w:r>
          </w:p>
        </w:tc>
        <w:tc>
          <w:tcPr>
            <w:tcW w:w="1655" w:type="dxa"/>
          </w:tcPr>
          <w:p w14:paraId="19CE9782" w14:textId="10CCECE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lastRenderedPageBreak/>
              <w:t>Survey of MARL algorithms, environments &amp; open problems</w:t>
            </w:r>
          </w:p>
        </w:tc>
        <w:tc>
          <w:tcPr>
            <w:tcW w:w="1517" w:type="dxa"/>
          </w:tcPr>
          <w:p w14:paraId="25970C8D" w14:textId="243F695D"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Survey</w:t>
            </w:r>
            <w:r w:rsidRPr="009325D3">
              <w:rPr>
                <w:rFonts w:ascii="Times New Roman" w:hAnsi="Times New Roman"/>
                <w:color w:val="000000" w:themeColor="text1"/>
                <w:sz w:val="24"/>
                <w:szCs w:val="24"/>
              </w:rPr>
              <w:br/>
              <w:t>No experiment</w:t>
            </w:r>
          </w:p>
        </w:tc>
        <w:tc>
          <w:tcPr>
            <w:tcW w:w="1517" w:type="dxa"/>
          </w:tcPr>
          <w:p w14:paraId="2EC94B26" w14:textId="08BCBC0E"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Scalability &amp; partial observability confirmed as dominant open challenges</w:t>
            </w:r>
          </w:p>
        </w:tc>
        <w:tc>
          <w:tcPr>
            <w:tcW w:w="2212" w:type="dxa"/>
          </w:tcPr>
          <w:p w14:paraId="424EA084" w14:textId="5784DA21" w:rsidR="002F7444" w:rsidRPr="002F7444" w:rsidRDefault="00061DB0" w:rsidP="002F7444">
            <w:pPr>
              <w:pStyle w:val="ListParagraph"/>
              <w:numPr>
                <w:ilvl w:val="0"/>
                <w:numId w:val="16"/>
              </w:numPr>
              <w:rPr>
                <w:rFonts w:ascii="Times New Roman" w:hAnsi="Times New Roman"/>
                <w:color w:val="000000" w:themeColor="text1"/>
                <w:sz w:val="24"/>
                <w:szCs w:val="24"/>
              </w:rPr>
            </w:pPr>
            <w:r w:rsidRPr="002F7444">
              <w:rPr>
                <w:rFonts w:ascii="Times New Roman" w:hAnsi="Times New Roman"/>
                <w:color w:val="000000" w:themeColor="text1"/>
                <w:sz w:val="24"/>
                <w:szCs w:val="24"/>
              </w:rPr>
              <w:t xml:space="preserve">Survey </w:t>
            </w:r>
            <w:proofErr w:type="gramStart"/>
            <w:r w:rsidRPr="002F7444">
              <w:rPr>
                <w:rFonts w:ascii="Times New Roman" w:hAnsi="Times New Roman"/>
                <w:color w:val="000000" w:themeColor="text1"/>
                <w:sz w:val="24"/>
                <w:szCs w:val="24"/>
              </w:rPr>
              <w:t>only  post</w:t>
            </w:r>
            <w:proofErr w:type="gramEnd"/>
            <w:r w:rsidRPr="002F7444">
              <w:rPr>
                <w:rFonts w:ascii="Times New Roman" w:hAnsi="Times New Roman"/>
                <w:color w:val="000000" w:themeColor="text1"/>
                <w:sz w:val="24"/>
                <w:szCs w:val="24"/>
              </w:rPr>
              <w:t>-2021 work not covered</w:t>
            </w:r>
          </w:p>
          <w:p w14:paraId="7B54C70B" w14:textId="5FF8C13C" w:rsidR="00061DB0" w:rsidRPr="002F7444" w:rsidRDefault="00061DB0" w:rsidP="002F7444">
            <w:pPr>
              <w:pStyle w:val="ListParagraph"/>
              <w:numPr>
                <w:ilvl w:val="0"/>
                <w:numId w:val="16"/>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no empirical contribution</w:t>
            </w:r>
          </w:p>
        </w:tc>
      </w:tr>
      <w:tr w:rsidR="009325D3" w:rsidRPr="004302FF" w14:paraId="616EEEDB" w14:textId="77777777" w:rsidTr="00CC38DE">
        <w:trPr>
          <w:trHeight w:val="142"/>
        </w:trPr>
        <w:tc>
          <w:tcPr>
            <w:tcW w:w="690" w:type="dxa"/>
          </w:tcPr>
          <w:p w14:paraId="01EA9EAD" w14:textId="0A76A0D4"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[12]</w:t>
            </w:r>
          </w:p>
        </w:tc>
        <w:tc>
          <w:tcPr>
            <w:tcW w:w="1237" w:type="dxa"/>
          </w:tcPr>
          <w:p w14:paraId="20D60F2B" w14:textId="3F71EA69" w:rsidR="00061DB0" w:rsidRPr="009325D3" w:rsidRDefault="00061DB0" w:rsidP="00061DB0">
            <w:pPr>
              <w:rPr>
                <w:rFonts w:asciiTheme="majorBidi" w:hAnsiTheme="majorBidi" w:cstheme="majorBidi"/>
                <w:color w:val="000000" w:themeColor="text1"/>
                <w:sz w:val="24"/>
                <w:szCs w:val="24"/>
              </w:rPr>
            </w:pPr>
            <w:proofErr w:type="spellStart"/>
            <w:r w:rsidRPr="009325D3">
              <w:rPr>
                <w:rFonts w:ascii="Times New Roman" w:hAnsi="Times New Roman"/>
                <w:color w:val="000000" w:themeColor="text1"/>
                <w:sz w:val="24"/>
                <w:szCs w:val="24"/>
              </w:rPr>
              <w:t>Mnih</w:t>
            </w:r>
            <w:proofErr w:type="spellEnd"/>
            <w:r w:rsidRPr="009325D3">
              <w:rPr>
                <w:rFonts w:ascii="Times New Roman" w:hAnsi="Times New Roman"/>
                <w:color w:val="000000" w:themeColor="text1"/>
                <w:sz w:val="24"/>
                <w:szCs w:val="24"/>
              </w:rPr>
              <w:t xml:space="preserve"> et al.</w:t>
            </w:r>
            <w:r w:rsidRPr="009325D3">
              <w:rPr>
                <w:rFonts w:ascii="Times New Roman" w:hAnsi="Times New Roman"/>
                <w:color w:val="000000" w:themeColor="text1"/>
                <w:sz w:val="24"/>
                <w:szCs w:val="24"/>
              </w:rPr>
              <w:br/>
              <w:t>(2015)</w:t>
            </w:r>
          </w:p>
        </w:tc>
        <w:tc>
          <w:tcPr>
            <w:tcW w:w="1655" w:type="dxa"/>
          </w:tcPr>
          <w:p w14:paraId="4F10A091" w14:textId="103A9CEF"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First end-to-end DRL agent reaching human-level play directly from raw pixels</w:t>
            </w:r>
          </w:p>
        </w:tc>
        <w:tc>
          <w:tcPr>
            <w:tcW w:w="1655" w:type="dxa"/>
          </w:tcPr>
          <w:p w14:paraId="4BECB125" w14:textId="15363A85"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DQN: CNN + experience replay + target network</w:t>
            </w:r>
          </w:p>
        </w:tc>
        <w:tc>
          <w:tcPr>
            <w:tcW w:w="1517" w:type="dxa"/>
          </w:tcPr>
          <w:p w14:paraId="5254A372" w14:textId="46484DC9"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Atari (49 games)</w:t>
            </w:r>
            <w:r w:rsidRPr="009325D3">
              <w:rPr>
                <w:rFonts w:ascii="Times New Roman" w:hAnsi="Times New Roman"/>
                <w:color w:val="000000" w:themeColor="text1"/>
                <w:sz w:val="24"/>
                <w:szCs w:val="24"/>
              </w:rPr>
              <w:br/>
              <w:t>Single agent</w:t>
            </w:r>
          </w:p>
        </w:tc>
        <w:tc>
          <w:tcPr>
            <w:tcW w:w="1517" w:type="dxa"/>
          </w:tcPr>
          <w:p w14:paraId="140F1F70" w14:textId="5E4E2A0C"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Human-level on 29/49 Atari games</w:t>
            </w:r>
          </w:p>
        </w:tc>
        <w:tc>
          <w:tcPr>
            <w:tcW w:w="2212" w:type="dxa"/>
          </w:tcPr>
          <w:p w14:paraId="64875AF5" w14:textId="5ABD6FFE" w:rsidR="002F7444" w:rsidRPr="002F7444" w:rsidRDefault="00061DB0" w:rsidP="002F7444">
            <w:pPr>
              <w:pStyle w:val="ListParagraph"/>
              <w:numPr>
                <w:ilvl w:val="0"/>
                <w:numId w:val="17"/>
              </w:numPr>
              <w:rPr>
                <w:rFonts w:ascii="Times New Roman" w:hAnsi="Times New Roman"/>
                <w:color w:val="000000" w:themeColor="text1"/>
                <w:sz w:val="24"/>
                <w:szCs w:val="24"/>
              </w:rPr>
            </w:pPr>
            <w:r w:rsidRPr="002F7444">
              <w:rPr>
                <w:rFonts w:ascii="Times New Roman" w:hAnsi="Times New Roman"/>
                <w:color w:val="000000" w:themeColor="text1"/>
                <w:sz w:val="24"/>
                <w:szCs w:val="24"/>
              </w:rPr>
              <w:t>Overestimates Q-values</w:t>
            </w:r>
          </w:p>
          <w:p w14:paraId="6D45F05D" w14:textId="77777777" w:rsidR="002F7444" w:rsidRPr="002F7444" w:rsidRDefault="00061DB0" w:rsidP="002F7444">
            <w:pPr>
              <w:pStyle w:val="ListParagraph"/>
              <w:numPr>
                <w:ilvl w:val="0"/>
                <w:numId w:val="17"/>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discrete actions only</w:t>
            </w:r>
          </w:p>
          <w:p w14:paraId="2335C90E" w14:textId="2011FDE5" w:rsidR="00061DB0" w:rsidRPr="002F7444" w:rsidRDefault="00061DB0" w:rsidP="002F7444">
            <w:pPr>
              <w:pStyle w:val="ListParagraph"/>
              <w:numPr>
                <w:ilvl w:val="0"/>
                <w:numId w:val="17"/>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 xml:space="preserve"> no multi-agent extension</w:t>
            </w:r>
          </w:p>
        </w:tc>
      </w:tr>
      <w:tr w:rsidR="009325D3" w:rsidRPr="004302FF" w14:paraId="36810AF0" w14:textId="77777777" w:rsidTr="00CC38DE">
        <w:trPr>
          <w:trHeight w:val="142"/>
        </w:trPr>
        <w:tc>
          <w:tcPr>
            <w:tcW w:w="690" w:type="dxa"/>
          </w:tcPr>
          <w:p w14:paraId="77CE406A" w14:textId="1FCFA779"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[13]</w:t>
            </w:r>
          </w:p>
        </w:tc>
        <w:tc>
          <w:tcPr>
            <w:tcW w:w="1237" w:type="dxa"/>
          </w:tcPr>
          <w:p w14:paraId="3E8A2230" w14:textId="6EEFBE3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Van Hasselt et al.</w:t>
            </w:r>
            <w:r w:rsidRPr="009325D3">
              <w:rPr>
                <w:rFonts w:ascii="Times New Roman" w:hAnsi="Times New Roman"/>
                <w:color w:val="000000" w:themeColor="text1"/>
                <w:sz w:val="24"/>
                <w:szCs w:val="24"/>
              </w:rPr>
              <w:br/>
              <w:t>(2016)</w:t>
            </w:r>
          </w:p>
        </w:tc>
        <w:tc>
          <w:tcPr>
            <w:tcW w:w="1655" w:type="dxa"/>
          </w:tcPr>
          <w:p w14:paraId="544E52B2" w14:textId="7E60698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Fixes DQN's systematic Q-value overestimation using two decoupled networks</w:t>
            </w:r>
          </w:p>
        </w:tc>
        <w:tc>
          <w:tcPr>
            <w:tcW w:w="1655" w:type="dxa"/>
          </w:tcPr>
          <w:p w14:paraId="5BC74689" w14:textId="3302ABC5"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Double DQN: decoupled action selection &amp; evaluation</w:t>
            </w:r>
          </w:p>
        </w:tc>
        <w:tc>
          <w:tcPr>
            <w:tcW w:w="1517" w:type="dxa"/>
          </w:tcPr>
          <w:p w14:paraId="06E9E7BD" w14:textId="59C7BD6F"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Atari games</w:t>
            </w:r>
            <w:r w:rsidRPr="009325D3">
              <w:rPr>
                <w:rFonts w:ascii="Times New Roman" w:hAnsi="Times New Roman"/>
                <w:color w:val="000000" w:themeColor="text1"/>
                <w:sz w:val="24"/>
                <w:szCs w:val="24"/>
              </w:rPr>
              <w:br/>
              <w:t>Single agent</w:t>
            </w:r>
          </w:p>
        </w:tc>
        <w:tc>
          <w:tcPr>
            <w:tcW w:w="1517" w:type="dxa"/>
          </w:tcPr>
          <w:p w14:paraId="566BFBB3" w14:textId="4BA4B868"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Reduces overestimation bias; outperforms DQN on most games</w:t>
            </w:r>
          </w:p>
        </w:tc>
        <w:tc>
          <w:tcPr>
            <w:tcW w:w="2212" w:type="dxa"/>
          </w:tcPr>
          <w:p w14:paraId="50EA0AE5" w14:textId="77777777" w:rsidR="002F7444" w:rsidRPr="002F7444" w:rsidRDefault="00061DB0" w:rsidP="002F7444">
            <w:pPr>
              <w:pStyle w:val="ListParagraph"/>
              <w:numPr>
                <w:ilvl w:val="0"/>
                <w:numId w:val="18"/>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Discrete actions only</w:t>
            </w:r>
          </w:p>
          <w:p w14:paraId="07A3EB28" w14:textId="43453409" w:rsidR="00061DB0" w:rsidRPr="002F7444" w:rsidRDefault="00061DB0" w:rsidP="002F7444">
            <w:pPr>
              <w:pStyle w:val="ListParagraph"/>
              <w:numPr>
                <w:ilvl w:val="0"/>
                <w:numId w:val="18"/>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does not improve sample efficiency</w:t>
            </w:r>
          </w:p>
        </w:tc>
      </w:tr>
      <w:tr w:rsidR="009325D3" w:rsidRPr="004302FF" w14:paraId="0DDD7110" w14:textId="77777777" w:rsidTr="00CC38DE">
        <w:trPr>
          <w:trHeight w:val="142"/>
        </w:trPr>
        <w:tc>
          <w:tcPr>
            <w:tcW w:w="690" w:type="dxa"/>
          </w:tcPr>
          <w:p w14:paraId="0F8D75E1" w14:textId="04190978"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[14]</w:t>
            </w:r>
          </w:p>
        </w:tc>
        <w:tc>
          <w:tcPr>
            <w:tcW w:w="1237" w:type="dxa"/>
          </w:tcPr>
          <w:p w14:paraId="40EFE04D" w14:textId="6ECC7914"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Wang et al.</w:t>
            </w:r>
            <w:r w:rsidRPr="009325D3">
              <w:rPr>
                <w:rFonts w:ascii="Times New Roman" w:hAnsi="Times New Roman"/>
                <w:color w:val="000000" w:themeColor="text1"/>
                <w:sz w:val="24"/>
                <w:szCs w:val="24"/>
              </w:rPr>
              <w:br/>
              <w:t>(2016)</w:t>
            </w:r>
          </w:p>
        </w:tc>
        <w:tc>
          <w:tcPr>
            <w:tcW w:w="1655" w:type="dxa"/>
          </w:tcPr>
          <w:p w14:paraId="4D7CC037" w14:textId="354DDE37"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Separates value estimation into state-value and action-advantage streams</w:t>
            </w:r>
          </w:p>
        </w:tc>
        <w:tc>
          <w:tcPr>
            <w:tcW w:w="1655" w:type="dxa"/>
          </w:tcPr>
          <w:p w14:paraId="45E6DA71" w14:textId="0B5D3D9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Dueling Network: V(s) + A(</w:t>
            </w:r>
            <w:proofErr w:type="spellStart"/>
            <w:proofErr w:type="gramStart"/>
            <w:r w:rsidRPr="009325D3">
              <w:rPr>
                <w:rFonts w:ascii="Times New Roman" w:hAnsi="Times New Roman"/>
                <w:color w:val="000000" w:themeColor="text1"/>
                <w:sz w:val="24"/>
                <w:szCs w:val="24"/>
              </w:rPr>
              <w:t>s,a</w:t>
            </w:r>
            <w:proofErr w:type="spellEnd"/>
            <w:proofErr w:type="gramEnd"/>
            <w:r w:rsidRPr="009325D3">
              <w:rPr>
                <w:rFonts w:ascii="Times New Roman" w:hAnsi="Times New Roman"/>
                <w:color w:val="000000" w:themeColor="text1"/>
                <w:sz w:val="24"/>
                <w:szCs w:val="24"/>
              </w:rPr>
              <w:t>) via aggregation layer</w:t>
            </w:r>
          </w:p>
        </w:tc>
        <w:tc>
          <w:tcPr>
            <w:tcW w:w="1517" w:type="dxa"/>
          </w:tcPr>
          <w:p w14:paraId="4457006F" w14:textId="5CBB5013"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Atari games</w:t>
            </w:r>
            <w:r w:rsidRPr="009325D3">
              <w:rPr>
                <w:rFonts w:ascii="Times New Roman" w:hAnsi="Times New Roman"/>
                <w:color w:val="000000" w:themeColor="text1"/>
                <w:sz w:val="24"/>
                <w:szCs w:val="24"/>
              </w:rPr>
              <w:br/>
              <w:t>Single agent</w:t>
            </w:r>
          </w:p>
        </w:tc>
        <w:tc>
          <w:tcPr>
            <w:tcW w:w="1517" w:type="dxa"/>
          </w:tcPr>
          <w:p w14:paraId="58B884EE" w14:textId="0E567A18"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Better </w:t>
            </w:r>
            <w:proofErr w:type="spellStart"/>
            <w:r w:rsidRPr="009325D3">
              <w:rPr>
                <w:rFonts w:ascii="Times New Roman" w:hAnsi="Times New Roman"/>
                <w:color w:val="000000" w:themeColor="text1"/>
                <w:sz w:val="24"/>
                <w:szCs w:val="24"/>
              </w:rPr>
              <w:t>generalisation</w:t>
            </w:r>
            <w:proofErr w:type="spellEnd"/>
            <w:r w:rsidRPr="009325D3">
              <w:rPr>
                <w:rFonts w:ascii="Times New Roman" w:hAnsi="Times New Roman"/>
                <w:color w:val="000000" w:themeColor="text1"/>
                <w:sz w:val="24"/>
                <w:szCs w:val="24"/>
              </w:rPr>
              <w:t xml:space="preserve"> when many actions have similar value</w:t>
            </w:r>
          </w:p>
        </w:tc>
        <w:tc>
          <w:tcPr>
            <w:tcW w:w="2212" w:type="dxa"/>
          </w:tcPr>
          <w:p w14:paraId="03457ACB" w14:textId="77777777" w:rsidR="002F7444" w:rsidRPr="002F7444" w:rsidRDefault="00061DB0" w:rsidP="002F7444">
            <w:pPr>
              <w:pStyle w:val="ListParagraph"/>
              <w:numPr>
                <w:ilvl w:val="0"/>
                <w:numId w:val="19"/>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 xml:space="preserve">Discrete actions only </w:t>
            </w:r>
          </w:p>
          <w:p w14:paraId="39D079CD" w14:textId="39A8294E" w:rsidR="00061DB0" w:rsidRPr="002F7444" w:rsidRDefault="00061DB0" w:rsidP="002F7444">
            <w:pPr>
              <w:pStyle w:val="ListParagraph"/>
              <w:numPr>
                <w:ilvl w:val="0"/>
                <w:numId w:val="19"/>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no direct multi-agent extension</w:t>
            </w:r>
          </w:p>
        </w:tc>
      </w:tr>
      <w:tr w:rsidR="009325D3" w:rsidRPr="004302FF" w14:paraId="7A740A0F" w14:textId="77777777" w:rsidTr="00CC38DE">
        <w:trPr>
          <w:trHeight w:val="142"/>
        </w:trPr>
        <w:tc>
          <w:tcPr>
            <w:tcW w:w="690" w:type="dxa"/>
          </w:tcPr>
          <w:p w14:paraId="03472026" w14:textId="2D58354F"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[15]</w:t>
            </w:r>
          </w:p>
        </w:tc>
        <w:tc>
          <w:tcPr>
            <w:tcW w:w="1237" w:type="dxa"/>
          </w:tcPr>
          <w:p w14:paraId="5AA90128" w14:textId="5DFE767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Schaul et al.</w:t>
            </w:r>
            <w:r w:rsidRPr="009325D3">
              <w:rPr>
                <w:rFonts w:ascii="Times New Roman" w:hAnsi="Times New Roman"/>
                <w:color w:val="000000" w:themeColor="text1"/>
                <w:sz w:val="24"/>
                <w:szCs w:val="24"/>
              </w:rPr>
              <w:br/>
              <w:t>(2016)</w:t>
            </w:r>
          </w:p>
        </w:tc>
        <w:tc>
          <w:tcPr>
            <w:tcW w:w="1655" w:type="dxa"/>
          </w:tcPr>
          <w:p w14:paraId="209E53F2" w14:textId="0612E370"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Speeds learning by sampling the most informative transitions more often</w:t>
            </w:r>
          </w:p>
        </w:tc>
        <w:tc>
          <w:tcPr>
            <w:tcW w:w="1655" w:type="dxa"/>
          </w:tcPr>
          <w:p w14:paraId="7507316B" w14:textId="660A218B"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Prioritized Experience Replay (PER): TD-error based sampling</w:t>
            </w:r>
          </w:p>
        </w:tc>
        <w:tc>
          <w:tcPr>
            <w:tcW w:w="1517" w:type="dxa"/>
          </w:tcPr>
          <w:p w14:paraId="2FFFD327" w14:textId="30DC0CFD"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Atari games</w:t>
            </w:r>
            <w:r w:rsidRPr="009325D3">
              <w:rPr>
                <w:rFonts w:ascii="Times New Roman" w:hAnsi="Times New Roman"/>
                <w:color w:val="000000" w:themeColor="text1"/>
                <w:sz w:val="24"/>
                <w:szCs w:val="24"/>
              </w:rPr>
              <w:br/>
              <w:t>Single agent</w:t>
            </w:r>
          </w:p>
        </w:tc>
        <w:tc>
          <w:tcPr>
            <w:tcW w:w="1517" w:type="dxa"/>
          </w:tcPr>
          <w:p w14:paraId="04544D9F" w14:textId="49311150"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Significantly faster convergence from rare but important transitions</w:t>
            </w:r>
          </w:p>
        </w:tc>
        <w:tc>
          <w:tcPr>
            <w:tcW w:w="2212" w:type="dxa"/>
          </w:tcPr>
          <w:p w14:paraId="0E4D229F" w14:textId="77777777" w:rsidR="002F7444" w:rsidRPr="002F7444" w:rsidRDefault="00061DB0" w:rsidP="002F7444">
            <w:pPr>
              <w:pStyle w:val="ListParagraph"/>
              <w:numPr>
                <w:ilvl w:val="0"/>
                <w:numId w:val="20"/>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Adds overhead for priority updates</w:t>
            </w:r>
          </w:p>
          <w:p w14:paraId="3132870F" w14:textId="4035E462" w:rsidR="00061DB0" w:rsidRPr="002F7444" w:rsidRDefault="00061DB0" w:rsidP="002F7444">
            <w:pPr>
              <w:pStyle w:val="ListParagraph"/>
              <w:numPr>
                <w:ilvl w:val="0"/>
                <w:numId w:val="20"/>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sensitive to alpha/beta hyperparameters</w:t>
            </w:r>
          </w:p>
        </w:tc>
      </w:tr>
      <w:tr w:rsidR="009325D3" w:rsidRPr="004302FF" w14:paraId="346EB998" w14:textId="77777777" w:rsidTr="00CC38DE">
        <w:trPr>
          <w:trHeight w:val="142"/>
        </w:trPr>
        <w:tc>
          <w:tcPr>
            <w:tcW w:w="690" w:type="dxa"/>
          </w:tcPr>
          <w:p w14:paraId="50B2E9D1" w14:textId="5C27F730"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[16]</w:t>
            </w:r>
          </w:p>
        </w:tc>
        <w:tc>
          <w:tcPr>
            <w:tcW w:w="1237" w:type="dxa"/>
          </w:tcPr>
          <w:p w14:paraId="7AC0E73D" w14:textId="10EE07CD"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Schulman et al.</w:t>
            </w:r>
            <w:r w:rsidRPr="009325D3">
              <w:rPr>
                <w:rFonts w:ascii="Times New Roman" w:hAnsi="Times New Roman"/>
                <w:color w:val="000000" w:themeColor="text1"/>
                <w:sz w:val="24"/>
                <w:szCs w:val="24"/>
              </w:rPr>
              <w:br/>
              <w:t>(2017)</w:t>
            </w:r>
          </w:p>
        </w:tc>
        <w:tc>
          <w:tcPr>
            <w:tcW w:w="1655" w:type="dxa"/>
          </w:tcPr>
          <w:p w14:paraId="55741A14" w14:textId="16ADF0F5"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Stable on-policy training using a clipped objective — no trust-region math needed</w:t>
            </w:r>
          </w:p>
        </w:tc>
        <w:tc>
          <w:tcPr>
            <w:tcW w:w="1655" w:type="dxa"/>
          </w:tcPr>
          <w:p w14:paraId="621941F6" w14:textId="1C08C16B"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PPO: clipped surrogate objective, multiple minibatch epochs</w:t>
            </w:r>
          </w:p>
        </w:tc>
        <w:tc>
          <w:tcPr>
            <w:tcW w:w="1517" w:type="dxa"/>
          </w:tcPr>
          <w:p w14:paraId="7E046C41" w14:textId="30536291" w:rsidR="00061DB0" w:rsidRPr="009325D3" w:rsidRDefault="00061DB0" w:rsidP="00061DB0">
            <w:pPr>
              <w:rPr>
                <w:rFonts w:asciiTheme="majorBidi" w:hAnsiTheme="majorBidi" w:cstheme="majorBidi"/>
                <w:color w:val="000000" w:themeColor="text1"/>
                <w:sz w:val="24"/>
                <w:szCs w:val="24"/>
              </w:rPr>
            </w:pPr>
            <w:proofErr w:type="spellStart"/>
            <w:r w:rsidRPr="009325D3">
              <w:rPr>
                <w:rFonts w:ascii="Times New Roman" w:hAnsi="Times New Roman"/>
                <w:color w:val="000000" w:themeColor="text1"/>
                <w:sz w:val="24"/>
                <w:szCs w:val="24"/>
              </w:rPr>
              <w:t>MuJoCo</w:t>
            </w:r>
            <w:proofErr w:type="spellEnd"/>
            <w:r w:rsidRPr="009325D3">
              <w:rPr>
                <w:rFonts w:ascii="Times New Roman" w:hAnsi="Times New Roman"/>
                <w:color w:val="000000" w:themeColor="text1"/>
                <w:sz w:val="24"/>
                <w:szCs w:val="24"/>
              </w:rPr>
              <w:t>, Atari</w:t>
            </w:r>
            <w:r w:rsidRPr="009325D3">
              <w:rPr>
                <w:rFonts w:ascii="Times New Roman" w:hAnsi="Times New Roman"/>
                <w:color w:val="000000" w:themeColor="text1"/>
                <w:sz w:val="24"/>
                <w:szCs w:val="24"/>
              </w:rPr>
              <w:br/>
              <w:t>Single agent</w:t>
            </w:r>
          </w:p>
        </w:tc>
        <w:tc>
          <w:tcPr>
            <w:tcW w:w="1517" w:type="dxa"/>
          </w:tcPr>
          <w:p w14:paraId="0AB9FD6A" w14:textId="3538899F"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Widely adopted standard baseline for continuous &amp; discrete control</w:t>
            </w:r>
          </w:p>
        </w:tc>
        <w:tc>
          <w:tcPr>
            <w:tcW w:w="2212" w:type="dxa"/>
          </w:tcPr>
          <w:p w14:paraId="13D04B0F" w14:textId="77777777" w:rsidR="002F7444" w:rsidRPr="002F7444" w:rsidRDefault="00061DB0" w:rsidP="002F7444">
            <w:pPr>
              <w:pStyle w:val="ListParagraph"/>
              <w:numPr>
                <w:ilvl w:val="0"/>
                <w:numId w:val="21"/>
              </w:numPr>
              <w:rPr>
                <w:rFonts w:asciiTheme="majorBidi" w:hAnsiTheme="majorBidi" w:cstheme="majorBidi"/>
                <w:color w:val="000000" w:themeColor="text1"/>
                <w:sz w:val="24"/>
                <w:szCs w:val="24"/>
              </w:rPr>
            </w:pPr>
            <w:proofErr w:type="gramStart"/>
            <w:r w:rsidRPr="002F7444">
              <w:rPr>
                <w:rFonts w:ascii="Times New Roman" w:hAnsi="Times New Roman"/>
                <w:color w:val="000000" w:themeColor="text1"/>
                <w:sz w:val="24"/>
                <w:szCs w:val="24"/>
              </w:rPr>
              <w:t>On-policy</w:t>
            </w:r>
            <w:proofErr w:type="gramEnd"/>
          </w:p>
          <w:p w14:paraId="04BF3DA6" w14:textId="77777777" w:rsidR="002F7444" w:rsidRPr="002F7444" w:rsidRDefault="00061DB0" w:rsidP="002F7444">
            <w:pPr>
              <w:pStyle w:val="ListParagraph"/>
              <w:numPr>
                <w:ilvl w:val="0"/>
                <w:numId w:val="21"/>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 xml:space="preserve">sample inefficient </w:t>
            </w:r>
          </w:p>
          <w:p w14:paraId="1C3B9278" w14:textId="419ED0DB" w:rsidR="00061DB0" w:rsidRPr="002F7444" w:rsidRDefault="00061DB0" w:rsidP="002F7444">
            <w:pPr>
              <w:pStyle w:val="ListParagraph"/>
              <w:numPr>
                <w:ilvl w:val="0"/>
                <w:numId w:val="21"/>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slower than off-policy methods</w:t>
            </w:r>
          </w:p>
        </w:tc>
      </w:tr>
      <w:tr w:rsidR="009325D3" w:rsidRPr="004302FF" w14:paraId="03A0A155" w14:textId="77777777" w:rsidTr="00CC38DE">
        <w:trPr>
          <w:trHeight w:val="142"/>
        </w:trPr>
        <w:tc>
          <w:tcPr>
            <w:tcW w:w="690" w:type="dxa"/>
          </w:tcPr>
          <w:p w14:paraId="16D2D84F" w14:textId="60A26D03"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[17]</w:t>
            </w:r>
          </w:p>
        </w:tc>
        <w:tc>
          <w:tcPr>
            <w:tcW w:w="1237" w:type="dxa"/>
          </w:tcPr>
          <w:p w14:paraId="31C10B3E" w14:textId="076CF4B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Lowe et al.</w:t>
            </w:r>
            <w:r w:rsidRPr="009325D3">
              <w:rPr>
                <w:rFonts w:ascii="Times New Roman" w:hAnsi="Times New Roman"/>
                <w:color w:val="000000" w:themeColor="text1"/>
                <w:sz w:val="24"/>
                <w:szCs w:val="24"/>
              </w:rPr>
              <w:br/>
              <w:t>(2017)</w:t>
            </w:r>
          </w:p>
        </w:tc>
        <w:tc>
          <w:tcPr>
            <w:tcW w:w="1655" w:type="dxa"/>
          </w:tcPr>
          <w:p w14:paraId="55D91A5F" w14:textId="79F3F813"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First CTDE actor-critic framework for mixed cooperative-competitive multi-agent tasks</w:t>
            </w:r>
          </w:p>
        </w:tc>
        <w:tc>
          <w:tcPr>
            <w:tcW w:w="1655" w:type="dxa"/>
          </w:tcPr>
          <w:p w14:paraId="04D587FB" w14:textId="2E0DC8D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MADDPG: </w:t>
            </w:r>
            <w:proofErr w:type="spellStart"/>
            <w:r w:rsidRPr="009325D3">
              <w:rPr>
                <w:rFonts w:ascii="Times New Roman" w:hAnsi="Times New Roman"/>
                <w:color w:val="000000" w:themeColor="text1"/>
                <w:sz w:val="24"/>
                <w:szCs w:val="24"/>
              </w:rPr>
              <w:t>centralised</w:t>
            </w:r>
            <w:proofErr w:type="spellEnd"/>
            <w:r w:rsidRPr="009325D3">
              <w:rPr>
                <w:rFonts w:ascii="Times New Roman" w:hAnsi="Times New Roman"/>
                <w:color w:val="000000" w:themeColor="text1"/>
                <w:sz w:val="24"/>
                <w:szCs w:val="24"/>
              </w:rPr>
              <w:t xml:space="preserve"> critic + </w:t>
            </w:r>
            <w:proofErr w:type="spellStart"/>
            <w:r w:rsidRPr="009325D3">
              <w:rPr>
                <w:rFonts w:ascii="Times New Roman" w:hAnsi="Times New Roman"/>
                <w:color w:val="000000" w:themeColor="text1"/>
                <w:sz w:val="24"/>
                <w:szCs w:val="24"/>
              </w:rPr>
              <w:t>decentralised</w:t>
            </w:r>
            <w:proofErr w:type="spellEnd"/>
            <w:r w:rsidRPr="009325D3">
              <w:rPr>
                <w:rFonts w:ascii="Times New Roman" w:hAnsi="Times New Roman"/>
                <w:color w:val="000000" w:themeColor="text1"/>
                <w:sz w:val="24"/>
                <w:szCs w:val="24"/>
              </w:rPr>
              <w:t xml:space="preserve"> actor</w:t>
            </w:r>
          </w:p>
        </w:tc>
        <w:tc>
          <w:tcPr>
            <w:tcW w:w="1517" w:type="dxa"/>
          </w:tcPr>
          <w:p w14:paraId="0ECE5704" w14:textId="17D52393"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MPE</w:t>
            </w:r>
            <w:r w:rsidRPr="009325D3">
              <w:rPr>
                <w:rFonts w:ascii="Times New Roman" w:hAnsi="Times New Roman"/>
                <w:color w:val="000000" w:themeColor="text1"/>
                <w:sz w:val="24"/>
                <w:szCs w:val="24"/>
              </w:rPr>
              <w:br/>
            </w:r>
            <w:proofErr w:type="gramStart"/>
            <w:r w:rsidRPr="009325D3">
              <w:rPr>
                <w:rFonts w:ascii="Times New Roman" w:hAnsi="Times New Roman"/>
                <w:color w:val="000000" w:themeColor="text1"/>
                <w:sz w:val="24"/>
                <w:szCs w:val="24"/>
              </w:rPr>
              <w:t>Multi-agent</w:t>
            </w:r>
            <w:proofErr w:type="gramEnd"/>
          </w:p>
        </w:tc>
        <w:tc>
          <w:tcPr>
            <w:tcW w:w="1517" w:type="dxa"/>
          </w:tcPr>
          <w:p w14:paraId="1CECFC16" w14:textId="4D4CAE43"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Stable training across cooperative &amp; competitive multi-agent scenarios</w:t>
            </w:r>
          </w:p>
        </w:tc>
        <w:tc>
          <w:tcPr>
            <w:tcW w:w="2212" w:type="dxa"/>
          </w:tcPr>
          <w:p w14:paraId="7D63104A" w14:textId="77777777" w:rsidR="002F7444" w:rsidRPr="002F7444" w:rsidRDefault="00061DB0" w:rsidP="002F7444">
            <w:pPr>
              <w:pStyle w:val="ListParagraph"/>
              <w:numPr>
                <w:ilvl w:val="0"/>
                <w:numId w:val="22"/>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Critic scales quadratically with agents</w:t>
            </w:r>
          </w:p>
          <w:p w14:paraId="7E48FAE8" w14:textId="77777777" w:rsidR="002F7444" w:rsidRPr="002F7444" w:rsidRDefault="00061DB0" w:rsidP="002F7444">
            <w:pPr>
              <w:pStyle w:val="ListParagraph"/>
              <w:numPr>
                <w:ilvl w:val="0"/>
                <w:numId w:val="22"/>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continuous actions only</w:t>
            </w:r>
          </w:p>
          <w:p w14:paraId="4A8FA458" w14:textId="52F0E333" w:rsidR="00061DB0" w:rsidRPr="002F7444" w:rsidRDefault="00061DB0" w:rsidP="002F7444">
            <w:pPr>
              <w:pStyle w:val="ListParagraph"/>
              <w:numPr>
                <w:ilvl w:val="0"/>
                <w:numId w:val="22"/>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struggles at large swarm sizes</w:t>
            </w:r>
          </w:p>
        </w:tc>
      </w:tr>
      <w:tr w:rsidR="009325D3" w:rsidRPr="004302FF" w14:paraId="10804600" w14:textId="77777777" w:rsidTr="00CC38DE">
        <w:trPr>
          <w:trHeight w:val="142"/>
        </w:trPr>
        <w:tc>
          <w:tcPr>
            <w:tcW w:w="690" w:type="dxa"/>
          </w:tcPr>
          <w:p w14:paraId="4459F9CB" w14:textId="3913CFF8"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[18]</w:t>
            </w:r>
          </w:p>
        </w:tc>
        <w:tc>
          <w:tcPr>
            <w:tcW w:w="1237" w:type="dxa"/>
          </w:tcPr>
          <w:p w14:paraId="4AD0B843" w14:textId="48CCB067"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Fujimoto et al.</w:t>
            </w:r>
            <w:r w:rsidRPr="009325D3">
              <w:rPr>
                <w:rFonts w:ascii="Times New Roman" w:hAnsi="Times New Roman"/>
                <w:color w:val="000000" w:themeColor="text1"/>
                <w:sz w:val="24"/>
                <w:szCs w:val="24"/>
              </w:rPr>
              <w:br/>
              <w:t>(2018)</w:t>
            </w:r>
          </w:p>
        </w:tc>
        <w:tc>
          <w:tcPr>
            <w:tcW w:w="1655" w:type="dxa"/>
          </w:tcPr>
          <w:p w14:paraId="4439C22C" w14:textId="6F9840F9"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Eliminates overestimation in continuous-</w:t>
            </w:r>
            <w:r w:rsidRPr="009325D3">
              <w:rPr>
                <w:rFonts w:ascii="Times New Roman" w:hAnsi="Times New Roman"/>
                <w:color w:val="000000" w:themeColor="text1"/>
                <w:sz w:val="24"/>
                <w:szCs w:val="24"/>
              </w:rPr>
              <w:lastRenderedPageBreak/>
              <w:t>action actor-critic through three targeted fixes</w:t>
            </w:r>
          </w:p>
        </w:tc>
        <w:tc>
          <w:tcPr>
            <w:tcW w:w="1655" w:type="dxa"/>
          </w:tcPr>
          <w:p w14:paraId="76DAF809" w14:textId="3731D68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lastRenderedPageBreak/>
              <w:t xml:space="preserve">TD3: clipped double Q + delayed </w:t>
            </w:r>
            <w:r w:rsidRPr="009325D3">
              <w:rPr>
                <w:rFonts w:ascii="Times New Roman" w:hAnsi="Times New Roman"/>
                <w:color w:val="000000" w:themeColor="text1"/>
                <w:sz w:val="24"/>
                <w:szCs w:val="24"/>
              </w:rPr>
              <w:lastRenderedPageBreak/>
              <w:t>updates + target policy smoothing</w:t>
            </w:r>
          </w:p>
        </w:tc>
        <w:tc>
          <w:tcPr>
            <w:tcW w:w="1517" w:type="dxa"/>
          </w:tcPr>
          <w:p w14:paraId="496A5A3E" w14:textId="0CE1AC7B" w:rsidR="00061DB0" w:rsidRPr="009325D3" w:rsidRDefault="00061DB0" w:rsidP="00061DB0">
            <w:pPr>
              <w:rPr>
                <w:rFonts w:asciiTheme="majorBidi" w:hAnsiTheme="majorBidi" w:cstheme="majorBidi"/>
                <w:color w:val="000000" w:themeColor="text1"/>
                <w:sz w:val="24"/>
                <w:szCs w:val="24"/>
              </w:rPr>
            </w:pPr>
            <w:proofErr w:type="spellStart"/>
            <w:r w:rsidRPr="009325D3">
              <w:rPr>
                <w:rFonts w:ascii="Times New Roman" w:hAnsi="Times New Roman"/>
                <w:color w:val="000000" w:themeColor="text1"/>
                <w:sz w:val="24"/>
                <w:szCs w:val="24"/>
              </w:rPr>
              <w:lastRenderedPageBreak/>
              <w:t>MuJoCo</w:t>
            </w:r>
            <w:proofErr w:type="spellEnd"/>
            <w:r w:rsidRPr="009325D3">
              <w:rPr>
                <w:rFonts w:ascii="Times New Roman" w:hAnsi="Times New Roman"/>
                <w:color w:val="000000" w:themeColor="text1"/>
                <w:sz w:val="24"/>
                <w:szCs w:val="24"/>
              </w:rPr>
              <w:br/>
              <w:t>Single agent</w:t>
            </w:r>
          </w:p>
        </w:tc>
        <w:tc>
          <w:tcPr>
            <w:tcW w:w="1517" w:type="dxa"/>
          </w:tcPr>
          <w:p w14:paraId="1014E8CC" w14:textId="237A66F9"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State-of-the-art on continuous </w:t>
            </w:r>
            <w:r w:rsidRPr="009325D3">
              <w:rPr>
                <w:rFonts w:ascii="Times New Roman" w:hAnsi="Times New Roman"/>
                <w:color w:val="000000" w:themeColor="text1"/>
                <w:sz w:val="24"/>
                <w:szCs w:val="24"/>
              </w:rPr>
              <w:lastRenderedPageBreak/>
              <w:t>control; more stable than DDPG</w:t>
            </w:r>
          </w:p>
        </w:tc>
        <w:tc>
          <w:tcPr>
            <w:tcW w:w="2212" w:type="dxa"/>
          </w:tcPr>
          <w:p w14:paraId="6B6A001D" w14:textId="77777777" w:rsidR="002F7444" w:rsidRPr="002F7444" w:rsidRDefault="00061DB0" w:rsidP="002F7444">
            <w:pPr>
              <w:pStyle w:val="ListParagraph"/>
              <w:numPr>
                <w:ilvl w:val="0"/>
                <w:numId w:val="23"/>
              </w:numPr>
              <w:rPr>
                <w:rFonts w:asciiTheme="majorBidi" w:hAnsiTheme="majorBidi" w:cstheme="majorBidi"/>
                <w:color w:val="000000" w:themeColor="text1"/>
                <w:sz w:val="24"/>
                <w:szCs w:val="24"/>
              </w:rPr>
            </w:pPr>
            <w:proofErr w:type="gramStart"/>
            <w:r w:rsidRPr="002F7444">
              <w:rPr>
                <w:rFonts w:ascii="Times New Roman" w:hAnsi="Times New Roman"/>
                <w:color w:val="000000" w:themeColor="text1"/>
                <w:sz w:val="24"/>
                <w:szCs w:val="24"/>
              </w:rPr>
              <w:lastRenderedPageBreak/>
              <w:t>Off-policy</w:t>
            </w:r>
            <w:proofErr w:type="gramEnd"/>
            <w:r w:rsidRPr="002F7444">
              <w:rPr>
                <w:rFonts w:ascii="Times New Roman" w:hAnsi="Times New Roman"/>
                <w:color w:val="000000" w:themeColor="text1"/>
                <w:sz w:val="24"/>
                <w:szCs w:val="24"/>
              </w:rPr>
              <w:t>; requires large replay buffer</w:t>
            </w:r>
          </w:p>
          <w:p w14:paraId="0D339FA5" w14:textId="15D0195F" w:rsidR="00061DB0" w:rsidRPr="002F7444" w:rsidRDefault="00061DB0" w:rsidP="002F7444">
            <w:pPr>
              <w:pStyle w:val="ListParagraph"/>
              <w:numPr>
                <w:ilvl w:val="0"/>
                <w:numId w:val="23"/>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lastRenderedPageBreak/>
              <w:t>not directly extendable to cooperative MARL</w:t>
            </w:r>
          </w:p>
        </w:tc>
      </w:tr>
      <w:tr w:rsidR="009325D3" w:rsidRPr="004302FF" w14:paraId="1BCBBF96" w14:textId="77777777" w:rsidTr="00CC38DE">
        <w:trPr>
          <w:trHeight w:val="142"/>
        </w:trPr>
        <w:tc>
          <w:tcPr>
            <w:tcW w:w="690" w:type="dxa"/>
          </w:tcPr>
          <w:p w14:paraId="240A254D" w14:textId="2BA22257"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lastRenderedPageBreak/>
              <w:t>[19]</w:t>
            </w:r>
          </w:p>
        </w:tc>
        <w:tc>
          <w:tcPr>
            <w:tcW w:w="1237" w:type="dxa"/>
          </w:tcPr>
          <w:p w14:paraId="3445B066" w14:textId="1ACF9BEE"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Rashid et al.</w:t>
            </w:r>
            <w:r w:rsidRPr="009325D3">
              <w:rPr>
                <w:rFonts w:ascii="Times New Roman" w:hAnsi="Times New Roman"/>
                <w:color w:val="000000" w:themeColor="text1"/>
                <w:sz w:val="24"/>
                <w:szCs w:val="24"/>
              </w:rPr>
              <w:br/>
              <w:t>(2018)</w:t>
            </w:r>
          </w:p>
        </w:tc>
        <w:tc>
          <w:tcPr>
            <w:tcW w:w="1655" w:type="dxa"/>
          </w:tcPr>
          <w:p w14:paraId="708D0016" w14:textId="299DBC73" w:rsidR="00061DB0" w:rsidRPr="009325D3" w:rsidRDefault="00061DB0" w:rsidP="00061DB0">
            <w:pPr>
              <w:rPr>
                <w:rFonts w:asciiTheme="majorBidi" w:hAnsiTheme="majorBidi" w:cstheme="majorBidi"/>
                <w:color w:val="000000" w:themeColor="text1"/>
                <w:sz w:val="24"/>
                <w:szCs w:val="24"/>
              </w:rPr>
            </w:pPr>
            <w:proofErr w:type="spellStart"/>
            <w:r w:rsidRPr="009325D3">
              <w:rPr>
                <w:rFonts w:ascii="Times New Roman" w:hAnsi="Times New Roman"/>
                <w:color w:val="000000" w:themeColor="text1"/>
                <w:sz w:val="24"/>
                <w:szCs w:val="24"/>
              </w:rPr>
              <w:t>Factorises</w:t>
            </w:r>
            <w:proofErr w:type="spellEnd"/>
            <w:r w:rsidRPr="009325D3">
              <w:rPr>
                <w:rFonts w:ascii="Times New Roman" w:hAnsi="Times New Roman"/>
                <w:color w:val="000000" w:themeColor="text1"/>
                <w:sz w:val="24"/>
                <w:szCs w:val="24"/>
              </w:rPr>
              <w:t xml:space="preserve"> joint Q-value into per-agent utilities while preserving global consistency</w:t>
            </w:r>
          </w:p>
        </w:tc>
        <w:tc>
          <w:tcPr>
            <w:tcW w:w="1655" w:type="dxa"/>
          </w:tcPr>
          <w:p w14:paraId="6C492D52" w14:textId="4D4E24AE"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QMIX: monotonic value mixing network, CTDE</w:t>
            </w:r>
          </w:p>
        </w:tc>
        <w:tc>
          <w:tcPr>
            <w:tcW w:w="1517" w:type="dxa"/>
          </w:tcPr>
          <w:p w14:paraId="4E5CA131" w14:textId="7CB13404"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StarCraft SMAC</w:t>
            </w:r>
            <w:r w:rsidRPr="009325D3">
              <w:rPr>
                <w:rFonts w:ascii="Times New Roman" w:hAnsi="Times New Roman"/>
                <w:color w:val="000000" w:themeColor="text1"/>
                <w:sz w:val="24"/>
                <w:szCs w:val="24"/>
              </w:rPr>
              <w:br/>
            </w:r>
            <w:proofErr w:type="gramStart"/>
            <w:r w:rsidRPr="009325D3">
              <w:rPr>
                <w:rFonts w:ascii="Times New Roman" w:hAnsi="Times New Roman"/>
                <w:color w:val="000000" w:themeColor="text1"/>
                <w:sz w:val="24"/>
                <w:szCs w:val="24"/>
              </w:rPr>
              <w:t>Multi-agent</w:t>
            </w:r>
            <w:proofErr w:type="gramEnd"/>
          </w:p>
        </w:tc>
        <w:tc>
          <w:tcPr>
            <w:tcW w:w="1517" w:type="dxa"/>
          </w:tcPr>
          <w:p w14:paraId="52A0BF20" w14:textId="77334BB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Outperforms IQL and VDN on cooperative micromanagement tasks</w:t>
            </w:r>
          </w:p>
        </w:tc>
        <w:tc>
          <w:tcPr>
            <w:tcW w:w="2212" w:type="dxa"/>
          </w:tcPr>
          <w:p w14:paraId="7BD0FECC" w14:textId="08379C5D" w:rsidR="00061DB0" w:rsidRPr="002F7444" w:rsidRDefault="00061DB0" w:rsidP="002F7444">
            <w:pPr>
              <w:pStyle w:val="ListParagraph"/>
              <w:numPr>
                <w:ilvl w:val="0"/>
                <w:numId w:val="24"/>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Monotonicity constraint limits representational capacity for non-monotonic interactions</w:t>
            </w:r>
          </w:p>
        </w:tc>
      </w:tr>
      <w:tr w:rsidR="009325D3" w:rsidRPr="004302FF" w14:paraId="358199BF" w14:textId="77777777" w:rsidTr="00CC38DE">
        <w:trPr>
          <w:trHeight w:val="142"/>
        </w:trPr>
        <w:tc>
          <w:tcPr>
            <w:tcW w:w="690" w:type="dxa"/>
          </w:tcPr>
          <w:p w14:paraId="7281B17C" w14:textId="111CD8EB"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[20]</w:t>
            </w:r>
          </w:p>
        </w:tc>
        <w:tc>
          <w:tcPr>
            <w:tcW w:w="1237" w:type="dxa"/>
          </w:tcPr>
          <w:p w14:paraId="7482D3A3" w14:textId="7BD94BB7"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Yang et al.</w:t>
            </w:r>
            <w:r w:rsidRPr="009325D3">
              <w:rPr>
                <w:rFonts w:ascii="Times New Roman" w:hAnsi="Times New Roman"/>
                <w:color w:val="000000" w:themeColor="text1"/>
                <w:sz w:val="24"/>
                <w:szCs w:val="24"/>
              </w:rPr>
              <w:br/>
              <w:t>(2018)</w:t>
            </w:r>
          </w:p>
        </w:tc>
        <w:tc>
          <w:tcPr>
            <w:tcW w:w="1655" w:type="dxa"/>
          </w:tcPr>
          <w:p w14:paraId="59FDFC24" w14:textId="5A3AAC35"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Reduces multi-agent interaction complexity from O(N²) to O(N) via mean-field approximation</w:t>
            </w:r>
          </w:p>
        </w:tc>
        <w:tc>
          <w:tcPr>
            <w:tcW w:w="1655" w:type="dxa"/>
          </w:tcPr>
          <w:p w14:paraId="7FBEC884" w14:textId="05237184"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Mean Field MARL: pairwise interactions replaced by mean-field term</w:t>
            </w:r>
          </w:p>
        </w:tc>
        <w:tc>
          <w:tcPr>
            <w:tcW w:w="1517" w:type="dxa"/>
          </w:tcPr>
          <w:p w14:paraId="551F6F2E" w14:textId="4913C527"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Battle game</w:t>
            </w:r>
            <w:r w:rsidRPr="009325D3">
              <w:rPr>
                <w:rFonts w:ascii="Times New Roman" w:hAnsi="Times New Roman"/>
                <w:color w:val="000000" w:themeColor="text1"/>
                <w:sz w:val="24"/>
                <w:szCs w:val="24"/>
              </w:rPr>
              <w:br/>
              <w:t>Up to 200 agents</w:t>
            </w:r>
          </w:p>
        </w:tc>
        <w:tc>
          <w:tcPr>
            <w:tcW w:w="1517" w:type="dxa"/>
          </w:tcPr>
          <w:p w14:paraId="31F921E3" w14:textId="2A883D6B"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Scales to 200 agents where standard pairwise MARL fails computationally</w:t>
            </w:r>
          </w:p>
        </w:tc>
        <w:tc>
          <w:tcPr>
            <w:tcW w:w="2212" w:type="dxa"/>
          </w:tcPr>
          <w:p w14:paraId="76E18597" w14:textId="77777777" w:rsidR="002F7444" w:rsidRPr="002F7444" w:rsidRDefault="00061DB0" w:rsidP="002F7444">
            <w:pPr>
              <w:pStyle w:val="ListParagraph"/>
              <w:numPr>
                <w:ilvl w:val="0"/>
                <w:numId w:val="25"/>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Loses individual agent information</w:t>
            </w:r>
          </w:p>
          <w:p w14:paraId="3D95C3B4" w14:textId="6D768537" w:rsidR="00061DB0" w:rsidRPr="002F7444" w:rsidRDefault="00061DB0" w:rsidP="002F7444">
            <w:pPr>
              <w:pStyle w:val="ListParagraph"/>
              <w:numPr>
                <w:ilvl w:val="0"/>
                <w:numId w:val="25"/>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accuracy degrades in heterogeneous or sparse swarms</w:t>
            </w:r>
          </w:p>
        </w:tc>
      </w:tr>
      <w:tr w:rsidR="009325D3" w:rsidRPr="004302FF" w14:paraId="63327049" w14:textId="77777777" w:rsidTr="00CC38DE">
        <w:trPr>
          <w:trHeight w:val="142"/>
        </w:trPr>
        <w:tc>
          <w:tcPr>
            <w:tcW w:w="690" w:type="dxa"/>
          </w:tcPr>
          <w:p w14:paraId="47F4078F" w14:textId="2AFA41A9"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[21]</w:t>
            </w:r>
          </w:p>
        </w:tc>
        <w:tc>
          <w:tcPr>
            <w:tcW w:w="1237" w:type="dxa"/>
          </w:tcPr>
          <w:p w14:paraId="77D2C440" w14:textId="1D426957"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Yu et al.</w:t>
            </w:r>
            <w:r w:rsidRPr="009325D3">
              <w:rPr>
                <w:rFonts w:ascii="Times New Roman" w:hAnsi="Times New Roman"/>
                <w:color w:val="000000" w:themeColor="text1"/>
                <w:sz w:val="24"/>
                <w:szCs w:val="24"/>
              </w:rPr>
              <w:br/>
              <w:t>(2022)</w:t>
            </w:r>
          </w:p>
        </w:tc>
        <w:tc>
          <w:tcPr>
            <w:tcW w:w="1655" w:type="dxa"/>
          </w:tcPr>
          <w:p w14:paraId="6BBFBA24" w14:textId="17CFF138"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Shows PPO with a shared </w:t>
            </w:r>
            <w:proofErr w:type="spellStart"/>
            <w:r w:rsidRPr="009325D3">
              <w:rPr>
                <w:rFonts w:ascii="Times New Roman" w:hAnsi="Times New Roman"/>
                <w:color w:val="000000" w:themeColor="text1"/>
                <w:sz w:val="24"/>
                <w:szCs w:val="24"/>
              </w:rPr>
              <w:t>centralised</w:t>
            </w:r>
            <w:proofErr w:type="spellEnd"/>
            <w:r w:rsidRPr="009325D3">
              <w:rPr>
                <w:rFonts w:ascii="Times New Roman" w:hAnsi="Times New Roman"/>
                <w:color w:val="000000" w:themeColor="text1"/>
                <w:sz w:val="24"/>
                <w:szCs w:val="24"/>
              </w:rPr>
              <w:t xml:space="preserve"> critic is surprisingly competitive with QMIX</w:t>
            </w:r>
          </w:p>
        </w:tc>
        <w:tc>
          <w:tcPr>
            <w:tcW w:w="1655" w:type="dxa"/>
          </w:tcPr>
          <w:p w14:paraId="3554F0B0" w14:textId="1C311E47"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MAPPO: PPO + shared </w:t>
            </w:r>
            <w:proofErr w:type="spellStart"/>
            <w:r w:rsidRPr="009325D3">
              <w:rPr>
                <w:rFonts w:ascii="Times New Roman" w:hAnsi="Times New Roman"/>
                <w:color w:val="000000" w:themeColor="text1"/>
                <w:sz w:val="24"/>
                <w:szCs w:val="24"/>
              </w:rPr>
              <w:t>centralised</w:t>
            </w:r>
            <w:proofErr w:type="spellEnd"/>
            <w:r w:rsidRPr="009325D3">
              <w:rPr>
                <w:rFonts w:ascii="Times New Roman" w:hAnsi="Times New Roman"/>
                <w:color w:val="000000" w:themeColor="text1"/>
                <w:sz w:val="24"/>
                <w:szCs w:val="24"/>
              </w:rPr>
              <w:t xml:space="preserve"> critic + value </w:t>
            </w:r>
            <w:proofErr w:type="spellStart"/>
            <w:r w:rsidRPr="009325D3">
              <w:rPr>
                <w:rFonts w:ascii="Times New Roman" w:hAnsi="Times New Roman"/>
                <w:color w:val="000000" w:themeColor="text1"/>
                <w:sz w:val="24"/>
                <w:szCs w:val="24"/>
              </w:rPr>
              <w:t>normalisation</w:t>
            </w:r>
            <w:proofErr w:type="spellEnd"/>
          </w:p>
        </w:tc>
        <w:tc>
          <w:tcPr>
            <w:tcW w:w="1517" w:type="dxa"/>
          </w:tcPr>
          <w:p w14:paraId="16A26249" w14:textId="350C4561"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SMAC, MPE</w:t>
            </w:r>
            <w:r w:rsidRPr="009325D3">
              <w:rPr>
                <w:rFonts w:ascii="Times New Roman" w:hAnsi="Times New Roman"/>
                <w:color w:val="000000" w:themeColor="text1"/>
                <w:sz w:val="24"/>
                <w:szCs w:val="24"/>
              </w:rPr>
              <w:br/>
            </w:r>
            <w:proofErr w:type="gramStart"/>
            <w:r w:rsidRPr="009325D3">
              <w:rPr>
                <w:rFonts w:ascii="Times New Roman" w:hAnsi="Times New Roman"/>
                <w:color w:val="000000" w:themeColor="text1"/>
                <w:sz w:val="24"/>
                <w:szCs w:val="24"/>
              </w:rPr>
              <w:t>Multi-agent</w:t>
            </w:r>
            <w:proofErr w:type="gramEnd"/>
          </w:p>
        </w:tc>
        <w:tc>
          <w:tcPr>
            <w:tcW w:w="1517" w:type="dxa"/>
          </w:tcPr>
          <w:p w14:paraId="6EA155E5" w14:textId="3619CB7F"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Competitive with QMIX despite simpler design; widely reproduced baseline</w:t>
            </w:r>
          </w:p>
        </w:tc>
        <w:tc>
          <w:tcPr>
            <w:tcW w:w="2212" w:type="dxa"/>
          </w:tcPr>
          <w:p w14:paraId="64073230" w14:textId="77777777" w:rsidR="002F7444" w:rsidRPr="002F7444" w:rsidRDefault="002F7444" w:rsidP="002F7444">
            <w:pPr>
              <w:pStyle w:val="ListParagraph"/>
              <w:numPr>
                <w:ilvl w:val="0"/>
                <w:numId w:val="26"/>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On policy</w:t>
            </w:r>
            <w:r w:rsidR="00061DB0" w:rsidRPr="002F7444">
              <w:rPr>
                <w:rFonts w:ascii="Times New Roman" w:hAnsi="Times New Roman"/>
                <w:color w:val="000000" w:themeColor="text1"/>
                <w:sz w:val="24"/>
                <w:szCs w:val="24"/>
              </w:rPr>
              <w:t>; sample inefficient</w:t>
            </w:r>
          </w:p>
          <w:p w14:paraId="3E69280E" w14:textId="031D4158" w:rsidR="00061DB0" w:rsidRPr="002F7444" w:rsidRDefault="00061DB0" w:rsidP="002F7444">
            <w:pPr>
              <w:pStyle w:val="ListParagraph"/>
              <w:numPr>
                <w:ilvl w:val="0"/>
                <w:numId w:val="26"/>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requires global state during training</w:t>
            </w:r>
          </w:p>
        </w:tc>
      </w:tr>
      <w:tr w:rsidR="009325D3" w:rsidRPr="004302FF" w14:paraId="545F942F" w14:textId="77777777" w:rsidTr="00CC38DE">
        <w:trPr>
          <w:trHeight w:val="142"/>
        </w:trPr>
        <w:tc>
          <w:tcPr>
            <w:tcW w:w="690" w:type="dxa"/>
          </w:tcPr>
          <w:p w14:paraId="210A7A23" w14:textId="227D2FB1"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[22]</w:t>
            </w:r>
          </w:p>
        </w:tc>
        <w:tc>
          <w:tcPr>
            <w:tcW w:w="1237" w:type="dxa"/>
          </w:tcPr>
          <w:p w14:paraId="29FC4D7C" w14:textId="602D0E4D" w:rsidR="00061DB0" w:rsidRPr="009325D3" w:rsidRDefault="00061DB0" w:rsidP="00061DB0">
            <w:pPr>
              <w:rPr>
                <w:rFonts w:asciiTheme="majorBidi" w:hAnsiTheme="majorBidi" w:cstheme="majorBidi"/>
                <w:color w:val="000000" w:themeColor="text1"/>
                <w:sz w:val="24"/>
                <w:szCs w:val="24"/>
              </w:rPr>
            </w:pPr>
            <w:proofErr w:type="spellStart"/>
            <w:r w:rsidRPr="009325D3">
              <w:rPr>
                <w:rFonts w:ascii="Times New Roman" w:hAnsi="Times New Roman"/>
                <w:color w:val="000000" w:themeColor="text1"/>
                <w:sz w:val="24"/>
                <w:szCs w:val="24"/>
              </w:rPr>
              <w:t>Sunehag</w:t>
            </w:r>
            <w:proofErr w:type="spellEnd"/>
            <w:r w:rsidRPr="009325D3">
              <w:rPr>
                <w:rFonts w:ascii="Times New Roman" w:hAnsi="Times New Roman"/>
                <w:color w:val="000000" w:themeColor="text1"/>
                <w:sz w:val="24"/>
                <w:szCs w:val="24"/>
              </w:rPr>
              <w:t xml:space="preserve"> et al.</w:t>
            </w:r>
            <w:r w:rsidRPr="009325D3">
              <w:rPr>
                <w:rFonts w:ascii="Times New Roman" w:hAnsi="Times New Roman"/>
                <w:color w:val="000000" w:themeColor="text1"/>
                <w:sz w:val="24"/>
                <w:szCs w:val="24"/>
              </w:rPr>
              <w:br/>
              <w:t>(2018)</w:t>
            </w:r>
          </w:p>
        </w:tc>
        <w:tc>
          <w:tcPr>
            <w:tcW w:w="1655" w:type="dxa"/>
          </w:tcPr>
          <w:p w14:paraId="4F354D70" w14:textId="3B8A9623"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Simplest value decomposition: joint Q-value as additive sum of per-agent Q-values</w:t>
            </w:r>
          </w:p>
        </w:tc>
        <w:tc>
          <w:tcPr>
            <w:tcW w:w="1655" w:type="dxa"/>
          </w:tcPr>
          <w:p w14:paraId="4AE88ECA" w14:textId="17A51BDC"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VDN: additive Q-value </w:t>
            </w:r>
            <w:proofErr w:type="spellStart"/>
            <w:r w:rsidRPr="009325D3">
              <w:rPr>
                <w:rFonts w:ascii="Times New Roman" w:hAnsi="Times New Roman"/>
                <w:color w:val="000000" w:themeColor="text1"/>
                <w:sz w:val="24"/>
                <w:szCs w:val="24"/>
              </w:rPr>
              <w:t>factorisation</w:t>
            </w:r>
            <w:proofErr w:type="spellEnd"/>
            <w:r w:rsidRPr="009325D3">
              <w:rPr>
                <w:rFonts w:ascii="Times New Roman" w:hAnsi="Times New Roman"/>
                <w:color w:val="000000" w:themeColor="text1"/>
                <w:sz w:val="24"/>
                <w:szCs w:val="24"/>
              </w:rPr>
              <w:t>, CTDE</w:t>
            </w:r>
          </w:p>
        </w:tc>
        <w:tc>
          <w:tcPr>
            <w:tcW w:w="1517" w:type="dxa"/>
          </w:tcPr>
          <w:p w14:paraId="56BAB1B3" w14:textId="5EE272FD"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Cooperative matrix games</w:t>
            </w:r>
            <w:r w:rsidRPr="009325D3">
              <w:rPr>
                <w:rFonts w:ascii="Times New Roman" w:hAnsi="Times New Roman"/>
                <w:color w:val="000000" w:themeColor="text1"/>
                <w:sz w:val="24"/>
                <w:szCs w:val="24"/>
              </w:rPr>
              <w:br/>
            </w:r>
            <w:proofErr w:type="gramStart"/>
            <w:r w:rsidRPr="009325D3">
              <w:rPr>
                <w:rFonts w:ascii="Times New Roman" w:hAnsi="Times New Roman"/>
                <w:color w:val="000000" w:themeColor="text1"/>
                <w:sz w:val="24"/>
                <w:szCs w:val="24"/>
              </w:rPr>
              <w:t>Multi-agent</w:t>
            </w:r>
            <w:proofErr w:type="gramEnd"/>
          </w:p>
        </w:tc>
        <w:tc>
          <w:tcPr>
            <w:tcW w:w="1517" w:type="dxa"/>
          </w:tcPr>
          <w:p w14:paraId="53400375" w14:textId="4505A7F1"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Outperforms independent Q-learning; tractable and easy to implement</w:t>
            </w:r>
          </w:p>
        </w:tc>
        <w:tc>
          <w:tcPr>
            <w:tcW w:w="2212" w:type="dxa"/>
          </w:tcPr>
          <w:p w14:paraId="4D11331E" w14:textId="77777777" w:rsidR="002F7444" w:rsidRPr="002F7444" w:rsidRDefault="00061DB0" w:rsidP="002F7444">
            <w:pPr>
              <w:pStyle w:val="ListParagraph"/>
              <w:numPr>
                <w:ilvl w:val="0"/>
                <w:numId w:val="27"/>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 xml:space="preserve">Additivity assumption too restrictive for complex inter-agent dependencies </w:t>
            </w:r>
          </w:p>
          <w:p w14:paraId="59D17AC4" w14:textId="526A24C3" w:rsidR="00061DB0" w:rsidRPr="002F7444" w:rsidRDefault="00061DB0" w:rsidP="002F7444">
            <w:pPr>
              <w:pStyle w:val="ListParagraph"/>
              <w:numPr>
                <w:ilvl w:val="0"/>
                <w:numId w:val="27"/>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QMIX subsumes it</w:t>
            </w:r>
          </w:p>
        </w:tc>
      </w:tr>
      <w:tr w:rsidR="009325D3" w:rsidRPr="004302FF" w14:paraId="2BF14496" w14:textId="77777777" w:rsidTr="00CC38DE">
        <w:trPr>
          <w:trHeight w:val="142"/>
        </w:trPr>
        <w:tc>
          <w:tcPr>
            <w:tcW w:w="690" w:type="dxa"/>
          </w:tcPr>
          <w:p w14:paraId="71C4A6E3" w14:textId="704FB88D"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[1]</w:t>
            </w:r>
          </w:p>
        </w:tc>
        <w:tc>
          <w:tcPr>
            <w:tcW w:w="1237" w:type="dxa"/>
          </w:tcPr>
          <w:p w14:paraId="20434E2C" w14:textId="571DF04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Tang et al.</w:t>
            </w:r>
            <w:r w:rsidRPr="009325D3">
              <w:rPr>
                <w:rFonts w:ascii="Times New Roman" w:hAnsi="Times New Roman"/>
                <w:color w:val="000000" w:themeColor="text1"/>
                <w:sz w:val="24"/>
                <w:szCs w:val="24"/>
              </w:rPr>
              <w:br/>
              <w:t>(2024)</w:t>
            </w:r>
          </w:p>
        </w:tc>
        <w:tc>
          <w:tcPr>
            <w:tcW w:w="1655" w:type="dxa"/>
          </w:tcPr>
          <w:p w14:paraId="511AC3A0" w14:textId="3297092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Single UAV navigates dynamic scenes using an improved DQN variant with PER</w:t>
            </w:r>
          </w:p>
        </w:tc>
        <w:tc>
          <w:tcPr>
            <w:tcW w:w="1655" w:type="dxa"/>
          </w:tcPr>
          <w:p w14:paraId="0ACFC292" w14:textId="3A3C8D10"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Improved D3QN + Prioritized Experience Replay + heuristic target bias</w:t>
            </w:r>
          </w:p>
        </w:tc>
        <w:tc>
          <w:tcPr>
            <w:tcW w:w="1517" w:type="dxa"/>
          </w:tcPr>
          <w:p w14:paraId="5F680EAA" w14:textId="552E9F0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2D sim</w:t>
            </w:r>
            <w:r w:rsidRPr="009325D3">
              <w:rPr>
                <w:rFonts w:ascii="Times New Roman" w:hAnsi="Times New Roman"/>
                <w:color w:val="000000" w:themeColor="text1"/>
                <w:sz w:val="24"/>
                <w:szCs w:val="24"/>
              </w:rPr>
              <w:br/>
              <w:t>1 UAV</w:t>
            </w:r>
          </w:p>
        </w:tc>
        <w:tc>
          <w:tcPr>
            <w:tcW w:w="1517" w:type="dxa"/>
          </w:tcPr>
          <w:p w14:paraId="36076F5E" w14:textId="53F50A08"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95% success rate — outperforms A* and RRT on path quality</w:t>
            </w:r>
          </w:p>
        </w:tc>
        <w:tc>
          <w:tcPr>
            <w:tcW w:w="2212" w:type="dxa"/>
          </w:tcPr>
          <w:p w14:paraId="6561ABC7" w14:textId="77777777" w:rsidR="002F7444" w:rsidRPr="002F7444" w:rsidRDefault="00061DB0" w:rsidP="002F7444">
            <w:pPr>
              <w:pStyle w:val="ListParagraph"/>
              <w:numPr>
                <w:ilvl w:val="0"/>
                <w:numId w:val="28"/>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Single drone only</w:t>
            </w:r>
          </w:p>
          <w:p w14:paraId="0917A963" w14:textId="77777777" w:rsidR="002F7444" w:rsidRPr="002F7444" w:rsidRDefault="00061DB0" w:rsidP="002F7444">
            <w:pPr>
              <w:pStyle w:val="ListParagraph"/>
              <w:numPr>
                <w:ilvl w:val="0"/>
                <w:numId w:val="28"/>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2D</w:t>
            </w:r>
          </w:p>
          <w:p w14:paraId="5C889B9A" w14:textId="7FC652BC" w:rsidR="002F7444" w:rsidRPr="002F7444" w:rsidRDefault="00061DB0" w:rsidP="002F7444">
            <w:pPr>
              <w:pStyle w:val="ListParagraph"/>
              <w:numPr>
                <w:ilvl w:val="0"/>
                <w:numId w:val="28"/>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discrete 8-direction actions</w:t>
            </w:r>
          </w:p>
          <w:p w14:paraId="56483A4B" w14:textId="3EF51DE4" w:rsidR="00061DB0" w:rsidRPr="002F7444" w:rsidRDefault="00061DB0" w:rsidP="002F7444">
            <w:pPr>
              <w:pStyle w:val="ListParagraph"/>
              <w:numPr>
                <w:ilvl w:val="0"/>
                <w:numId w:val="28"/>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no multi-agent extension</w:t>
            </w:r>
          </w:p>
        </w:tc>
      </w:tr>
      <w:tr w:rsidR="009325D3" w:rsidRPr="004302FF" w14:paraId="6B339B10" w14:textId="77777777" w:rsidTr="00CC38DE">
        <w:trPr>
          <w:trHeight w:val="142"/>
        </w:trPr>
        <w:tc>
          <w:tcPr>
            <w:tcW w:w="690" w:type="dxa"/>
          </w:tcPr>
          <w:p w14:paraId="61E0F333" w14:textId="5F961FCD"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[2]</w:t>
            </w:r>
          </w:p>
        </w:tc>
        <w:tc>
          <w:tcPr>
            <w:tcW w:w="1237" w:type="dxa"/>
          </w:tcPr>
          <w:p w14:paraId="0DDEDB06" w14:textId="74826DEC"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Kong et al.</w:t>
            </w:r>
            <w:r w:rsidRPr="009325D3">
              <w:rPr>
                <w:rFonts w:ascii="Times New Roman" w:hAnsi="Times New Roman"/>
                <w:color w:val="000000" w:themeColor="text1"/>
                <w:sz w:val="24"/>
                <w:szCs w:val="24"/>
              </w:rPr>
              <w:br/>
              <w:t>(2024)</w:t>
            </w:r>
          </w:p>
        </w:tc>
        <w:tc>
          <w:tcPr>
            <w:tcW w:w="1655" w:type="dxa"/>
          </w:tcPr>
          <w:p w14:paraId="39853372" w14:textId="4ABFE328"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Jointly solves target assignment and path planning for a </w:t>
            </w:r>
            <w:r w:rsidRPr="009325D3">
              <w:rPr>
                <w:rFonts w:ascii="Times New Roman" w:hAnsi="Times New Roman"/>
                <w:color w:val="000000" w:themeColor="text1"/>
                <w:sz w:val="24"/>
                <w:szCs w:val="24"/>
              </w:rPr>
              <w:lastRenderedPageBreak/>
              <w:t>small UAV team</w:t>
            </w:r>
          </w:p>
        </w:tc>
        <w:tc>
          <w:tcPr>
            <w:tcW w:w="1655" w:type="dxa"/>
          </w:tcPr>
          <w:p w14:paraId="46137415" w14:textId="74524C0B"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lastRenderedPageBreak/>
              <w:t xml:space="preserve">TANet-TD3: Target Assignment Network + TD3, Hungarian </w:t>
            </w:r>
            <w:r w:rsidRPr="009325D3">
              <w:rPr>
                <w:rFonts w:ascii="Times New Roman" w:hAnsi="Times New Roman"/>
                <w:color w:val="000000" w:themeColor="text1"/>
                <w:sz w:val="24"/>
                <w:szCs w:val="24"/>
              </w:rPr>
              <w:lastRenderedPageBreak/>
              <w:t>algorithm supervision</w:t>
            </w:r>
          </w:p>
        </w:tc>
        <w:tc>
          <w:tcPr>
            <w:tcW w:w="1517" w:type="dxa"/>
          </w:tcPr>
          <w:p w14:paraId="73591108" w14:textId="66D5AF7F"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lastRenderedPageBreak/>
              <w:t>2D sim</w:t>
            </w:r>
            <w:r w:rsidRPr="009325D3">
              <w:rPr>
                <w:rFonts w:ascii="Times New Roman" w:hAnsi="Times New Roman"/>
                <w:color w:val="000000" w:themeColor="text1"/>
                <w:sz w:val="24"/>
                <w:szCs w:val="24"/>
              </w:rPr>
              <w:br/>
              <w:t>5 UAVs</w:t>
            </w:r>
          </w:p>
        </w:tc>
        <w:tc>
          <w:tcPr>
            <w:tcW w:w="1517" w:type="dxa"/>
          </w:tcPr>
          <w:p w14:paraId="3AEF6415" w14:textId="452BA9B4"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Handles partial observability with dynamic targets; </w:t>
            </w:r>
            <w:r w:rsidRPr="009325D3">
              <w:rPr>
                <w:rFonts w:ascii="Times New Roman" w:hAnsi="Times New Roman"/>
                <w:color w:val="000000" w:themeColor="text1"/>
                <w:sz w:val="24"/>
                <w:szCs w:val="24"/>
              </w:rPr>
              <w:lastRenderedPageBreak/>
              <w:t>continuous actions</w:t>
            </w:r>
          </w:p>
        </w:tc>
        <w:tc>
          <w:tcPr>
            <w:tcW w:w="2212" w:type="dxa"/>
          </w:tcPr>
          <w:p w14:paraId="2432FAA4" w14:textId="77777777" w:rsidR="002F7444" w:rsidRPr="002F7444" w:rsidRDefault="00061DB0" w:rsidP="002F7444">
            <w:pPr>
              <w:pStyle w:val="ListParagraph"/>
              <w:numPr>
                <w:ilvl w:val="0"/>
                <w:numId w:val="29"/>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lastRenderedPageBreak/>
              <w:t>Only 5 drones; 2D only</w:t>
            </w:r>
          </w:p>
          <w:p w14:paraId="0CDF3CFE" w14:textId="55A1331E" w:rsidR="00061DB0" w:rsidRPr="002F7444" w:rsidRDefault="00061DB0" w:rsidP="002F7444">
            <w:pPr>
              <w:pStyle w:val="ListParagraph"/>
              <w:numPr>
                <w:ilvl w:val="0"/>
                <w:numId w:val="29"/>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no collision-avoidance mechanism beyond reward</w:t>
            </w:r>
          </w:p>
        </w:tc>
      </w:tr>
      <w:tr w:rsidR="009325D3" w:rsidRPr="004302FF" w14:paraId="6E6277CC" w14:textId="77777777" w:rsidTr="00CC38DE">
        <w:trPr>
          <w:trHeight w:val="142"/>
        </w:trPr>
        <w:tc>
          <w:tcPr>
            <w:tcW w:w="690" w:type="dxa"/>
          </w:tcPr>
          <w:p w14:paraId="35D096E5" w14:textId="1D422649"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[3]</w:t>
            </w:r>
          </w:p>
        </w:tc>
        <w:tc>
          <w:tcPr>
            <w:tcW w:w="1237" w:type="dxa"/>
          </w:tcPr>
          <w:p w14:paraId="1E39A031" w14:textId="1FCDA03B" w:rsidR="00061DB0" w:rsidRPr="009325D3" w:rsidRDefault="00061DB0" w:rsidP="00061DB0">
            <w:pPr>
              <w:rPr>
                <w:rFonts w:asciiTheme="majorBidi" w:hAnsiTheme="majorBidi" w:cstheme="majorBidi"/>
                <w:color w:val="000000" w:themeColor="text1"/>
                <w:sz w:val="24"/>
                <w:szCs w:val="24"/>
              </w:rPr>
            </w:pPr>
            <w:proofErr w:type="spellStart"/>
            <w:r w:rsidRPr="009325D3">
              <w:rPr>
                <w:rFonts w:ascii="Times New Roman" w:hAnsi="Times New Roman"/>
                <w:color w:val="000000" w:themeColor="text1"/>
                <w:sz w:val="24"/>
                <w:szCs w:val="24"/>
              </w:rPr>
              <w:t>Jarray</w:t>
            </w:r>
            <w:proofErr w:type="spellEnd"/>
            <w:r w:rsidRPr="009325D3">
              <w:rPr>
                <w:rFonts w:ascii="Times New Roman" w:hAnsi="Times New Roman"/>
                <w:color w:val="000000" w:themeColor="text1"/>
                <w:sz w:val="24"/>
                <w:szCs w:val="24"/>
              </w:rPr>
              <w:t xml:space="preserve"> et al.</w:t>
            </w:r>
            <w:r w:rsidRPr="009325D3">
              <w:rPr>
                <w:rFonts w:ascii="Times New Roman" w:hAnsi="Times New Roman"/>
                <w:color w:val="000000" w:themeColor="text1"/>
                <w:sz w:val="24"/>
                <w:szCs w:val="24"/>
              </w:rPr>
              <w:br/>
              <w:t>(2025)</w:t>
            </w:r>
          </w:p>
        </w:tc>
        <w:tc>
          <w:tcPr>
            <w:tcW w:w="1655" w:type="dxa"/>
          </w:tcPr>
          <w:p w14:paraId="23C338D7" w14:textId="2E88BD45"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Only paper to test DRL navigation in a true large-scale 3D environment</w:t>
            </w:r>
          </w:p>
        </w:tc>
        <w:tc>
          <w:tcPr>
            <w:tcW w:w="1655" w:type="dxa"/>
          </w:tcPr>
          <w:p w14:paraId="13685D0F" w14:textId="5F8B1A07"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DQN + 3D CNN feature extractor + dynamic step reward d3/(d1+d2)</w:t>
            </w:r>
          </w:p>
        </w:tc>
        <w:tc>
          <w:tcPr>
            <w:tcW w:w="1517" w:type="dxa"/>
          </w:tcPr>
          <w:p w14:paraId="25C6D0D5" w14:textId="1C39B354"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3D sim 25 km²</w:t>
            </w:r>
            <w:r w:rsidRPr="009325D3">
              <w:rPr>
                <w:rFonts w:ascii="Times New Roman" w:hAnsi="Times New Roman"/>
                <w:color w:val="000000" w:themeColor="text1"/>
                <w:sz w:val="24"/>
                <w:szCs w:val="24"/>
              </w:rPr>
              <w:br/>
              <w:t>1 UAV</w:t>
            </w:r>
          </w:p>
        </w:tc>
        <w:tc>
          <w:tcPr>
            <w:tcW w:w="1517" w:type="dxa"/>
          </w:tcPr>
          <w:p w14:paraId="574640B0" w14:textId="03F1EED8"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98% success in low obstacles; 85% in high-density obstacle scenes</w:t>
            </w:r>
          </w:p>
        </w:tc>
        <w:tc>
          <w:tcPr>
            <w:tcW w:w="2212" w:type="dxa"/>
          </w:tcPr>
          <w:p w14:paraId="10079FD5" w14:textId="77777777" w:rsidR="002F7444" w:rsidRPr="002F7444" w:rsidRDefault="00061DB0" w:rsidP="002F7444">
            <w:pPr>
              <w:pStyle w:val="ListParagraph"/>
              <w:numPr>
                <w:ilvl w:val="0"/>
                <w:numId w:val="30"/>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Single drone only</w:t>
            </w:r>
          </w:p>
          <w:p w14:paraId="74EF741A" w14:textId="77777777" w:rsidR="002F7444" w:rsidRPr="002F7444" w:rsidRDefault="00061DB0" w:rsidP="002F7444">
            <w:pPr>
              <w:pStyle w:val="ListParagraph"/>
              <w:numPr>
                <w:ilvl w:val="0"/>
                <w:numId w:val="30"/>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static obstacles</w:t>
            </w:r>
          </w:p>
          <w:p w14:paraId="3D2C7A74" w14:textId="65B89315" w:rsidR="00061DB0" w:rsidRPr="002F7444" w:rsidRDefault="00061DB0" w:rsidP="002F7444">
            <w:pPr>
              <w:pStyle w:val="ListParagraph"/>
              <w:numPr>
                <w:ilvl w:val="0"/>
                <w:numId w:val="30"/>
              </w:numPr>
              <w:rPr>
                <w:rFonts w:asciiTheme="majorBidi" w:hAnsiTheme="majorBidi" w:cstheme="majorBidi"/>
                <w:color w:val="000000" w:themeColor="text1"/>
                <w:sz w:val="24"/>
                <w:szCs w:val="24"/>
              </w:rPr>
            </w:pPr>
            <w:r w:rsidRPr="002F7444">
              <w:rPr>
                <w:rFonts w:ascii="Times New Roman" w:hAnsi="Times New Roman"/>
                <w:color w:val="000000" w:themeColor="text1"/>
                <w:sz w:val="24"/>
                <w:szCs w:val="24"/>
              </w:rPr>
              <w:t>no team coordination possible</w:t>
            </w:r>
          </w:p>
        </w:tc>
      </w:tr>
      <w:tr w:rsidR="009325D3" w:rsidRPr="004302FF" w14:paraId="1CB21F7D" w14:textId="77777777" w:rsidTr="00CC38DE">
        <w:trPr>
          <w:trHeight w:val="142"/>
        </w:trPr>
        <w:tc>
          <w:tcPr>
            <w:tcW w:w="690" w:type="dxa"/>
          </w:tcPr>
          <w:p w14:paraId="529ACE23" w14:textId="3A68BDFC"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[4]</w:t>
            </w:r>
          </w:p>
        </w:tc>
        <w:tc>
          <w:tcPr>
            <w:tcW w:w="1237" w:type="dxa"/>
          </w:tcPr>
          <w:p w14:paraId="17E2E651" w14:textId="2FE8D44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Zhang et al.</w:t>
            </w:r>
            <w:r w:rsidRPr="009325D3">
              <w:rPr>
                <w:rFonts w:ascii="Times New Roman" w:hAnsi="Times New Roman"/>
                <w:color w:val="000000" w:themeColor="text1"/>
                <w:sz w:val="24"/>
                <w:szCs w:val="24"/>
              </w:rPr>
              <w:br/>
              <w:t>(2025)</w:t>
            </w:r>
          </w:p>
        </w:tc>
        <w:tc>
          <w:tcPr>
            <w:tcW w:w="1655" w:type="dxa"/>
          </w:tcPr>
          <w:p w14:paraId="76AA5D7B" w14:textId="1224DF85"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Scales multi-UAV swarm coordination to 120 drones using mean-field approximation</w:t>
            </w:r>
          </w:p>
        </w:tc>
        <w:tc>
          <w:tcPr>
            <w:tcW w:w="1655" w:type="dxa"/>
          </w:tcPr>
          <w:p w14:paraId="00D13066" w14:textId="28B5381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PO-WMFDDPG: mean-field DDPG + multi-head attention + CTDE</w:t>
            </w:r>
          </w:p>
        </w:tc>
        <w:tc>
          <w:tcPr>
            <w:tcW w:w="1517" w:type="dxa"/>
          </w:tcPr>
          <w:p w14:paraId="743A5E24" w14:textId="46C8734F"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2D sim</w:t>
            </w:r>
            <w:r w:rsidRPr="009325D3">
              <w:rPr>
                <w:rFonts w:ascii="Times New Roman" w:hAnsi="Times New Roman"/>
                <w:color w:val="000000" w:themeColor="text1"/>
                <w:sz w:val="24"/>
                <w:szCs w:val="24"/>
              </w:rPr>
              <w:br/>
              <w:t>20–120 UAVs</w:t>
            </w:r>
          </w:p>
        </w:tc>
        <w:tc>
          <w:tcPr>
            <w:tcW w:w="1517" w:type="dxa"/>
          </w:tcPr>
          <w:p w14:paraId="7E3A87E8" w14:textId="7871D299"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&gt;90% success at 120 drones where all standard MARL baselines collapse</w:t>
            </w:r>
          </w:p>
        </w:tc>
        <w:tc>
          <w:tcPr>
            <w:tcW w:w="2212" w:type="dxa"/>
          </w:tcPr>
          <w:p w14:paraId="39B7E775" w14:textId="77777777" w:rsidR="00E313A4" w:rsidRPr="00E313A4" w:rsidRDefault="00061DB0" w:rsidP="00E313A4">
            <w:pPr>
              <w:pStyle w:val="ListParagraph"/>
              <w:numPr>
                <w:ilvl w:val="0"/>
                <w:numId w:val="31"/>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2D only; static obstacles</w:t>
            </w:r>
          </w:p>
          <w:p w14:paraId="65FAD215" w14:textId="77777777" w:rsidR="00E313A4" w:rsidRPr="00E313A4" w:rsidRDefault="00061DB0" w:rsidP="00E313A4">
            <w:pPr>
              <w:pStyle w:val="ListParagraph"/>
              <w:numPr>
                <w:ilvl w:val="0"/>
                <w:numId w:val="31"/>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homogeneous drones</w:t>
            </w:r>
          </w:p>
          <w:p w14:paraId="267CCC30" w14:textId="64DBF960" w:rsidR="00061DB0" w:rsidRPr="00E313A4" w:rsidRDefault="00061DB0" w:rsidP="00E313A4">
            <w:pPr>
              <w:pStyle w:val="ListParagraph"/>
              <w:numPr>
                <w:ilvl w:val="0"/>
                <w:numId w:val="31"/>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no dynamic target reassignment</w:t>
            </w:r>
          </w:p>
        </w:tc>
      </w:tr>
      <w:tr w:rsidR="009325D3" w:rsidRPr="004302FF" w14:paraId="6E915378" w14:textId="77777777" w:rsidTr="00CC38DE">
        <w:trPr>
          <w:trHeight w:val="142"/>
        </w:trPr>
        <w:tc>
          <w:tcPr>
            <w:tcW w:w="690" w:type="dxa"/>
          </w:tcPr>
          <w:p w14:paraId="786EADE9" w14:textId="07724ADF"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[5]</w:t>
            </w:r>
          </w:p>
        </w:tc>
        <w:tc>
          <w:tcPr>
            <w:tcW w:w="1237" w:type="dxa"/>
          </w:tcPr>
          <w:p w14:paraId="4912C9FE" w14:textId="43E61F3F"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Poudel &amp; Moh</w:t>
            </w:r>
            <w:r w:rsidRPr="009325D3">
              <w:rPr>
                <w:rFonts w:ascii="Times New Roman" w:hAnsi="Times New Roman"/>
                <w:color w:val="000000" w:themeColor="text1"/>
                <w:sz w:val="24"/>
                <w:szCs w:val="24"/>
              </w:rPr>
              <w:br/>
              <w:t>(2026)</w:t>
            </w:r>
          </w:p>
        </w:tc>
        <w:tc>
          <w:tcPr>
            <w:tcW w:w="1655" w:type="dxa"/>
          </w:tcPr>
          <w:p w14:paraId="70DBE2F9" w14:textId="6E497A51"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Handles heterogeneous drones, drone failures &amp; intermittent communication together</w:t>
            </w:r>
          </w:p>
        </w:tc>
        <w:tc>
          <w:tcPr>
            <w:tcW w:w="1655" w:type="dxa"/>
          </w:tcPr>
          <w:p w14:paraId="3E9F5228" w14:textId="09C0044F"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RCTP: MAML + MA-DDPG + resource-aware coalition formation</w:t>
            </w:r>
          </w:p>
        </w:tc>
        <w:tc>
          <w:tcPr>
            <w:tcW w:w="1517" w:type="dxa"/>
          </w:tcPr>
          <w:p w14:paraId="011FB15C" w14:textId="00335EE0"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2D sim</w:t>
            </w:r>
            <w:r w:rsidRPr="009325D3">
              <w:rPr>
                <w:rFonts w:ascii="Times New Roman" w:hAnsi="Times New Roman"/>
                <w:color w:val="000000" w:themeColor="text1"/>
                <w:sz w:val="24"/>
                <w:szCs w:val="24"/>
              </w:rPr>
              <w:br/>
              <w:t>10–30 UAVs</w:t>
            </w:r>
          </w:p>
        </w:tc>
        <w:tc>
          <w:tcPr>
            <w:tcW w:w="1517" w:type="dxa"/>
          </w:tcPr>
          <w:p w14:paraId="37E3CE52" w14:textId="0E6D6EC7"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30–40% faster mission completion than baselines under failure scenarios</w:t>
            </w:r>
          </w:p>
        </w:tc>
        <w:tc>
          <w:tcPr>
            <w:tcW w:w="2212" w:type="dxa"/>
          </w:tcPr>
          <w:p w14:paraId="725CD4F9" w14:textId="77777777" w:rsidR="00E313A4" w:rsidRPr="00E313A4" w:rsidRDefault="00061DB0" w:rsidP="00E313A4">
            <w:pPr>
              <w:pStyle w:val="ListParagraph"/>
              <w:numPr>
                <w:ilvl w:val="0"/>
                <w:numId w:val="32"/>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2D only</w:t>
            </w:r>
          </w:p>
          <w:p w14:paraId="3F599DFE" w14:textId="77777777" w:rsidR="00E313A4" w:rsidRPr="00E313A4" w:rsidRDefault="00061DB0" w:rsidP="00E313A4">
            <w:pPr>
              <w:pStyle w:val="ListParagraph"/>
              <w:numPr>
                <w:ilvl w:val="0"/>
                <w:numId w:val="32"/>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up to 30 drones</w:t>
            </w:r>
          </w:p>
          <w:p w14:paraId="396EE699" w14:textId="0028FC09" w:rsidR="00061DB0" w:rsidRPr="00E313A4" w:rsidRDefault="00061DB0" w:rsidP="00E313A4">
            <w:pPr>
              <w:pStyle w:val="ListParagraph"/>
              <w:numPr>
                <w:ilvl w:val="0"/>
                <w:numId w:val="32"/>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MAML requires adaptation data at deployment</w:t>
            </w:r>
          </w:p>
        </w:tc>
      </w:tr>
      <w:tr w:rsidR="009325D3" w:rsidRPr="004302FF" w14:paraId="64A1469A" w14:textId="77777777" w:rsidTr="00CC38DE">
        <w:trPr>
          <w:trHeight w:val="142"/>
        </w:trPr>
        <w:tc>
          <w:tcPr>
            <w:tcW w:w="690" w:type="dxa"/>
          </w:tcPr>
          <w:p w14:paraId="583C2544" w14:textId="6F6BFA43"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[6]</w:t>
            </w:r>
          </w:p>
        </w:tc>
        <w:tc>
          <w:tcPr>
            <w:tcW w:w="1237" w:type="dxa"/>
          </w:tcPr>
          <w:p w14:paraId="166E9984" w14:textId="14C34FC9"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Xu et al.</w:t>
            </w:r>
            <w:r w:rsidRPr="009325D3">
              <w:rPr>
                <w:rFonts w:ascii="Times New Roman" w:hAnsi="Times New Roman"/>
                <w:color w:val="000000" w:themeColor="text1"/>
                <w:sz w:val="24"/>
                <w:szCs w:val="24"/>
              </w:rPr>
              <w:br/>
              <w:t>(2026)</w:t>
            </w:r>
          </w:p>
        </w:tc>
        <w:tc>
          <w:tcPr>
            <w:tcW w:w="1655" w:type="dxa"/>
          </w:tcPr>
          <w:p w14:paraId="2C042170" w14:textId="23D89C0D"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Uses GPT-4o knowledge distillation to </w:t>
            </w:r>
            <w:proofErr w:type="spellStart"/>
            <w:r w:rsidRPr="009325D3">
              <w:rPr>
                <w:rFonts w:ascii="Times New Roman" w:hAnsi="Times New Roman"/>
                <w:color w:val="000000" w:themeColor="text1"/>
                <w:sz w:val="24"/>
                <w:szCs w:val="24"/>
              </w:rPr>
              <w:t>initialise</w:t>
            </w:r>
            <w:proofErr w:type="spellEnd"/>
            <w:r w:rsidRPr="009325D3">
              <w:rPr>
                <w:rFonts w:ascii="Times New Roman" w:hAnsi="Times New Roman"/>
                <w:color w:val="000000" w:themeColor="text1"/>
                <w:sz w:val="24"/>
                <w:szCs w:val="24"/>
              </w:rPr>
              <w:t xml:space="preserve"> relay positions for multi-UAV networking</w:t>
            </w:r>
          </w:p>
        </w:tc>
        <w:tc>
          <w:tcPr>
            <w:tcW w:w="1655" w:type="dxa"/>
          </w:tcPr>
          <w:p w14:paraId="3583A047" w14:textId="12EFA1AE"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MRLMN: IPPO + role-based reward + GPT-4o offline distillation</w:t>
            </w:r>
          </w:p>
        </w:tc>
        <w:tc>
          <w:tcPr>
            <w:tcW w:w="1517" w:type="dxa"/>
          </w:tcPr>
          <w:p w14:paraId="15A88E6D" w14:textId="244C9E73"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2D sim</w:t>
            </w:r>
            <w:r w:rsidRPr="009325D3">
              <w:rPr>
                <w:rFonts w:ascii="Times New Roman" w:hAnsi="Times New Roman"/>
                <w:color w:val="000000" w:themeColor="text1"/>
                <w:sz w:val="24"/>
                <w:szCs w:val="24"/>
              </w:rPr>
              <w:br/>
              <w:t>12–24 UAVs</w:t>
            </w:r>
          </w:p>
        </w:tc>
        <w:tc>
          <w:tcPr>
            <w:tcW w:w="1517" w:type="dxa"/>
          </w:tcPr>
          <w:p w14:paraId="7E6C9BC6" w14:textId="5ED03023"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+52% data rate and +27% user coverage versus baselines</w:t>
            </w:r>
          </w:p>
        </w:tc>
        <w:tc>
          <w:tcPr>
            <w:tcW w:w="2212" w:type="dxa"/>
          </w:tcPr>
          <w:p w14:paraId="6BD512FA" w14:textId="77777777" w:rsidR="00E313A4" w:rsidRPr="00E313A4" w:rsidRDefault="00061DB0" w:rsidP="00E313A4">
            <w:pPr>
              <w:pStyle w:val="ListParagraph"/>
              <w:numPr>
                <w:ilvl w:val="0"/>
                <w:numId w:val="33"/>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Networking task only</w:t>
            </w:r>
          </w:p>
          <w:p w14:paraId="635DEF9F" w14:textId="77777777" w:rsidR="00E313A4" w:rsidRPr="00E313A4" w:rsidRDefault="00061DB0" w:rsidP="00E313A4">
            <w:pPr>
              <w:pStyle w:val="ListParagraph"/>
              <w:numPr>
                <w:ilvl w:val="0"/>
                <w:numId w:val="33"/>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GPT-4o dependenc</w:t>
            </w:r>
          </w:p>
          <w:p w14:paraId="27A0F344" w14:textId="72B9F7A2" w:rsidR="00061DB0" w:rsidRPr="00E313A4" w:rsidRDefault="00061DB0" w:rsidP="00E313A4">
            <w:pPr>
              <w:pStyle w:val="ListParagraph"/>
              <w:numPr>
                <w:ilvl w:val="0"/>
                <w:numId w:val="33"/>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 xml:space="preserve"> 2D horizontal movement only</w:t>
            </w:r>
          </w:p>
        </w:tc>
      </w:tr>
      <w:tr w:rsidR="009325D3" w:rsidRPr="004302FF" w14:paraId="1DA7263C" w14:textId="77777777" w:rsidTr="00CC38DE">
        <w:trPr>
          <w:trHeight w:val="142"/>
        </w:trPr>
        <w:tc>
          <w:tcPr>
            <w:tcW w:w="690" w:type="dxa"/>
          </w:tcPr>
          <w:p w14:paraId="1A1E660D" w14:textId="3AF13FC7"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[7]</w:t>
            </w:r>
          </w:p>
        </w:tc>
        <w:tc>
          <w:tcPr>
            <w:tcW w:w="1237" w:type="dxa"/>
          </w:tcPr>
          <w:p w14:paraId="1B3DCDFA" w14:textId="2F984499"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Wang et al.</w:t>
            </w:r>
            <w:r w:rsidRPr="009325D3">
              <w:rPr>
                <w:rFonts w:ascii="Times New Roman" w:hAnsi="Times New Roman"/>
                <w:color w:val="000000" w:themeColor="text1"/>
                <w:sz w:val="24"/>
                <w:szCs w:val="24"/>
              </w:rPr>
              <w:br/>
              <w:t>(2025)</w:t>
            </w:r>
          </w:p>
        </w:tc>
        <w:tc>
          <w:tcPr>
            <w:tcW w:w="1655" w:type="dxa"/>
          </w:tcPr>
          <w:p w14:paraId="2D13ADB6" w14:textId="7F8C7606"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LLM assigns drone roles then RL </w:t>
            </w:r>
            <w:proofErr w:type="spellStart"/>
            <w:r w:rsidRPr="009325D3">
              <w:rPr>
                <w:rFonts w:ascii="Times New Roman" w:hAnsi="Times New Roman"/>
                <w:color w:val="000000" w:themeColor="text1"/>
                <w:sz w:val="24"/>
                <w:szCs w:val="24"/>
              </w:rPr>
              <w:t>optimises</w:t>
            </w:r>
            <w:proofErr w:type="spellEnd"/>
            <w:r w:rsidRPr="009325D3">
              <w:rPr>
                <w:rFonts w:ascii="Times New Roman" w:hAnsi="Times New Roman"/>
                <w:color w:val="000000" w:themeColor="text1"/>
                <w:sz w:val="24"/>
                <w:szCs w:val="24"/>
              </w:rPr>
              <w:t xml:space="preserve"> coordination — </w:t>
            </w:r>
            <w:proofErr w:type="spellStart"/>
            <w:r w:rsidRPr="009325D3">
              <w:rPr>
                <w:rFonts w:ascii="Times New Roman" w:hAnsi="Times New Roman"/>
                <w:color w:val="000000" w:themeColor="text1"/>
                <w:sz w:val="24"/>
                <w:szCs w:val="24"/>
              </w:rPr>
              <w:t>generalises</w:t>
            </w:r>
            <w:proofErr w:type="spellEnd"/>
            <w:r w:rsidRPr="009325D3">
              <w:rPr>
                <w:rFonts w:ascii="Times New Roman" w:hAnsi="Times New Roman"/>
                <w:color w:val="000000" w:themeColor="text1"/>
                <w:sz w:val="24"/>
                <w:szCs w:val="24"/>
              </w:rPr>
              <w:t xml:space="preserve"> to unseen swarm sizes</w:t>
            </w:r>
          </w:p>
        </w:tc>
        <w:tc>
          <w:tcPr>
            <w:tcW w:w="1655" w:type="dxa"/>
          </w:tcPr>
          <w:p w14:paraId="66FBFA4E" w14:textId="6006688B"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RALLY: LLM semantic consensus + RMIX role-value mixing</w:t>
            </w:r>
          </w:p>
        </w:tc>
        <w:tc>
          <w:tcPr>
            <w:tcW w:w="1517" w:type="dxa"/>
          </w:tcPr>
          <w:p w14:paraId="6BBE5E58" w14:textId="2DF0F34E"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MPE</w:t>
            </w:r>
            <w:r w:rsidRPr="009325D3">
              <w:rPr>
                <w:rFonts w:ascii="Times New Roman" w:hAnsi="Times New Roman"/>
                <w:color w:val="000000" w:themeColor="text1"/>
                <w:sz w:val="24"/>
                <w:szCs w:val="24"/>
              </w:rPr>
              <w:br/>
              <w:t>8–11 UAVs</w:t>
            </w:r>
          </w:p>
        </w:tc>
        <w:tc>
          <w:tcPr>
            <w:tcW w:w="1517" w:type="dxa"/>
          </w:tcPr>
          <w:p w14:paraId="01365846" w14:textId="561BAA8B"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Zero-shot </w:t>
            </w:r>
            <w:proofErr w:type="spellStart"/>
            <w:r w:rsidRPr="009325D3">
              <w:rPr>
                <w:rFonts w:ascii="Times New Roman" w:hAnsi="Times New Roman"/>
                <w:color w:val="000000" w:themeColor="text1"/>
                <w:sz w:val="24"/>
                <w:szCs w:val="24"/>
              </w:rPr>
              <w:t>generalisation</w:t>
            </w:r>
            <w:proofErr w:type="spellEnd"/>
            <w:r w:rsidRPr="009325D3">
              <w:rPr>
                <w:rFonts w:ascii="Times New Roman" w:hAnsi="Times New Roman"/>
                <w:color w:val="000000" w:themeColor="text1"/>
                <w:sz w:val="24"/>
                <w:szCs w:val="24"/>
              </w:rPr>
              <w:t xml:space="preserve"> to swarm sizes not seen during training</w:t>
            </w:r>
          </w:p>
        </w:tc>
        <w:tc>
          <w:tcPr>
            <w:tcW w:w="2212" w:type="dxa"/>
          </w:tcPr>
          <w:p w14:paraId="5BB930D3" w14:textId="77777777" w:rsidR="00E313A4" w:rsidRPr="00E313A4" w:rsidRDefault="00061DB0" w:rsidP="00E313A4">
            <w:pPr>
              <w:pStyle w:val="ListParagraph"/>
              <w:numPr>
                <w:ilvl w:val="0"/>
                <w:numId w:val="34"/>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14.5 s inference latency</w:t>
            </w:r>
          </w:p>
          <w:p w14:paraId="0322FAEA" w14:textId="77777777" w:rsidR="00E313A4" w:rsidRPr="00E313A4" w:rsidRDefault="00061DB0" w:rsidP="00E313A4">
            <w:pPr>
              <w:pStyle w:val="ListParagraph"/>
              <w:numPr>
                <w:ilvl w:val="0"/>
                <w:numId w:val="34"/>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no real hardware validation</w:t>
            </w:r>
          </w:p>
          <w:p w14:paraId="1CE5241D" w14:textId="33B35DD1" w:rsidR="00061DB0" w:rsidRPr="00E313A4" w:rsidRDefault="00061DB0" w:rsidP="00E313A4">
            <w:pPr>
              <w:pStyle w:val="ListParagraph"/>
              <w:numPr>
                <w:ilvl w:val="0"/>
                <w:numId w:val="34"/>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no target assignment</w:t>
            </w:r>
          </w:p>
        </w:tc>
      </w:tr>
      <w:tr w:rsidR="009325D3" w:rsidRPr="004302FF" w14:paraId="745B542B" w14:textId="77777777" w:rsidTr="00CC38DE">
        <w:trPr>
          <w:trHeight w:val="2203"/>
        </w:trPr>
        <w:tc>
          <w:tcPr>
            <w:tcW w:w="690" w:type="dxa"/>
          </w:tcPr>
          <w:p w14:paraId="30728588" w14:textId="5365BEAB"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[8]</w:t>
            </w:r>
          </w:p>
        </w:tc>
        <w:tc>
          <w:tcPr>
            <w:tcW w:w="1237" w:type="dxa"/>
          </w:tcPr>
          <w:p w14:paraId="3479774E" w14:textId="09552604"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Khan et al.</w:t>
            </w:r>
            <w:r w:rsidRPr="009325D3">
              <w:rPr>
                <w:rFonts w:ascii="Times New Roman" w:hAnsi="Times New Roman"/>
                <w:color w:val="000000" w:themeColor="text1"/>
                <w:sz w:val="24"/>
                <w:szCs w:val="24"/>
              </w:rPr>
              <w:br/>
              <w:t>(2026)</w:t>
            </w:r>
          </w:p>
        </w:tc>
        <w:tc>
          <w:tcPr>
            <w:tcW w:w="1655" w:type="dxa"/>
          </w:tcPr>
          <w:p w14:paraId="32E2B2B5" w14:textId="22A01ADB"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First fair large-scale comparison of LLM-based multi-agent coordination frameworks</w:t>
            </w:r>
          </w:p>
        </w:tc>
        <w:tc>
          <w:tcPr>
            <w:tcW w:w="1655" w:type="dxa"/>
          </w:tcPr>
          <w:p w14:paraId="3DEE90E6" w14:textId="0A703A01"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 xml:space="preserve">Systematic comparison: </w:t>
            </w:r>
            <w:proofErr w:type="spellStart"/>
            <w:r w:rsidRPr="009325D3">
              <w:rPr>
                <w:rFonts w:ascii="Times New Roman" w:hAnsi="Times New Roman"/>
                <w:color w:val="000000" w:themeColor="text1"/>
                <w:sz w:val="24"/>
                <w:szCs w:val="24"/>
              </w:rPr>
              <w:t>CrewAI</w:t>
            </w:r>
            <w:proofErr w:type="spellEnd"/>
            <w:r w:rsidRPr="009325D3">
              <w:rPr>
                <w:rFonts w:ascii="Times New Roman" w:hAnsi="Times New Roman"/>
                <w:color w:val="000000" w:themeColor="text1"/>
                <w:sz w:val="24"/>
                <w:szCs w:val="24"/>
              </w:rPr>
              <w:t xml:space="preserve"> vs </w:t>
            </w:r>
            <w:proofErr w:type="spellStart"/>
            <w:r w:rsidRPr="009325D3">
              <w:rPr>
                <w:rFonts w:ascii="Times New Roman" w:hAnsi="Times New Roman"/>
                <w:color w:val="000000" w:themeColor="text1"/>
                <w:sz w:val="24"/>
                <w:szCs w:val="24"/>
              </w:rPr>
              <w:t>AutoGen</w:t>
            </w:r>
            <w:proofErr w:type="spellEnd"/>
            <w:r w:rsidRPr="009325D3">
              <w:rPr>
                <w:rFonts w:ascii="Times New Roman" w:hAnsi="Times New Roman"/>
                <w:color w:val="000000" w:themeColor="text1"/>
                <w:sz w:val="24"/>
                <w:szCs w:val="24"/>
              </w:rPr>
              <w:t xml:space="preserve"> vs </w:t>
            </w:r>
            <w:proofErr w:type="spellStart"/>
            <w:r w:rsidRPr="009325D3">
              <w:rPr>
                <w:rFonts w:ascii="Times New Roman" w:hAnsi="Times New Roman"/>
                <w:color w:val="000000" w:themeColor="text1"/>
                <w:sz w:val="24"/>
                <w:szCs w:val="24"/>
              </w:rPr>
              <w:t>LangChain</w:t>
            </w:r>
            <w:proofErr w:type="spellEnd"/>
            <w:r w:rsidRPr="009325D3">
              <w:rPr>
                <w:rFonts w:ascii="Times New Roman" w:hAnsi="Times New Roman"/>
                <w:color w:val="000000" w:themeColor="text1"/>
                <w:sz w:val="24"/>
                <w:szCs w:val="24"/>
              </w:rPr>
              <w:t xml:space="preserve"> + hybrid routing</w:t>
            </w:r>
          </w:p>
        </w:tc>
        <w:tc>
          <w:tcPr>
            <w:tcW w:w="1517" w:type="dxa"/>
          </w:tcPr>
          <w:p w14:paraId="0439A029" w14:textId="2842BCB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CREW-WILDFIRE</w:t>
            </w:r>
            <w:r w:rsidRPr="009325D3">
              <w:rPr>
                <w:rFonts w:ascii="Times New Roman" w:hAnsi="Times New Roman"/>
                <w:color w:val="000000" w:themeColor="text1"/>
                <w:sz w:val="24"/>
                <w:szCs w:val="24"/>
              </w:rPr>
              <w:br/>
              <w:t>100+ agents</w:t>
            </w:r>
          </w:p>
        </w:tc>
        <w:tc>
          <w:tcPr>
            <w:tcW w:w="1517" w:type="dxa"/>
          </w:tcPr>
          <w:p w14:paraId="31C20389" w14:textId="78DF8F9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96.1% success at 76% lower token cost than single-framework baselines</w:t>
            </w:r>
          </w:p>
        </w:tc>
        <w:tc>
          <w:tcPr>
            <w:tcW w:w="2212" w:type="dxa"/>
          </w:tcPr>
          <w:p w14:paraId="5B910301" w14:textId="77777777" w:rsidR="00E313A4" w:rsidRPr="00E313A4" w:rsidRDefault="00061DB0" w:rsidP="00E313A4">
            <w:pPr>
              <w:pStyle w:val="ListParagraph"/>
              <w:numPr>
                <w:ilvl w:val="0"/>
                <w:numId w:val="35"/>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Wildfire domain only</w:t>
            </w:r>
          </w:p>
          <w:p w14:paraId="50DC333F" w14:textId="77777777" w:rsidR="00E313A4" w:rsidRPr="00E313A4" w:rsidRDefault="00061DB0" w:rsidP="00E313A4">
            <w:pPr>
              <w:pStyle w:val="ListParagraph"/>
              <w:numPr>
                <w:ilvl w:val="0"/>
                <w:numId w:val="35"/>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hybrid tested with only 6 agents</w:t>
            </w:r>
          </w:p>
          <w:p w14:paraId="7B0E72E9" w14:textId="1D61ED60" w:rsidR="00061DB0" w:rsidRPr="00E313A4" w:rsidRDefault="00061DB0" w:rsidP="00E313A4">
            <w:pPr>
              <w:pStyle w:val="ListParagraph"/>
              <w:numPr>
                <w:ilvl w:val="0"/>
                <w:numId w:val="35"/>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routing threshold not formally ablated</w:t>
            </w:r>
          </w:p>
        </w:tc>
      </w:tr>
      <w:tr w:rsidR="009325D3" w:rsidRPr="004302FF" w14:paraId="480091AB" w14:textId="77777777" w:rsidTr="00CC38DE">
        <w:trPr>
          <w:trHeight w:val="2463"/>
        </w:trPr>
        <w:tc>
          <w:tcPr>
            <w:tcW w:w="690" w:type="dxa"/>
          </w:tcPr>
          <w:p w14:paraId="6EB8FBAA" w14:textId="4EBF2998"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lastRenderedPageBreak/>
              <w:t>[9]</w:t>
            </w:r>
          </w:p>
        </w:tc>
        <w:tc>
          <w:tcPr>
            <w:tcW w:w="1237" w:type="dxa"/>
          </w:tcPr>
          <w:p w14:paraId="499BA750" w14:textId="4B4D25B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Rezaee et al.</w:t>
            </w:r>
            <w:r w:rsidRPr="009325D3">
              <w:rPr>
                <w:rFonts w:ascii="Times New Roman" w:hAnsi="Times New Roman"/>
                <w:color w:val="000000" w:themeColor="text1"/>
                <w:sz w:val="24"/>
                <w:szCs w:val="24"/>
              </w:rPr>
              <w:br/>
              <w:t>(2026)</w:t>
            </w:r>
          </w:p>
        </w:tc>
        <w:tc>
          <w:tcPr>
            <w:tcW w:w="1655" w:type="dxa"/>
          </w:tcPr>
          <w:p w14:paraId="736E79F5" w14:textId="69AD23A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Replaces dense all-to-all graph with sparse conflict-driven graph for collision avoidance</w:t>
            </w:r>
          </w:p>
        </w:tc>
        <w:tc>
          <w:tcPr>
            <w:tcW w:w="1655" w:type="dxa"/>
          </w:tcPr>
          <w:p w14:paraId="70499A4C" w14:textId="13B02429"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IGAT-MARL: sparse conflict graph + Improved Graph Attention Network + curriculum</w:t>
            </w:r>
          </w:p>
        </w:tc>
        <w:tc>
          <w:tcPr>
            <w:tcW w:w="1517" w:type="dxa"/>
          </w:tcPr>
          <w:p w14:paraId="52B13DD5" w14:textId="17D87637"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BlueSky sim</w:t>
            </w:r>
            <w:r w:rsidRPr="009325D3">
              <w:rPr>
                <w:rFonts w:ascii="Times New Roman" w:hAnsi="Times New Roman"/>
                <w:color w:val="000000" w:themeColor="text1"/>
                <w:sz w:val="24"/>
                <w:szCs w:val="24"/>
              </w:rPr>
              <w:br/>
              <w:t>3–10 fixed-wing UAVs</w:t>
            </w:r>
          </w:p>
        </w:tc>
        <w:tc>
          <w:tcPr>
            <w:tcW w:w="1517" w:type="dxa"/>
          </w:tcPr>
          <w:p w14:paraId="749E07B1" w14:textId="1F72EE9A"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+17% reward; 10% fewer dangerous events; 44% fewer interaction edges vs. best baseline</w:t>
            </w:r>
          </w:p>
        </w:tc>
        <w:tc>
          <w:tcPr>
            <w:tcW w:w="2212" w:type="dxa"/>
          </w:tcPr>
          <w:p w14:paraId="1739C518" w14:textId="214586DE" w:rsidR="00E313A4" w:rsidRPr="00E313A4" w:rsidRDefault="00061DB0" w:rsidP="00E313A4">
            <w:pPr>
              <w:pStyle w:val="ListParagraph"/>
              <w:numPr>
                <w:ilvl w:val="0"/>
                <w:numId w:val="36"/>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 xml:space="preserve">No target </w:t>
            </w:r>
            <w:r w:rsidR="00E313A4" w:rsidRPr="00E313A4">
              <w:rPr>
                <w:rFonts w:ascii="Times New Roman" w:hAnsi="Times New Roman"/>
                <w:color w:val="000000" w:themeColor="text1"/>
                <w:sz w:val="24"/>
                <w:szCs w:val="24"/>
              </w:rPr>
              <w:t>assignment drones</w:t>
            </w:r>
            <w:r w:rsidRPr="00E313A4">
              <w:rPr>
                <w:rFonts w:ascii="Times New Roman" w:hAnsi="Times New Roman"/>
                <w:color w:val="000000" w:themeColor="text1"/>
                <w:sz w:val="24"/>
                <w:szCs w:val="24"/>
              </w:rPr>
              <w:t xml:space="preserve"> have no mission goa</w:t>
            </w:r>
            <w:r w:rsidR="00E313A4">
              <w:rPr>
                <w:rFonts w:ascii="Times New Roman" w:hAnsi="Times New Roman"/>
                <w:color w:val="000000" w:themeColor="text1"/>
                <w:sz w:val="24"/>
                <w:szCs w:val="24"/>
              </w:rPr>
              <w:t>l</w:t>
            </w:r>
          </w:p>
          <w:p w14:paraId="74F1FFCF" w14:textId="77777777" w:rsidR="00E313A4" w:rsidRPr="00E313A4" w:rsidRDefault="00E313A4" w:rsidP="00E313A4">
            <w:pPr>
              <w:pStyle w:val="ListParagraph"/>
              <w:numPr>
                <w:ilvl w:val="0"/>
                <w:numId w:val="36"/>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fixed wing</w:t>
            </w:r>
            <w:r w:rsidR="00061DB0" w:rsidRPr="00E313A4">
              <w:rPr>
                <w:rFonts w:ascii="Times New Roman" w:hAnsi="Times New Roman"/>
                <w:color w:val="000000" w:themeColor="text1"/>
                <w:sz w:val="24"/>
                <w:szCs w:val="24"/>
              </w:rPr>
              <w:t xml:space="preserve"> only </w:t>
            </w:r>
          </w:p>
          <w:p w14:paraId="6D9A000B" w14:textId="347B3020" w:rsidR="00061DB0" w:rsidRPr="00E313A4" w:rsidRDefault="00061DB0" w:rsidP="00E313A4">
            <w:pPr>
              <w:pStyle w:val="ListParagraph"/>
              <w:numPr>
                <w:ilvl w:val="0"/>
                <w:numId w:val="36"/>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2D heading space</w:t>
            </w:r>
          </w:p>
        </w:tc>
      </w:tr>
      <w:tr w:rsidR="009325D3" w:rsidRPr="004302FF" w14:paraId="6F0B0AD0" w14:textId="77777777" w:rsidTr="00CC38DE">
        <w:trPr>
          <w:trHeight w:val="2489"/>
        </w:trPr>
        <w:tc>
          <w:tcPr>
            <w:tcW w:w="690" w:type="dxa"/>
          </w:tcPr>
          <w:p w14:paraId="58E127B5" w14:textId="0936105B" w:rsidR="00061DB0" w:rsidRPr="009325D3" w:rsidRDefault="00061DB0" w:rsidP="00061DB0">
            <w:pPr>
              <w:jc w:val="center"/>
              <w:rPr>
                <w:rFonts w:asciiTheme="majorBidi" w:hAnsiTheme="majorBidi" w:cstheme="majorBidi"/>
                <w:color w:val="000000" w:themeColor="text1"/>
                <w:sz w:val="24"/>
                <w:szCs w:val="24"/>
              </w:rPr>
            </w:pPr>
            <w:r w:rsidRPr="009325D3">
              <w:rPr>
                <w:rFonts w:ascii="Times New Roman" w:hAnsi="Times New Roman"/>
                <w:b/>
                <w:color w:val="000000" w:themeColor="text1"/>
                <w:sz w:val="24"/>
                <w:szCs w:val="24"/>
              </w:rPr>
              <w:t>[10]</w:t>
            </w:r>
          </w:p>
        </w:tc>
        <w:tc>
          <w:tcPr>
            <w:tcW w:w="1237" w:type="dxa"/>
          </w:tcPr>
          <w:p w14:paraId="50BD3BBF" w14:textId="6FB3BEB8"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Sheng et al.</w:t>
            </w:r>
            <w:r w:rsidRPr="009325D3">
              <w:rPr>
                <w:rFonts w:ascii="Times New Roman" w:hAnsi="Times New Roman"/>
                <w:color w:val="000000" w:themeColor="text1"/>
                <w:sz w:val="24"/>
                <w:szCs w:val="24"/>
              </w:rPr>
              <w:br/>
              <w:t>(2026)</w:t>
            </w:r>
          </w:p>
        </w:tc>
        <w:tc>
          <w:tcPr>
            <w:tcW w:w="1655" w:type="dxa"/>
          </w:tcPr>
          <w:p w14:paraId="06A9E4EF" w14:textId="5DA87F1F"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Embeds real-time Hungarian assignment into each drone's observation at every decision step</w:t>
            </w:r>
          </w:p>
        </w:tc>
        <w:tc>
          <w:tcPr>
            <w:tcW w:w="1655" w:type="dxa"/>
          </w:tcPr>
          <w:p w14:paraId="3EC0506F" w14:textId="38FE54FF"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DA-MAPPO: per-step Hungarian + assignment-augmented observation + MAPPO + curriculum</w:t>
            </w:r>
          </w:p>
        </w:tc>
        <w:tc>
          <w:tcPr>
            <w:tcW w:w="1517" w:type="dxa"/>
          </w:tcPr>
          <w:p w14:paraId="72DA8139" w14:textId="41F65006"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2D sim</w:t>
            </w:r>
            <w:r w:rsidRPr="009325D3">
              <w:rPr>
                <w:rFonts w:ascii="Times New Roman" w:hAnsi="Times New Roman"/>
                <w:color w:val="000000" w:themeColor="text1"/>
                <w:sz w:val="24"/>
                <w:szCs w:val="24"/>
              </w:rPr>
              <w:br/>
              <w:t>3 UAVs · 3 targets</w:t>
            </w:r>
          </w:p>
        </w:tc>
        <w:tc>
          <w:tcPr>
            <w:tcW w:w="1517" w:type="dxa"/>
          </w:tcPr>
          <w:p w14:paraId="439C4BD0" w14:textId="4F3A47E2" w:rsidR="00061DB0" w:rsidRPr="009325D3" w:rsidRDefault="00061DB0" w:rsidP="00061DB0">
            <w:pPr>
              <w:rPr>
                <w:rFonts w:asciiTheme="majorBidi" w:hAnsiTheme="majorBidi" w:cstheme="majorBidi"/>
                <w:color w:val="000000" w:themeColor="text1"/>
                <w:sz w:val="24"/>
                <w:szCs w:val="24"/>
              </w:rPr>
            </w:pPr>
            <w:r w:rsidRPr="009325D3">
              <w:rPr>
                <w:rFonts w:ascii="Times New Roman" w:hAnsi="Times New Roman"/>
                <w:color w:val="000000" w:themeColor="text1"/>
                <w:sz w:val="24"/>
                <w:szCs w:val="24"/>
              </w:rPr>
              <w:t>90–99% mission success; 25 pp above best baseline; ablation shows 0% without assignment</w:t>
            </w:r>
          </w:p>
        </w:tc>
        <w:tc>
          <w:tcPr>
            <w:tcW w:w="2212" w:type="dxa"/>
          </w:tcPr>
          <w:p w14:paraId="21EE94DE" w14:textId="77777777" w:rsidR="00E313A4" w:rsidRPr="00E313A4" w:rsidRDefault="00061DB0" w:rsidP="00E313A4">
            <w:pPr>
              <w:pStyle w:val="ListParagraph"/>
              <w:numPr>
                <w:ilvl w:val="0"/>
                <w:numId w:val="37"/>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2D onl</w:t>
            </w:r>
            <w:r w:rsidR="00E313A4">
              <w:rPr>
                <w:rFonts w:ascii="Times New Roman" w:hAnsi="Times New Roman"/>
                <w:color w:val="000000" w:themeColor="text1"/>
                <w:sz w:val="24"/>
                <w:szCs w:val="24"/>
              </w:rPr>
              <w:t>y</w:t>
            </w:r>
            <w:r w:rsidRPr="00E313A4">
              <w:rPr>
                <w:rFonts w:ascii="Times New Roman" w:hAnsi="Times New Roman"/>
                <w:color w:val="000000" w:themeColor="text1"/>
                <w:sz w:val="24"/>
                <w:szCs w:val="24"/>
              </w:rPr>
              <w:t xml:space="preserve"> </w:t>
            </w:r>
          </w:p>
          <w:p w14:paraId="57CC753D" w14:textId="77777777" w:rsidR="00E313A4" w:rsidRPr="00E313A4" w:rsidRDefault="00061DB0" w:rsidP="00E313A4">
            <w:pPr>
              <w:pStyle w:val="ListParagraph"/>
              <w:numPr>
                <w:ilvl w:val="0"/>
                <w:numId w:val="37"/>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3 drones only</w:t>
            </w:r>
          </w:p>
          <w:p w14:paraId="39C709A9" w14:textId="77777777" w:rsidR="00E313A4" w:rsidRPr="00E313A4" w:rsidRDefault="00061DB0" w:rsidP="00E313A4">
            <w:pPr>
              <w:pStyle w:val="ListParagraph"/>
              <w:numPr>
                <w:ilvl w:val="0"/>
                <w:numId w:val="37"/>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 xml:space="preserve">static obstacles </w:t>
            </w:r>
          </w:p>
          <w:p w14:paraId="5E1537D0" w14:textId="641CA3DC" w:rsidR="00061DB0" w:rsidRPr="00E313A4" w:rsidRDefault="00061DB0" w:rsidP="00E313A4">
            <w:pPr>
              <w:pStyle w:val="ListParagraph"/>
              <w:numPr>
                <w:ilvl w:val="0"/>
                <w:numId w:val="37"/>
              </w:numPr>
              <w:rPr>
                <w:rFonts w:asciiTheme="majorBidi" w:hAnsiTheme="majorBidi" w:cstheme="majorBidi"/>
                <w:color w:val="000000" w:themeColor="text1"/>
                <w:sz w:val="24"/>
                <w:szCs w:val="24"/>
              </w:rPr>
            </w:pPr>
            <w:r w:rsidRPr="00E313A4">
              <w:rPr>
                <w:rFonts w:ascii="Times New Roman" w:hAnsi="Times New Roman"/>
                <w:color w:val="000000" w:themeColor="text1"/>
                <w:sz w:val="24"/>
                <w:szCs w:val="24"/>
              </w:rPr>
              <w:t>no collision-avoidance mechanism beyond reward penalty</w:t>
            </w:r>
          </w:p>
        </w:tc>
      </w:tr>
    </w:tbl>
    <w:p w14:paraId="404D607F" w14:textId="15AACF1E" w:rsidR="00C1591F" w:rsidRPr="004302FF" w:rsidRDefault="00061DB0" w:rsidP="00C1591F">
      <w:pPr>
        <w:pStyle w:val="Caption"/>
        <w:keepNext/>
        <w:jc w:val="center"/>
        <w:rPr>
          <w:rFonts w:asciiTheme="majorBidi" w:hAnsiTheme="majorBidi" w:cstheme="majorBidi"/>
          <w:color w:val="000000" w:themeColor="text1"/>
          <w:sz w:val="24"/>
          <w:szCs w:val="24"/>
        </w:rPr>
      </w:pPr>
      <w:r w:rsidRPr="004302FF">
        <w:rPr>
          <w:rFonts w:asciiTheme="majorBidi" w:hAnsiTheme="majorBidi" w:cstheme="majorBidi"/>
          <w:color w:val="000000" w:themeColor="text1"/>
          <w:sz w:val="24"/>
          <w:szCs w:val="24"/>
        </w:rPr>
        <w:t xml:space="preserve"> </w:t>
      </w:r>
      <w:r w:rsidR="00C1591F" w:rsidRPr="004302FF">
        <w:rPr>
          <w:rFonts w:asciiTheme="majorBidi" w:hAnsiTheme="majorBidi" w:cstheme="majorBidi"/>
          <w:color w:val="000000" w:themeColor="text1"/>
          <w:sz w:val="24"/>
          <w:szCs w:val="24"/>
        </w:rPr>
        <w:t xml:space="preserve">Table </w:t>
      </w:r>
      <w:r w:rsidR="00C1591F" w:rsidRPr="004302FF">
        <w:rPr>
          <w:rFonts w:asciiTheme="majorBidi" w:hAnsiTheme="majorBidi" w:cstheme="majorBidi"/>
          <w:color w:val="000000" w:themeColor="text1"/>
          <w:sz w:val="24"/>
          <w:szCs w:val="24"/>
        </w:rPr>
        <w:fldChar w:fldCharType="begin"/>
      </w:r>
      <w:r w:rsidR="00C1591F" w:rsidRPr="004302FF">
        <w:rPr>
          <w:rFonts w:asciiTheme="majorBidi" w:hAnsiTheme="majorBidi" w:cstheme="majorBidi"/>
          <w:color w:val="000000" w:themeColor="text1"/>
          <w:sz w:val="24"/>
          <w:szCs w:val="24"/>
        </w:rPr>
        <w:instrText xml:space="preserve"> SEQ Table \* ARABIC </w:instrText>
      </w:r>
      <w:r w:rsidR="00C1591F" w:rsidRPr="004302FF">
        <w:rPr>
          <w:rFonts w:asciiTheme="majorBidi" w:hAnsiTheme="majorBidi" w:cstheme="majorBidi"/>
          <w:color w:val="000000" w:themeColor="text1"/>
          <w:sz w:val="24"/>
          <w:szCs w:val="24"/>
        </w:rPr>
        <w:fldChar w:fldCharType="separate"/>
      </w:r>
      <w:r w:rsidR="00C1591F" w:rsidRPr="004302FF">
        <w:rPr>
          <w:rFonts w:asciiTheme="majorBidi" w:hAnsiTheme="majorBidi" w:cstheme="majorBidi"/>
          <w:noProof/>
          <w:color w:val="000000" w:themeColor="text1"/>
          <w:sz w:val="24"/>
          <w:szCs w:val="24"/>
        </w:rPr>
        <w:t>1</w:t>
      </w:r>
      <w:r w:rsidR="00C1591F" w:rsidRPr="004302FF">
        <w:rPr>
          <w:rFonts w:asciiTheme="majorBidi" w:hAnsiTheme="majorBidi" w:cstheme="majorBidi"/>
          <w:color w:val="000000" w:themeColor="text1"/>
          <w:sz w:val="24"/>
          <w:szCs w:val="24"/>
        </w:rPr>
        <w:fldChar w:fldCharType="end"/>
      </w:r>
      <w:r w:rsidR="00C1591F" w:rsidRPr="004302FF">
        <w:rPr>
          <w:rFonts w:asciiTheme="majorBidi" w:hAnsiTheme="majorBidi" w:cstheme="majorBidi"/>
          <w:color w:val="000000" w:themeColor="text1"/>
          <w:sz w:val="24"/>
          <w:szCs w:val="24"/>
        </w:rPr>
        <w:t>. Summary of Related Work</w:t>
      </w:r>
    </w:p>
    <w:p w14:paraId="01F8E561" w14:textId="77777777" w:rsidR="00CC505C" w:rsidRPr="004302FF" w:rsidRDefault="00CC505C" w:rsidP="00633527">
      <w:pPr>
        <w:spacing w:after="160" w:line="360" w:lineRule="auto"/>
        <w:jc w:val="both"/>
        <w:rPr>
          <w:rFonts w:asciiTheme="majorBidi" w:hAnsiTheme="majorBidi" w:cstheme="majorBidi"/>
          <w:sz w:val="24"/>
          <w:szCs w:val="24"/>
        </w:rPr>
      </w:pPr>
    </w:p>
    <w:p w14:paraId="117D8BDE" w14:textId="50E2273A" w:rsidR="00201166" w:rsidRPr="004302FF"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4302FF">
        <w:rPr>
          <w:rFonts w:asciiTheme="majorBidi" w:hAnsiTheme="majorBidi" w:cstheme="majorBidi"/>
          <w:b/>
          <w:sz w:val="24"/>
          <w:szCs w:val="24"/>
        </w:rPr>
        <w:t>Problem Statement</w:t>
      </w:r>
    </w:p>
    <w:p w14:paraId="1A2FF249" w14:textId="34578042" w:rsidR="0063197D" w:rsidRPr="004302FF" w:rsidRDefault="004302FF" w:rsidP="0036406E">
      <w:pPr>
        <w:spacing w:after="120"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 xml:space="preserve">In multi-UAV cooperative missions, task allocation and collision avoidance are interdependent a UAV's path to its assigned target determines proximity to other UAVs, while any safety-driven deviation alters its ability to reach that target. This coupling creates cascading failures: one avoidance correction can leave a high-priority target uncovered, trigger swarm-wide reassignment conflicts, and generate new collision risks simultaneously. When target priorities shift mid-mission, no unified mechanism exists to resolve positional infeasibility and collision risk at once, making mission-wide failure inevitable. </w:t>
      </w:r>
    </w:p>
    <w:p w14:paraId="6DCB9809" w14:textId="4182F7F1" w:rsidR="00201166" w:rsidRPr="004302FF"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4302FF">
        <w:rPr>
          <w:rFonts w:asciiTheme="majorBidi" w:hAnsiTheme="majorBidi" w:cstheme="majorBidi"/>
          <w:b/>
          <w:sz w:val="24"/>
          <w:szCs w:val="24"/>
        </w:rPr>
        <w:t>Research Objectives</w:t>
      </w:r>
    </w:p>
    <w:p w14:paraId="4A0075A4" w14:textId="77777777" w:rsidR="00440357" w:rsidRPr="004302FF"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4302FF">
        <w:rPr>
          <w:rFonts w:asciiTheme="majorBidi" w:hAnsiTheme="majorBidi" w:cstheme="majorBidi"/>
          <w:bCs/>
          <w:sz w:val="24"/>
          <w:szCs w:val="24"/>
        </w:rPr>
        <w:t>To design and implement a Priority Arbitration Head — a lightweight feedforward module jointly trained with the MAPPO actor — that dynamically weights assignment and avoidance objectives at each decision step using time-to-collision, distance to the assigned target, and conflict neighborhood count as inputs, integrated within a unified observation framework that encodes both Hungarian-algorithm-based target assignment and conflict-graph-aware neighborhood for each drone in a two-dimensional environment.</w:t>
      </w:r>
    </w:p>
    <w:p w14:paraId="0EADEF65" w14:textId="77777777" w:rsidR="00440357" w:rsidRPr="004302FF"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4302FF">
        <w:rPr>
          <w:rFonts w:asciiTheme="majorBidi" w:hAnsiTheme="majorBidi" w:cstheme="majorBidi"/>
          <w:bCs/>
          <w:sz w:val="24"/>
          <w:szCs w:val="24"/>
        </w:rPr>
        <w:lastRenderedPageBreak/>
        <w:t>To test the proposed framework on different number of drones (3, 5 and 8) and check if the performance deteriorates with the number of simultaneous assignment-conflict interactions.</w:t>
      </w:r>
    </w:p>
    <w:p w14:paraId="41C5AEDD" w14:textId="77777777" w:rsidR="00440357" w:rsidRPr="004302FF"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4302FF">
        <w:rPr>
          <w:rFonts w:asciiTheme="majorBidi" w:hAnsiTheme="majorBidi" w:cstheme="majorBidi"/>
          <w:bCs/>
          <w:sz w:val="24"/>
          <w:szCs w:val="24"/>
        </w:rPr>
        <w:t>To perform controlled ablation experiments that isolate the contribution of each framework component — the conflict graph, the Hungarian assignment mechanism, and the Priority Arbitration Head — with explicit comparison between the learned arbitration weight α and fixed-coefficient baselines at α = 0.3, 0.5, and 0.7, in order to determine whether a learned weighting mechanism outperforms fixed reward coefficients in maintaining both high mission success and low collision incidence under dynamic two-dimensional conditions.</w:t>
      </w:r>
    </w:p>
    <w:p w14:paraId="7A0C9734" w14:textId="3BB9EFC5" w:rsidR="004D60C4" w:rsidRPr="004302FF"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4302FF">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4302FF">
        <w:rPr>
          <w:rFonts w:asciiTheme="majorBidi" w:hAnsiTheme="majorBidi" w:cstheme="majorBidi"/>
          <w:bCs/>
          <w:sz w:val="24"/>
          <w:szCs w:val="24"/>
        </w:rPr>
        <w:t>characterize</w:t>
      </w:r>
      <w:r w:rsidRPr="004302FF">
        <w:rPr>
          <w:rFonts w:asciiTheme="majorBidi" w:hAnsiTheme="majorBidi" w:cstheme="majorBidi"/>
          <w:bCs/>
          <w:sz w:val="24"/>
          <w:szCs w:val="24"/>
        </w:rPr>
        <w:t xml:space="preserve"> the nature of the failure.</w:t>
      </w:r>
    </w:p>
    <w:p w14:paraId="1CDBF888" w14:textId="77777777" w:rsidR="004D60C4" w:rsidRPr="004302FF"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4302FF"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4302FF">
        <w:rPr>
          <w:rFonts w:asciiTheme="majorBidi" w:hAnsiTheme="majorBidi" w:cstheme="majorBidi"/>
          <w:b/>
          <w:sz w:val="24"/>
          <w:szCs w:val="24"/>
        </w:rPr>
        <w:t>Research Methodology</w:t>
      </w:r>
    </w:p>
    <w:p w14:paraId="4639A774" w14:textId="3A470F29" w:rsidR="00440357" w:rsidRPr="004302FF" w:rsidRDefault="00440357" w:rsidP="004D60C4">
      <w:pPr>
        <w:spacing w:line="360" w:lineRule="auto"/>
        <w:ind w:left="720"/>
        <w:jc w:val="both"/>
        <w:rPr>
          <w:rFonts w:asciiTheme="majorBidi" w:hAnsiTheme="majorBidi" w:cstheme="majorBidi"/>
          <w:sz w:val="24"/>
          <w:szCs w:val="24"/>
        </w:rPr>
      </w:pPr>
      <w:r w:rsidRPr="004302FF">
        <w:rPr>
          <w:rFonts w:asciiTheme="majorBidi" w:hAnsiTheme="majorBidi" w:cstheme="majorBidi"/>
          <w:sz w:val="24"/>
          <w:szCs w:val="24"/>
        </w:rPr>
        <w:t>The proposed research is of quantitative, experimental type with the application of multi-agent deep reinforcement learning, in a controlled 2D simulation environment. The framework is based on MAPPO (Multi-Agent Proximal Policy Optimization), which was chosen for having been proven to perform well in the target assignment scenario by DA-MAPPO and because of its proven stability under partial observability.</w:t>
      </w:r>
    </w:p>
    <w:p w14:paraId="2CD9EE79" w14:textId="50333356" w:rsidR="00440357" w:rsidRPr="00BF42E3"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BF42E3">
        <w:rPr>
          <w:rFonts w:asciiTheme="majorBidi" w:hAnsiTheme="majorBidi" w:cstheme="majorBidi"/>
          <w:b/>
          <w:bCs/>
          <w:sz w:val="24"/>
          <w:szCs w:val="24"/>
        </w:rPr>
        <w:t>Framework Design</w:t>
      </w:r>
    </w:p>
    <w:p w14:paraId="3F9E6FEC" w14:textId="77777777" w:rsidR="00440357" w:rsidRPr="004302FF" w:rsidRDefault="00440357" w:rsidP="004D60C4">
      <w:pPr>
        <w:spacing w:line="360" w:lineRule="auto"/>
        <w:ind w:left="1080"/>
        <w:jc w:val="both"/>
        <w:rPr>
          <w:rFonts w:asciiTheme="majorBidi" w:hAnsiTheme="majorBidi" w:cstheme="majorBidi"/>
          <w:sz w:val="24"/>
          <w:szCs w:val="24"/>
        </w:rPr>
      </w:pPr>
      <w:r w:rsidRPr="004302FF">
        <w:rPr>
          <w:rFonts w:asciiTheme="majorBidi" w:hAnsiTheme="majorBidi" w:cstheme="majorBidi"/>
          <w:sz w:val="24"/>
          <w:szCs w:val="24"/>
        </w:rPr>
        <w:t xml:space="preserve">The observation vector for each drone includes four elements: (1) the 2D position and velocity of the drone; (2) the 2D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four cardinal directions. Actions are 2D velocity commands that are executed continuously over time, trained against a common MAPPO actor-critic network and centralized critic, and executed by a decentralized MAPPO actor </w:t>
      </w:r>
      <w:r w:rsidRPr="004302FF">
        <w:rPr>
          <w:rFonts w:asciiTheme="majorBidi" w:hAnsiTheme="majorBidi" w:cstheme="majorBidi"/>
          <w:sz w:val="24"/>
          <w:szCs w:val="24"/>
        </w:rPr>
        <w:lastRenderedPageBreak/>
        <w:t xml:space="preserve">network. The Priority Arbitration Head — a two-layer feedforward network with 64 neurons, jointly trained with the MAPPO actor through the same policy gradient update — takes three scalar inputs at each decision step: time-to-collision (τ_collision), distance to the assigned target (d_target), and the count of drones in the conflict neighborhood (n_conflict). It outputs a single dynamic weight α </w:t>
      </w:r>
      <w:r w:rsidRPr="004302FF">
        <w:rPr>
          <w:rFonts w:ascii="Cambria Math" w:hAnsi="Cambria Math" w:cs="Cambria Math"/>
          <w:sz w:val="24"/>
          <w:szCs w:val="24"/>
        </w:rPr>
        <w:t>∈</w:t>
      </w:r>
      <w:r w:rsidRPr="004302FF">
        <w:rPr>
          <w:rFonts w:asciiTheme="majorBidi" w:hAnsiTheme="majorBidi" w:cstheme="majorBidi"/>
          <w:sz w:val="24"/>
          <w:szCs w:val="24"/>
        </w:rPr>
        <w:t xml:space="preserve"> [0,1] applied as: r_total = α × r_assignment + (1−α) × r_avoidance. The arbitration head adds no parameters to the centralized critic and requires no separate training loop; its weights are updated jointly with the MAPPO actor at each gradient step. This design makes the Priority Arbitration Head the first learned mechanism in the multi-UAV coordination literature to resolve the assignment–avoidance trade-off dynamically at each decision step, replacing the fixed hand-tuned reward coefficients used in all existing frameworks.</w:t>
      </w:r>
    </w:p>
    <w:p w14:paraId="3C389404" w14:textId="14BEB031" w:rsidR="00440357" w:rsidRPr="00BF42E3"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BF42E3">
        <w:rPr>
          <w:rFonts w:asciiTheme="majorBidi" w:hAnsiTheme="majorBidi" w:cstheme="majorBidi"/>
          <w:b/>
          <w:bCs/>
          <w:sz w:val="24"/>
          <w:szCs w:val="24"/>
        </w:rPr>
        <w:t>Training Strategy</w:t>
      </w:r>
    </w:p>
    <w:p w14:paraId="1F0F2C35" w14:textId="77777777" w:rsidR="00C86628" w:rsidRPr="004302FF" w:rsidRDefault="00440357" w:rsidP="004D60C4">
      <w:pPr>
        <w:spacing w:line="360" w:lineRule="auto"/>
        <w:ind w:left="1080"/>
        <w:jc w:val="both"/>
        <w:rPr>
          <w:rFonts w:asciiTheme="majorBidi" w:hAnsiTheme="majorBidi" w:cstheme="majorBidi"/>
          <w:sz w:val="24"/>
          <w:szCs w:val="24"/>
        </w:rPr>
      </w:pPr>
      <w:r w:rsidRPr="004302FF">
        <w:rPr>
          <w:rFonts w:asciiTheme="majorBidi" w:hAnsiTheme="majorBidi" w:cstheme="majorBidi"/>
          <w:sz w:val="24"/>
          <w:szCs w:val="24"/>
        </w:rPr>
        <w:t xml:space="preserve">The </w:t>
      </w:r>
      <w:r w:rsidR="00C86628" w:rsidRPr="004302FF">
        <w:rPr>
          <w:rFonts w:asciiTheme="majorBidi" w:hAnsiTheme="majorBidi" w:cstheme="majorBidi"/>
          <w:sz w:val="24"/>
          <w:szCs w:val="24"/>
        </w:rPr>
        <w:t>four-stage</w:t>
      </w:r>
      <w:r w:rsidRPr="004302FF">
        <w:rPr>
          <w:rFonts w:asciiTheme="majorBidi" w:hAnsiTheme="majorBidi" w:cstheme="majorBidi"/>
          <w:sz w:val="24"/>
          <w:szCs w:val="24"/>
        </w:rPr>
        <w:t xml:space="preserve"> curriculum is utilized. </w:t>
      </w:r>
    </w:p>
    <w:p w14:paraId="7153DED4" w14:textId="77777777" w:rsidR="00C86628" w:rsidRPr="004302FF" w:rsidRDefault="00440357" w:rsidP="004D60C4">
      <w:pPr>
        <w:spacing w:line="360" w:lineRule="auto"/>
        <w:ind w:left="1080"/>
        <w:jc w:val="both"/>
        <w:rPr>
          <w:rFonts w:asciiTheme="majorBidi" w:hAnsiTheme="majorBidi" w:cstheme="majorBidi"/>
          <w:sz w:val="24"/>
          <w:szCs w:val="24"/>
        </w:rPr>
      </w:pPr>
      <w:r w:rsidRPr="004302FF">
        <w:rPr>
          <w:rFonts w:asciiTheme="majorBidi" w:hAnsiTheme="majorBidi" w:cstheme="majorBidi"/>
          <w:sz w:val="24"/>
          <w:szCs w:val="24"/>
        </w:rPr>
        <w:t xml:space="preserve">Stage 1: Replicate DA-MAPPO with 3 drones in 2D with static targets and make it a validation baseline. </w:t>
      </w:r>
    </w:p>
    <w:p w14:paraId="3283175B" w14:textId="77777777" w:rsidR="00C86628" w:rsidRPr="004302FF" w:rsidRDefault="00440357" w:rsidP="004D60C4">
      <w:pPr>
        <w:spacing w:line="360" w:lineRule="auto"/>
        <w:ind w:left="1080"/>
        <w:jc w:val="both"/>
        <w:rPr>
          <w:rFonts w:asciiTheme="majorBidi" w:hAnsiTheme="majorBidi" w:cstheme="majorBidi"/>
          <w:sz w:val="24"/>
          <w:szCs w:val="24"/>
        </w:rPr>
      </w:pPr>
      <w:r w:rsidRPr="004302FF">
        <w:rPr>
          <w:rFonts w:asciiTheme="majorBidi" w:hAnsiTheme="majorBidi" w:cstheme="majorBidi"/>
          <w:sz w:val="24"/>
          <w:szCs w:val="24"/>
        </w:rPr>
        <w:t>Stage 2</w:t>
      </w:r>
      <w:r w:rsidR="00C86628" w:rsidRPr="004302FF">
        <w:rPr>
          <w:rFonts w:asciiTheme="majorBidi" w:hAnsiTheme="majorBidi" w:cstheme="majorBidi"/>
          <w:sz w:val="24"/>
          <w:szCs w:val="24"/>
        </w:rPr>
        <w:t>:</w:t>
      </w:r>
      <w:r w:rsidRPr="004302FF">
        <w:rPr>
          <w:rFonts w:asciiTheme="majorBidi" w:hAnsiTheme="majorBidi" w:cstheme="majorBidi"/>
          <w:sz w:val="24"/>
          <w:szCs w:val="24"/>
        </w:rPr>
        <w:t xml:space="preserve"> is a game with 5 drones that move and some obstacles. </w:t>
      </w:r>
    </w:p>
    <w:p w14:paraId="1B839AFE" w14:textId="77777777" w:rsidR="00C86628" w:rsidRPr="004302FF" w:rsidRDefault="00440357" w:rsidP="004D60C4">
      <w:pPr>
        <w:spacing w:line="360" w:lineRule="auto"/>
        <w:ind w:left="1080"/>
        <w:jc w:val="both"/>
        <w:rPr>
          <w:rFonts w:asciiTheme="majorBidi" w:hAnsiTheme="majorBidi" w:cstheme="majorBidi"/>
          <w:sz w:val="24"/>
          <w:szCs w:val="24"/>
        </w:rPr>
      </w:pPr>
      <w:r w:rsidRPr="004302FF">
        <w:rPr>
          <w:rFonts w:asciiTheme="majorBidi" w:hAnsiTheme="majorBidi" w:cstheme="majorBidi"/>
          <w:sz w:val="24"/>
          <w:szCs w:val="24"/>
        </w:rPr>
        <w:t>Stage 3</w:t>
      </w:r>
      <w:r w:rsidR="00C86628" w:rsidRPr="004302FF">
        <w:rPr>
          <w:rFonts w:asciiTheme="majorBidi" w:hAnsiTheme="majorBidi" w:cstheme="majorBidi"/>
          <w:sz w:val="24"/>
          <w:szCs w:val="24"/>
        </w:rPr>
        <w:t>:</w:t>
      </w:r>
      <w:r w:rsidRPr="004302FF">
        <w:rPr>
          <w:rFonts w:asciiTheme="majorBidi" w:hAnsiTheme="majorBidi" w:cstheme="majorBidi"/>
          <w:sz w:val="24"/>
          <w:szCs w:val="24"/>
        </w:rPr>
        <w:t xml:space="preserve"> expands to 8 drones, high obstacle density and dynamic targets. </w:t>
      </w:r>
    </w:p>
    <w:p w14:paraId="61932AC7" w14:textId="22DDB35B" w:rsidR="00440357" w:rsidRPr="004302FF" w:rsidRDefault="00440357" w:rsidP="004D60C4">
      <w:pPr>
        <w:spacing w:line="360" w:lineRule="auto"/>
        <w:ind w:left="1080"/>
        <w:jc w:val="both"/>
        <w:rPr>
          <w:rFonts w:asciiTheme="majorBidi" w:hAnsiTheme="majorBidi" w:cstheme="majorBidi"/>
          <w:sz w:val="24"/>
          <w:szCs w:val="24"/>
        </w:rPr>
      </w:pPr>
      <w:r w:rsidRPr="004302FF">
        <w:rPr>
          <w:rFonts w:asciiTheme="majorBidi" w:hAnsiTheme="majorBidi" w:cstheme="majorBidi"/>
          <w:sz w:val="24"/>
          <w:szCs w:val="24"/>
        </w:rPr>
        <w:t>Stage 4</w:t>
      </w:r>
      <w:r w:rsidR="00C86628" w:rsidRPr="004302FF">
        <w:rPr>
          <w:rFonts w:asciiTheme="majorBidi" w:hAnsiTheme="majorBidi" w:cstheme="majorBidi"/>
          <w:sz w:val="24"/>
          <w:szCs w:val="24"/>
        </w:rPr>
        <w:t>:</w:t>
      </w:r>
      <w:r w:rsidRPr="004302FF">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BF42E3"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BF42E3">
        <w:rPr>
          <w:rFonts w:asciiTheme="majorBidi" w:hAnsiTheme="majorBidi" w:cstheme="majorBidi"/>
          <w:b/>
          <w:bCs/>
          <w:sz w:val="24"/>
          <w:szCs w:val="24"/>
        </w:rPr>
        <w:t>Evaluation Measures</w:t>
      </w:r>
    </w:p>
    <w:p w14:paraId="5E3ABFCB" w14:textId="6081F927" w:rsidR="00440357" w:rsidRPr="004302FF" w:rsidRDefault="00440357" w:rsidP="004D60C4">
      <w:pPr>
        <w:spacing w:line="360" w:lineRule="auto"/>
        <w:ind w:left="1080"/>
        <w:jc w:val="both"/>
        <w:rPr>
          <w:rFonts w:asciiTheme="majorBidi" w:hAnsiTheme="majorBidi" w:cstheme="majorBidi"/>
          <w:sz w:val="24"/>
          <w:szCs w:val="24"/>
        </w:rPr>
      </w:pPr>
      <w:r w:rsidRPr="004302FF">
        <w:rPr>
          <w:rFonts w:asciiTheme="majorBidi" w:hAnsiTheme="majorBidi" w:cstheme="majorBidi"/>
          <w:sz w:val="24"/>
          <w:szCs w:val="24"/>
        </w:rPr>
        <w:t xml:space="preserve">Primary measure is mission success rate, measured as the proportion of episodes in which all the drones can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w:t>
      </w:r>
      <w:r w:rsidRPr="004302FF">
        <w:rPr>
          <w:rFonts w:asciiTheme="majorBidi" w:hAnsiTheme="majorBidi" w:cstheme="majorBidi"/>
          <w:sz w:val="24"/>
          <w:szCs w:val="24"/>
        </w:rPr>
        <w:lastRenderedPageBreak/>
        <w:t xml:space="preserve">difficulty configurations of DA-MAPPO. Four baselines are implemented: standard MAPPO (without assignment and conflict graph); DA-MAPPO ported to 2D without using a conflict graph; IGAT-MARL with a fixed assignment; and original 2D DA-MAPPO for replication verification. The experiments are conducted on </w:t>
      </w:r>
      <w:proofErr w:type="spellStart"/>
      <w:r w:rsidRPr="004302FF">
        <w:rPr>
          <w:rFonts w:asciiTheme="majorBidi" w:hAnsiTheme="majorBidi" w:cstheme="majorBidi"/>
          <w:sz w:val="24"/>
          <w:szCs w:val="24"/>
        </w:rPr>
        <w:t>PyBullet</w:t>
      </w:r>
      <w:proofErr w:type="spellEnd"/>
      <w:r w:rsidRPr="004302FF">
        <w:rPr>
          <w:rFonts w:asciiTheme="majorBidi" w:hAnsiTheme="majorBidi" w:cstheme="majorBidi"/>
          <w:sz w:val="24"/>
          <w:szCs w:val="24"/>
        </w:rPr>
        <w:t xml:space="preserve"> simulation and </w:t>
      </w:r>
      <w:proofErr w:type="spellStart"/>
      <w:r w:rsidRPr="004302FF">
        <w:rPr>
          <w:rFonts w:asciiTheme="majorBidi" w:hAnsiTheme="majorBidi" w:cstheme="majorBidi"/>
          <w:sz w:val="24"/>
          <w:szCs w:val="24"/>
        </w:rPr>
        <w:t>PyTorch</w:t>
      </w:r>
      <w:proofErr w:type="spellEnd"/>
      <w:r w:rsidRPr="004302FF">
        <w:rPr>
          <w:rFonts w:asciiTheme="majorBidi" w:hAnsiTheme="majorBidi" w:cstheme="majorBidi"/>
          <w:sz w:val="24"/>
          <w:szCs w:val="24"/>
        </w:rPr>
        <w:t xml:space="preserve"> (both open source).</w:t>
      </w:r>
    </w:p>
    <w:p w14:paraId="2CE09CCB" w14:textId="2433028C" w:rsidR="00A50B03" w:rsidRDefault="00B95DF0" w:rsidP="00344C7E">
      <w:pPr>
        <w:spacing w:line="360" w:lineRule="auto"/>
        <w:ind w:left="720"/>
        <w:rPr>
          <w:rFonts w:asciiTheme="majorBidi" w:hAnsiTheme="majorBidi" w:cstheme="majorBidi"/>
          <w:b/>
          <w:bCs/>
          <w:sz w:val="24"/>
          <w:szCs w:val="24"/>
        </w:rPr>
      </w:pPr>
      <w:r>
        <w:rPr>
          <w:rFonts w:asciiTheme="majorBidi" w:hAnsiTheme="majorBidi" w:cstheme="majorBidi"/>
          <w:noProof/>
          <w:sz w:val="24"/>
          <w:szCs w:val="24"/>
        </w:rPr>
        <w:drawing>
          <wp:anchor distT="0" distB="0" distL="114300" distR="114300" simplePos="0" relativeHeight="251666432" behindDoc="1" locked="0" layoutInCell="1" allowOverlap="1" wp14:anchorId="4232AB56" wp14:editId="6864695F">
            <wp:simplePos x="0" y="0"/>
            <wp:positionH relativeFrom="column">
              <wp:posOffset>116237</wp:posOffset>
            </wp:positionH>
            <wp:positionV relativeFrom="paragraph">
              <wp:posOffset>486399</wp:posOffset>
            </wp:positionV>
            <wp:extent cx="5393690" cy="3566160"/>
            <wp:effectExtent l="0" t="0" r="3810" b="2540"/>
            <wp:wrapTight wrapText="bothSides">
              <wp:wrapPolygon edited="0">
                <wp:start x="13223" y="0"/>
                <wp:lineTo x="12969" y="308"/>
                <wp:lineTo x="12715" y="1000"/>
                <wp:lineTo x="12715" y="1308"/>
                <wp:lineTo x="7781" y="2462"/>
                <wp:lineTo x="407" y="3077"/>
                <wp:lineTo x="0" y="3077"/>
                <wp:lineTo x="0" y="9923"/>
                <wp:lineTo x="509" y="11154"/>
                <wp:lineTo x="509" y="15000"/>
                <wp:lineTo x="4272" y="16077"/>
                <wp:lineTo x="4679" y="16077"/>
                <wp:lineTo x="6561" y="17308"/>
                <wp:lineTo x="6612" y="18846"/>
                <wp:lineTo x="8544" y="19769"/>
                <wp:lineTo x="9104" y="19769"/>
                <wp:lineTo x="9562" y="21000"/>
                <wp:lineTo x="9663" y="21538"/>
                <wp:lineTo x="13122" y="21538"/>
                <wp:lineTo x="13071" y="21000"/>
                <wp:lineTo x="19021" y="19846"/>
                <wp:lineTo x="20852" y="19769"/>
                <wp:lineTo x="21564" y="19462"/>
                <wp:lineTo x="21564" y="2538"/>
                <wp:lineTo x="16529" y="1077"/>
                <wp:lineTo x="16275" y="385"/>
                <wp:lineTo x="15970" y="0"/>
                <wp:lineTo x="13223" y="0"/>
              </wp:wrapPolygon>
            </wp:wrapTight>
            <wp:docPr id="723734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34673" name="Picture 723734673"/>
                    <pic:cNvPicPr/>
                  </pic:nvPicPr>
                  <pic:blipFill>
                    <a:blip r:embed="rId10"/>
                    <a:stretch>
                      <a:fillRect/>
                    </a:stretch>
                  </pic:blipFill>
                  <pic:spPr>
                    <a:xfrm>
                      <a:off x="0" y="0"/>
                      <a:ext cx="5393690" cy="3566160"/>
                    </a:xfrm>
                    <a:prstGeom prst="rect">
                      <a:avLst/>
                    </a:prstGeom>
                  </pic:spPr>
                </pic:pic>
              </a:graphicData>
            </a:graphic>
            <wp14:sizeRelH relativeFrom="page">
              <wp14:pctWidth>0</wp14:pctWidth>
            </wp14:sizeRelH>
            <wp14:sizeRelV relativeFrom="page">
              <wp14:pctHeight>0</wp14:pctHeight>
            </wp14:sizeRelV>
          </wp:anchor>
        </w:drawing>
      </w:r>
      <w:r w:rsidRPr="004302FF">
        <w:rPr>
          <w:rFonts w:asciiTheme="majorBidi" w:hAnsiTheme="majorBidi" w:cstheme="majorBidi"/>
          <w:b/>
          <w:bCs/>
          <w:sz w:val="24"/>
          <w:szCs w:val="24"/>
        </w:rPr>
        <w:t>Framework Pipeline:</w:t>
      </w:r>
    </w:p>
    <w:p w14:paraId="0396537D" w14:textId="77777777" w:rsidR="00344C7E" w:rsidRDefault="00344C7E" w:rsidP="00344C7E">
      <w:pPr>
        <w:spacing w:line="360" w:lineRule="auto"/>
        <w:ind w:left="720"/>
        <w:rPr>
          <w:rFonts w:asciiTheme="majorBidi" w:hAnsiTheme="majorBidi" w:cstheme="majorBidi"/>
          <w:b/>
          <w:bCs/>
          <w:sz w:val="24"/>
          <w:szCs w:val="24"/>
        </w:rPr>
      </w:pPr>
    </w:p>
    <w:p w14:paraId="166B2E07" w14:textId="77777777" w:rsidR="00344C7E" w:rsidRDefault="00344C7E" w:rsidP="00344C7E">
      <w:pPr>
        <w:spacing w:line="360" w:lineRule="auto"/>
        <w:ind w:left="720"/>
        <w:rPr>
          <w:rFonts w:asciiTheme="majorBidi" w:hAnsiTheme="majorBidi" w:cstheme="majorBidi"/>
          <w:b/>
          <w:bCs/>
          <w:sz w:val="24"/>
          <w:szCs w:val="24"/>
        </w:rPr>
      </w:pPr>
    </w:p>
    <w:p w14:paraId="28136B12" w14:textId="77777777" w:rsidR="00344C7E" w:rsidRDefault="00344C7E" w:rsidP="00344C7E">
      <w:pPr>
        <w:spacing w:line="360" w:lineRule="auto"/>
        <w:ind w:left="720"/>
        <w:rPr>
          <w:rFonts w:asciiTheme="majorBidi" w:hAnsiTheme="majorBidi" w:cstheme="majorBidi"/>
          <w:b/>
          <w:bCs/>
          <w:sz w:val="24"/>
          <w:szCs w:val="24"/>
        </w:rPr>
      </w:pPr>
    </w:p>
    <w:p w14:paraId="608DBC7F" w14:textId="77777777" w:rsidR="00344C7E" w:rsidRDefault="00344C7E" w:rsidP="00344C7E">
      <w:pPr>
        <w:spacing w:line="360" w:lineRule="auto"/>
        <w:ind w:left="720"/>
        <w:rPr>
          <w:rFonts w:asciiTheme="majorBidi" w:hAnsiTheme="majorBidi" w:cstheme="majorBidi"/>
          <w:b/>
          <w:bCs/>
          <w:sz w:val="24"/>
          <w:szCs w:val="24"/>
        </w:rPr>
      </w:pPr>
    </w:p>
    <w:p w14:paraId="690AD870" w14:textId="77777777" w:rsidR="00344C7E" w:rsidRDefault="00344C7E" w:rsidP="00344C7E">
      <w:pPr>
        <w:spacing w:line="360" w:lineRule="auto"/>
        <w:ind w:left="720"/>
        <w:rPr>
          <w:rFonts w:asciiTheme="majorBidi" w:hAnsiTheme="majorBidi" w:cstheme="majorBidi"/>
          <w:b/>
          <w:bCs/>
          <w:sz w:val="24"/>
          <w:szCs w:val="24"/>
        </w:rPr>
      </w:pPr>
    </w:p>
    <w:p w14:paraId="009E5FAE" w14:textId="77777777" w:rsidR="00344C7E" w:rsidRDefault="00344C7E" w:rsidP="00344C7E">
      <w:pPr>
        <w:spacing w:line="360" w:lineRule="auto"/>
        <w:ind w:left="720"/>
        <w:rPr>
          <w:rFonts w:asciiTheme="majorBidi" w:hAnsiTheme="majorBidi" w:cstheme="majorBidi"/>
          <w:b/>
          <w:bCs/>
          <w:sz w:val="24"/>
          <w:szCs w:val="24"/>
        </w:rPr>
      </w:pPr>
    </w:p>
    <w:p w14:paraId="044D68E8" w14:textId="77777777" w:rsidR="00344C7E" w:rsidRDefault="00344C7E" w:rsidP="00344C7E">
      <w:pPr>
        <w:spacing w:line="360" w:lineRule="auto"/>
        <w:ind w:left="720"/>
        <w:rPr>
          <w:rFonts w:asciiTheme="majorBidi" w:hAnsiTheme="majorBidi" w:cstheme="majorBidi"/>
          <w:b/>
          <w:bCs/>
          <w:sz w:val="24"/>
          <w:szCs w:val="24"/>
        </w:rPr>
      </w:pPr>
    </w:p>
    <w:p w14:paraId="4066100C" w14:textId="77777777" w:rsidR="00344C7E" w:rsidRDefault="00344C7E" w:rsidP="00344C7E">
      <w:pPr>
        <w:spacing w:line="360" w:lineRule="auto"/>
        <w:ind w:left="720"/>
        <w:rPr>
          <w:rFonts w:asciiTheme="majorBidi" w:hAnsiTheme="majorBidi" w:cstheme="majorBidi"/>
          <w:b/>
          <w:bCs/>
          <w:sz w:val="24"/>
          <w:szCs w:val="24"/>
        </w:rPr>
      </w:pPr>
    </w:p>
    <w:p w14:paraId="6A19628B" w14:textId="77777777" w:rsidR="00344C7E" w:rsidRDefault="00344C7E" w:rsidP="00344C7E">
      <w:pPr>
        <w:spacing w:line="360" w:lineRule="auto"/>
        <w:ind w:left="720"/>
        <w:rPr>
          <w:rFonts w:asciiTheme="majorBidi" w:hAnsiTheme="majorBidi" w:cstheme="majorBidi"/>
          <w:sz w:val="24"/>
          <w:szCs w:val="24"/>
        </w:rPr>
      </w:pPr>
    </w:p>
    <w:p w14:paraId="2AD4D4BF" w14:textId="77777777" w:rsidR="00B95DF0" w:rsidRDefault="00B95DF0" w:rsidP="00344C7E">
      <w:pPr>
        <w:spacing w:line="360" w:lineRule="auto"/>
        <w:ind w:left="720"/>
        <w:rPr>
          <w:rFonts w:asciiTheme="majorBidi" w:hAnsiTheme="majorBidi" w:cstheme="majorBidi"/>
          <w:sz w:val="24"/>
          <w:szCs w:val="24"/>
        </w:rPr>
      </w:pPr>
    </w:p>
    <w:p w14:paraId="544BF7F0" w14:textId="77777777" w:rsidR="00B95DF0" w:rsidRDefault="00B95DF0" w:rsidP="00344C7E">
      <w:pPr>
        <w:spacing w:line="360" w:lineRule="auto"/>
        <w:ind w:left="720"/>
        <w:rPr>
          <w:rFonts w:asciiTheme="majorBidi" w:hAnsiTheme="majorBidi" w:cstheme="majorBidi"/>
          <w:sz w:val="24"/>
          <w:szCs w:val="24"/>
        </w:rPr>
      </w:pPr>
    </w:p>
    <w:p w14:paraId="4AFA8141" w14:textId="77777777" w:rsidR="00B95DF0" w:rsidRDefault="00B95DF0" w:rsidP="00344C7E">
      <w:pPr>
        <w:spacing w:line="360" w:lineRule="auto"/>
        <w:ind w:left="720"/>
        <w:rPr>
          <w:rFonts w:asciiTheme="majorBidi" w:hAnsiTheme="majorBidi" w:cstheme="majorBidi"/>
          <w:sz w:val="24"/>
          <w:szCs w:val="24"/>
        </w:rPr>
      </w:pPr>
    </w:p>
    <w:p w14:paraId="71949AA3" w14:textId="77777777" w:rsidR="00E95450" w:rsidRDefault="00E95450" w:rsidP="00344C7E">
      <w:pPr>
        <w:spacing w:line="360" w:lineRule="auto"/>
        <w:ind w:left="720"/>
        <w:rPr>
          <w:rFonts w:asciiTheme="majorBidi" w:hAnsiTheme="majorBidi" w:cstheme="majorBidi"/>
          <w:sz w:val="24"/>
          <w:szCs w:val="24"/>
        </w:rPr>
      </w:pPr>
    </w:p>
    <w:p w14:paraId="4DFAAC5C" w14:textId="77777777" w:rsidR="00E95450" w:rsidRPr="00344C7E" w:rsidRDefault="00E95450" w:rsidP="00344C7E">
      <w:pPr>
        <w:spacing w:line="360" w:lineRule="auto"/>
        <w:ind w:left="720"/>
        <w:rPr>
          <w:rFonts w:asciiTheme="majorBidi" w:hAnsiTheme="majorBidi" w:cstheme="majorBidi"/>
          <w:sz w:val="24"/>
          <w:szCs w:val="24"/>
        </w:rPr>
      </w:pPr>
    </w:p>
    <w:p w14:paraId="5A6D245B" w14:textId="658C3E74" w:rsidR="00201166" w:rsidRPr="004302FF" w:rsidRDefault="00000000" w:rsidP="00F87D79">
      <w:pPr>
        <w:spacing w:before="240" w:after="120" w:line="360" w:lineRule="auto"/>
        <w:jc w:val="both"/>
        <w:rPr>
          <w:rFonts w:asciiTheme="majorBidi" w:hAnsiTheme="majorBidi" w:cstheme="majorBidi"/>
          <w:sz w:val="24"/>
          <w:szCs w:val="24"/>
        </w:rPr>
      </w:pPr>
      <w:r w:rsidRPr="004302FF">
        <w:rPr>
          <w:rFonts w:asciiTheme="majorBidi" w:hAnsiTheme="majorBidi" w:cstheme="majorBidi"/>
          <w:b/>
          <w:sz w:val="24"/>
          <w:szCs w:val="24"/>
        </w:rPr>
        <w:t>References</w:t>
      </w:r>
    </w:p>
    <w:p w14:paraId="28189339"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4302FF">
        <w:rPr>
          <w:rFonts w:asciiTheme="majorBidi" w:hAnsiTheme="majorBidi" w:cstheme="majorBidi"/>
          <w:sz w:val="24"/>
          <w:szCs w:val="24"/>
        </w:rPr>
        <w:t>Neurorobot</w:t>
      </w:r>
      <w:proofErr w:type="spellEnd"/>
      <w:r w:rsidRPr="004302FF">
        <w:rPr>
          <w:rFonts w:asciiTheme="majorBidi" w:hAnsiTheme="majorBidi" w:cstheme="majorBidi"/>
          <w:sz w:val="24"/>
          <w:szCs w:val="24"/>
        </w:rPr>
        <w:t>., vol. 17, p. 1302898, 2024.</w:t>
      </w:r>
    </w:p>
    <w:p w14:paraId="6838F211"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[3] R. </w:t>
      </w:r>
      <w:proofErr w:type="spellStart"/>
      <w:r w:rsidRPr="004302FF">
        <w:rPr>
          <w:rFonts w:asciiTheme="majorBidi" w:hAnsiTheme="majorBidi" w:cstheme="majorBidi"/>
          <w:sz w:val="24"/>
          <w:szCs w:val="24"/>
        </w:rPr>
        <w:t>Jarray</w:t>
      </w:r>
      <w:proofErr w:type="spellEnd"/>
      <w:r w:rsidRPr="004302FF">
        <w:rPr>
          <w:rFonts w:asciiTheme="majorBidi" w:hAnsiTheme="majorBidi" w:cstheme="majorBidi"/>
          <w:sz w:val="24"/>
          <w:szCs w:val="24"/>
        </w:rPr>
        <w:t xml:space="preserve">, I. </w:t>
      </w:r>
      <w:proofErr w:type="spellStart"/>
      <w:r w:rsidRPr="004302FF">
        <w:rPr>
          <w:rFonts w:asciiTheme="majorBidi" w:hAnsiTheme="majorBidi" w:cstheme="majorBidi"/>
          <w:sz w:val="24"/>
          <w:szCs w:val="24"/>
        </w:rPr>
        <w:t>Zaghbani</w:t>
      </w:r>
      <w:proofErr w:type="spellEnd"/>
      <w:r w:rsidRPr="004302FF">
        <w:rPr>
          <w:rFonts w:asciiTheme="majorBidi" w:hAnsiTheme="majorBidi" w:cstheme="majorBidi"/>
          <w:sz w:val="24"/>
          <w:szCs w:val="24"/>
        </w:rPr>
        <w:t xml:space="preserve">, and S. </w:t>
      </w:r>
      <w:proofErr w:type="spellStart"/>
      <w:r w:rsidRPr="004302FF">
        <w:rPr>
          <w:rFonts w:asciiTheme="majorBidi" w:hAnsiTheme="majorBidi" w:cstheme="majorBidi"/>
          <w:sz w:val="24"/>
          <w:szCs w:val="24"/>
        </w:rPr>
        <w:t>Bouallègue</w:t>
      </w:r>
      <w:proofErr w:type="spellEnd"/>
      <w:r w:rsidRPr="004302FF">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4302FF">
        <w:rPr>
          <w:rFonts w:asciiTheme="majorBidi" w:hAnsiTheme="majorBidi" w:cstheme="majorBidi"/>
          <w:sz w:val="24"/>
          <w:szCs w:val="24"/>
        </w:rPr>
        <w:t>Comput</w:t>
      </w:r>
      <w:proofErr w:type="spellEnd"/>
      <w:r w:rsidRPr="004302FF">
        <w:rPr>
          <w:rFonts w:asciiTheme="majorBidi" w:hAnsiTheme="majorBidi" w:cstheme="majorBidi"/>
          <w:sz w:val="24"/>
          <w:szCs w:val="24"/>
        </w:rPr>
        <w:t>. Sci., vol. 270, pp. 692–702, 2025.</w:t>
      </w:r>
    </w:p>
    <w:p w14:paraId="6BAB7660"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[9] M. R. Rezaee, N. A. W. A. Hamid, M. Hussin, and Z. A. Zukarnain, "Efficient multi-agent deep reinforcement learning algorithm for </w:t>
      </w:r>
      <w:r w:rsidR="00AB2589" w:rsidRPr="004302FF">
        <w:rPr>
          <w:rFonts w:asciiTheme="majorBidi" w:hAnsiTheme="majorBidi" w:cstheme="majorBidi"/>
          <w:sz w:val="24"/>
          <w:szCs w:val="24"/>
        </w:rPr>
        <w:t>multi-UAV</w:t>
      </w:r>
      <w:r w:rsidRPr="004302FF">
        <w:rPr>
          <w:rFonts w:asciiTheme="majorBidi" w:hAnsiTheme="majorBidi" w:cstheme="majorBidi"/>
          <w:sz w:val="24"/>
          <w:szCs w:val="24"/>
        </w:rPr>
        <w:t xml:space="preserve"> collision avoidance," Appl. Soft </w:t>
      </w:r>
      <w:proofErr w:type="spellStart"/>
      <w:r w:rsidRPr="004302FF">
        <w:rPr>
          <w:rFonts w:asciiTheme="majorBidi" w:hAnsiTheme="majorBidi" w:cstheme="majorBidi"/>
          <w:sz w:val="24"/>
          <w:szCs w:val="24"/>
        </w:rPr>
        <w:t>Comput</w:t>
      </w:r>
      <w:proofErr w:type="spellEnd"/>
      <w:r w:rsidRPr="004302FF">
        <w:rPr>
          <w:rFonts w:asciiTheme="majorBidi" w:hAnsiTheme="majorBidi" w:cstheme="majorBidi"/>
          <w:sz w:val="24"/>
          <w:szCs w:val="24"/>
        </w:rPr>
        <w:t>., vol. 197, p. 115145, 2026.</w:t>
      </w:r>
    </w:p>
    <w:p w14:paraId="4C257EB9"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4302FF">
        <w:rPr>
          <w:rFonts w:asciiTheme="majorBidi" w:hAnsiTheme="majorBidi" w:cstheme="majorBidi"/>
          <w:sz w:val="24"/>
          <w:szCs w:val="24"/>
        </w:rPr>
        <w:t>doi</w:t>
      </w:r>
      <w:proofErr w:type="spellEnd"/>
      <w:r w:rsidRPr="004302FF">
        <w:rPr>
          <w:rFonts w:asciiTheme="majorBidi" w:hAnsiTheme="majorBidi" w:cstheme="majorBidi"/>
          <w:sz w:val="24"/>
          <w:szCs w:val="24"/>
        </w:rPr>
        <w:t>: 10.1109/JIOT.2026.3686066, 2026.</w:t>
      </w:r>
    </w:p>
    <w:p w14:paraId="557B4AA9"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lastRenderedPageBreak/>
        <w:t xml:space="preserve">[11] S. Govinda, B. Brik, and S. </w:t>
      </w:r>
      <w:proofErr w:type="spellStart"/>
      <w:r w:rsidRPr="004302FF">
        <w:rPr>
          <w:rFonts w:asciiTheme="majorBidi" w:hAnsiTheme="majorBidi" w:cstheme="majorBidi"/>
          <w:sz w:val="24"/>
          <w:szCs w:val="24"/>
        </w:rPr>
        <w:t>Harous</w:t>
      </w:r>
      <w:proofErr w:type="spellEnd"/>
      <w:r w:rsidRPr="004302FF">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[12] V. </w:t>
      </w:r>
      <w:proofErr w:type="spellStart"/>
      <w:r w:rsidRPr="004302FF">
        <w:rPr>
          <w:rFonts w:asciiTheme="majorBidi" w:hAnsiTheme="majorBidi" w:cstheme="majorBidi"/>
          <w:sz w:val="24"/>
          <w:szCs w:val="24"/>
        </w:rPr>
        <w:t>Mnih</w:t>
      </w:r>
      <w:proofErr w:type="spellEnd"/>
      <w:r w:rsidRPr="004302FF">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[15] T. Schaul, J. Quan, I. Antonoglou, and D. Silver, "Prioritized experience replay," in Proc. ICLR, 2016.</w:t>
      </w:r>
    </w:p>
    <w:p w14:paraId="49B150D7"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[17] R. Lowe et al., "Multi-agent actor-critic for mixed cooperative-competitive environments," in Proc. </w:t>
      </w:r>
      <w:proofErr w:type="spellStart"/>
      <w:r w:rsidRPr="004302FF">
        <w:rPr>
          <w:rFonts w:asciiTheme="majorBidi" w:hAnsiTheme="majorBidi" w:cstheme="majorBidi"/>
          <w:sz w:val="24"/>
          <w:szCs w:val="24"/>
        </w:rPr>
        <w:t>NeurIPS</w:t>
      </w:r>
      <w:proofErr w:type="spellEnd"/>
      <w:r w:rsidRPr="004302FF">
        <w:rPr>
          <w:rFonts w:asciiTheme="majorBidi" w:hAnsiTheme="majorBidi" w:cstheme="majorBidi"/>
          <w:sz w:val="24"/>
          <w:szCs w:val="24"/>
        </w:rPr>
        <w:t>, 2017, pp. 6379–6390.</w:t>
      </w:r>
    </w:p>
    <w:p w14:paraId="1DB4A5BB"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[19] T. Rashid et al., "QMIX: Monotonic value function </w:t>
      </w:r>
      <w:proofErr w:type="spellStart"/>
      <w:r w:rsidRPr="004302FF">
        <w:rPr>
          <w:rFonts w:asciiTheme="majorBidi" w:hAnsiTheme="majorBidi" w:cstheme="majorBidi"/>
          <w:sz w:val="24"/>
          <w:szCs w:val="24"/>
        </w:rPr>
        <w:t>factorisation</w:t>
      </w:r>
      <w:proofErr w:type="spellEnd"/>
      <w:r w:rsidRPr="004302FF">
        <w:rPr>
          <w:rFonts w:asciiTheme="majorBidi" w:hAnsiTheme="majorBidi" w:cstheme="majorBidi"/>
          <w:sz w:val="24"/>
          <w:szCs w:val="24"/>
        </w:rPr>
        <w:t xml:space="preserve"> for deep multi-agent reinforcement learning," in Proc. ICML, 2018, pp. 4295–4304.</w:t>
      </w:r>
    </w:p>
    <w:p w14:paraId="4F5D9751"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[20] Y. Yang et al., "Mean field multi-agent reinforcement learning," in Proc. ICML, 2018, pp. 5571–5580.</w:t>
      </w:r>
    </w:p>
    <w:p w14:paraId="5482E0A8"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[21] C. Yu et al., "The surprising effectiveness of PPO in cooperative multi-agent games," in Proc. </w:t>
      </w:r>
      <w:proofErr w:type="spellStart"/>
      <w:r w:rsidRPr="004302FF">
        <w:rPr>
          <w:rFonts w:asciiTheme="majorBidi" w:hAnsiTheme="majorBidi" w:cstheme="majorBidi"/>
          <w:sz w:val="24"/>
          <w:szCs w:val="24"/>
        </w:rPr>
        <w:t>NeurIPS</w:t>
      </w:r>
      <w:proofErr w:type="spellEnd"/>
      <w:r w:rsidRPr="004302FF">
        <w:rPr>
          <w:rFonts w:asciiTheme="majorBidi" w:hAnsiTheme="majorBidi" w:cstheme="majorBidi"/>
          <w:sz w:val="24"/>
          <w:szCs w:val="24"/>
        </w:rPr>
        <w:t>, 2022.</w:t>
      </w:r>
    </w:p>
    <w:p w14:paraId="3BF16BE4"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[22] P. </w:t>
      </w:r>
      <w:proofErr w:type="spellStart"/>
      <w:r w:rsidRPr="004302FF">
        <w:rPr>
          <w:rFonts w:asciiTheme="majorBidi" w:hAnsiTheme="majorBidi" w:cstheme="majorBidi"/>
          <w:sz w:val="24"/>
          <w:szCs w:val="24"/>
        </w:rPr>
        <w:t>Sunehag</w:t>
      </w:r>
      <w:proofErr w:type="spellEnd"/>
      <w:r w:rsidRPr="004302FF">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4302FF">
        <w:rPr>
          <w:rFonts w:asciiTheme="majorBidi" w:hAnsiTheme="majorBidi" w:cstheme="majorBidi"/>
          <w:sz w:val="24"/>
          <w:szCs w:val="24"/>
        </w:rPr>
        <w:t>Comput</w:t>
      </w:r>
      <w:proofErr w:type="spellEnd"/>
      <w:r w:rsidRPr="004302FF">
        <w:rPr>
          <w:rFonts w:asciiTheme="majorBidi" w:hAnsiTheme="majorBidi" w:cstheme="majorBidi"/>
          <w:sz w:val="24"/>
          <w:szCs w:val="24"/>
        </w:rPr>
        <w:t>. Commun., vol. 149, pp. 270–299, 2020.</w:t>
      </w:r>
    </w:p>
    <w:p w14:paraId="171FABA4" w14:textId="77777777" w:rsidR="00201166" w:rsidRPr="004302FF" w:rsidRDefault="00000000" w:rsidP="00F87D79">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[24] F. A. Oliehoek and C. Amato, A Concise Introduction to Decentralized POMDPs. Springer, 2016.</w:t>
      </w:r>
    </w:p>
    <w:p w14:paraId="473C0081" w14:textId="374F6324" w:rsidR="00A96A4F" w:rsidRPr="004302FF" w:rsidRDefault="00000000" w:rsidP="007352F0">
      <w:pPr>
        <w:spacing w:after="80" w:line="360" w:lineRule="auto"/>
        <w:ind w:left="432" w:hanging="432"/>
        <w:jc w:val="both"/>
        <w:rPr>
          <w:rFonts w:asciiTheme="majorBidi" w:hAnsiTheme="majorBidi" w:cstheme="majorBidi"/>
          <w:sz w:val="24"/>
          <w:szCs w:val="24"/>
        </w:rPr>
      </w:pPr>
      <w:r w:rsidRPr="004302FF">
        <w:rPr>
          <w:rFonts w:asciiTheme="majorBidi" w:hAnsiTheme="majorBidi" w:cstheme="majorBidi"/>
          <w:sz w:val="24"/>
          <w:szCs w:val="24"/>
        </w:rPr>
        <w:t xml:space="preserve">[25] A. </w:t>
      </w:r>
      <w:proofErr w:type="spellStart"/>
      <w:r w:rsidRPr="004302FF">
        <w:rPr>
          <w:rFonts w:asciiTheme="majorBidi" w:hAnsiTheme="majorBidi" w:cstheme="majorBidi"/>
          <w:sz w:val="24"/>
          <w:szCs w:val="24"/>
        </w:rPr>
        <w:t>Gronauer</w:t>
      </w:r>
      <w:proofErr w:type="spellEnd"/>
      <w:r w:rsidRPr="004302FF">
        <w:rPr>
          <w:rFonts w:asciiTheme="majorBidi" w:hAnsiTheme="majorBidi" w:cstheme="majorBidi"/>
          <w:sz w:val="24"/>
          <w:szCs w:val="24"/>
        </w:rPr>
        <w:t xml:space="preserve"> and K. Diepold, "Multi-agent deep reinforcement learning: A survey," </w:t>
      </w:r>
      <w:proofErr w:type="spellStart"/>
      <w:r w:rsidRPr="004302FF">
        <w:rPr>
          <w:rFonts w:asciiTheme="majorBidi" w:hAnsiTheme="majorBidi" w:cstheme="majorBidi"/>
          <w:sz w:val="24"/>
          <w:szCs w:val="24"/>
        </w:rPr>
        <w:t>Artif</w:t>
      </w:r>
      <w:proofErr w:type="spellEnd"/>
      <w:r w:rsidRPr="004302FF">
        <w:rPr>
          <w:rFonts w:asciiTheme="majorBidi" w:hAnsiTheme="majorBidi" w:cstheme="majorBidi"/>
          <w:sz w:val="24"/>
          <w:szCs w:val="24"/>
        </w:rPr>
        <w:t>. Intell. Rev., vol. 55, pp. 895–943, 2022.</w:t>
      </w:r>
    </w:p>
    <w:p w14:paraId="254DF33F" w14:textId="77777777" w:rsidR="007352F0" w:rsidRDefault="007352F0" w:rsidP="007352F0">
      <w:pPr>
        <w:spacing w:after="80" w:line="360" w:lineRule="auto"/>
        <w:ind w:left="432" w:hanging="432"/>
        <w:jc w:val="both"/>
        <w:rPr>
          <w:rFonts w:asciiTheme="majorBidi" w:hAnsiTheme="majorBidi" w:cstheme="majorBidi"/>
          <w:sz w:val="24"/>
          <w:szCs w:val="24"/>
        </w:rPr>
      </w:pPr>
    </w:p>
    <w:p w14:paraId="54F3F9A8" w14:textId="77777777" w:rsidR="001161FA" w:rsidRPr="004302FF" w:rsidRDefault="001161FA" w:rsidP="003C71AB">
      <w:pPr>
        <w:spacing w:after="80" w:line="360" w:lineRule="auto"/>
        <w:jc w:val="both"/>
        <w:rPr>
          <w:rFonts w:asciiTheme="majorBidi" w:hAnsiTheme="majorBidi" w:cstheme="majorBidi"/>
          <w:sz w:val="24"/>
          <w:szCs w:val="24"/>
        </w:rPr>
      </w:pPr>
    </w:p>
    <w:p w14:paraId="0F16B08D" w14:textId="77777777" w:rsidR="00201166" w:rsidRPr="004302FF" w:rsidRDefault="00000000" w:rsidP="002610B6">
      <w:pPr>
        <w:spacing w:before="240" w:after="120" w:line="360" w:lineRule="auto"/>
        <w:rPr>
          <w:rFonts w:asciiTheme="majorBidi" w:hAnsiTheme="majorBidi" w:cstheme="majorBidi"/>
          <w:sz w:val="24"/>
          <w:szCs w:val="24"/>
        </w:rPr>
      </w:pPr>
      <w:r w:rsidRPr="004302FF">
        <w:rPr>
          <w:rFonts w:asciiTheme="majorBidi" w:hAnsiTheme="majorBidi" w:cstheme="majorBidi"/>
          <w:b/>
          <w:sz w:val="24"/>
          <w:szCs w:val="24"/>
        </w:rPr>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4302FF" w14:paraId="5AAC90F3" w14:textId="77777777" w:rsidTr="00BF38BA">
        <w:trPr>
          <w:trHeight w:val="545"/>
        </w:trPr>
        <w:tc>
          <w:tcPr>
            <w:tcW w:w="2246" w:type="dxa"/>
          </w:tcPr>
          <w:p w14:paraId="301AD581" w14:textId="77777777" w:rsidR="00A96A4F" w:rsidRPr="004302FF" w:rsidRDefault="00A96A4F" w:rsidP="00BF38BA">
            <w:pPr>
              <w:pStyle w:val="TableParagraph"/>
              <w:spacing w:before="170" w:line="360" w:lineRule="auto"/>
              <w:ind w:left="101"/>
              <w:rPr>
                <w:rFonts w:asciiTheme="majorBidi" w:hAnsiTheme="majorBidi" w:cstheme="majorBidi"/>
                <w:b/>
              </w:rPr>
            </w:pPr>
            <w:r w:rsidRPr="004302FF">
              <w:rPr>
                <w:rFonts w:asciiTheme="majorBidi" w:hAnsiTheme="majorBidi" w:cstheme="majorBidi"/>
                <w:b/>
                <w:spacing w:val="-2"/>
                <w:w w:val="105"/>
              </w:rPr>
              <w:t>Tasks</w:t>
            </w:r>
          </w:p>
        </w:tc>
        <w:tc>
          <w:tcPr>
            <w:tcW w:w="1123" w:type="dxa"/>
          </w:tcPr>
          <w:p w14:paraId="107D8045" w14:textId="4C67E929" w:rsidR="00A96A4F" w:rsidRPr="004302FF" w:rsidRDefault="00A96A4F" w:rsidP="00BF38BA">
            <w:pPr>
              <w:pStyle w:val="TableParagraph"/>
              <w:spacing w:before="62" w:line="360" w:lineRule="auto"/>
              <w:ind w:left="101" w:right="98"/>
              <w:rPr>
                <w:rFonts w:asciiTheme="majorBidi" w:hAnsiTheme="majorBidi" w:cstheme="majorBidi"/>
                <w:b/>
              </w:rPr>
            </w:pPr>
            <w:r w:rsidRPr="004302FF">
              <w:rPr>
                <w:rFonts w:asciiTheme="majorBidi" w:hAnsiTheme="majorBidi" w:cstheme="majorBidi"/>
                <w:b/>
                <w:spacing w:val="-2"/>
                <w:w w:val="105"/>
              </w:rPr>
              <w:t>Duration</w:t>
            </w:r>
          </w:p>
        </w:tc>
        <w:tc>
          <w:tcPr>
            <w:tcW w:w="1123" w:type="dxa"/>
          </w:tcPr>
          <w:p w14:paraId="39AE98B4" w14:textId="4968B4E4" w:rsidR="00A96A4F" w:rsidRPr="004302FF" w:rsidRDefault="00A96A4F" w:rsidP="007F4C9B">
            <w:pPr>
              <w:pStyle w:val="TableParagraph"/>
              <w:spacing w:before="62" w:line="252" w:lineRule="auto"/>
              <w:ind w:left="101" w:right="98"/>
              <w:rPr>
                <w:rFonts w:asciiTheme="majorBidi" w:hAnsiTheme="majorBidi" w:cstheme="majorBidi"/>
                <w:b/>
              </w:rPr>
            </w:pPr>
            <w:r w:rsidRPr="004302FF">
              <w:rPr>
                <w:rFonts w:asciiTheme="majorBidi" w:hAnsiTheme="majorBidi" w:cstheme="majorBidi"/>
                <w:b/>
                <w:spacing w:val="-2"/>
                <w:w w:val="105"/>
              </w:rPr>
              <w:t>Duration</w:t>
            </w:r>
          </w:p>
        </w:tc>
        <w:tc>
          <w:tcPr>
            <w:tcW w:w="1123" w:type="dxa"/>
          </w:tcPr>
          <w:p w14:paraId="7A250FB9" w14:textId="50F0775A" w:rsidR="00A96A4F" w:rsidRPr="004302FF" w:rsidRDefault="00A96A4F" w:rsidP="007F4C9B">
            <w:pPr>
              <w:pStyle w:val="TableParagraph"/>
              <w:spacing w:before="62" w:line="252" w:lineRule="auto"/>
              <w:ind w:left="102" w:right="98"/>
              <w:rPr>
                <w:rFonts w:asciiTheme="majorBidi" w:hAnsiTheme="majorBidi" w:cstheme="majorBidi"/>
                <w:b/>
              </w:rPr>
            </w:pPr>
            <w:r w:rsidRPr="004302FF">
              <w:rPr>
                <w:rFonts w:asciiTheme="majorBidi" w:hAnsiTheme="majorBidi" w:cstheme="majorBidi"/>
                <w:b/>
                <w:spacing w:val="-2"/>
              </w:rPr>
              <w:t>Duration</w:t>
            </w:r>
          </w:p>
        </w:tc>
        <w:tc>
          <w:tcPr>
            <w:tcW w:w="1123" w:type="dxa"/>
          </w:tcPr>
          <w:p w14:paraId="7AD92058" w14:textId="341FA072" w:rsidR="00A96A4F" w:rsidRPr="004302FF" w:rsidRDefault="00A96A4F" w:rsidP="007F4C9B">
            <w:pPr>
              <w:pStyle w:val="TableParagraph"/>
              <w:spacing w:before="62" w:line="252" w:lineRule="auto"/>
              <w:ind w:left="102" w:right="97"/>
              <w:rPr>
                <w:rFonts w:asciiTheme="majorBidi" w:hAnsiTheme="majorBidi" w:cstheme="majorBidi"/>
                <w:b/>
              </w:rPr>
            </w:pPr>
            <w:r w:rsidRPr="004302FF">
              <w:rPr>
                <w:rFonts w:asciiTheme="majorBidi" w:hAnsiTheme="majorBidi" w:cstheme="majorBidi"/>
                <w:b/>
                <w:spacing w:val="-2"/>
                <w:w w:val="105"/>
              </w:rPr>
              <w:t>Duration</w:t>
            </w:r>
          </w:p>
        </w:tc>
        <w:tc>
          <w:tcPr>
            <w:tcW w:w="1123" w:type="dxa"/>
          </w:tcPr>
          <w:p w14:paraId="76BABEA3" w14:textId="3C5B0CB5" w:rsidR="00A96A4F" w:rsidRPr="004302FF" w:rsidRDefault="00A96A4F" w:rsidP="007F4C9B">
            <w:pPr>
              <w:pStyle w:val="TableParagraph"/>
              <w:spacing w:before="62" w:line="252" w:lineRule="auto"/>
              <w:ind w:left="102" w:right="97"/>
              <w:rPr>
                <w:rFonts w:asciiTheme="majorBidi" w:hAnsiTheme="majorBidi" w:cstheme="majorBidi"/>
                <w:b/>
              </w:rPr>
            </w:pPr>
            <w:r w:rsidRPr="004302FF">
              <w:rPr>
                <w:rFonts w:asciiTheme="majorBidi" w:hAnsiTheme="majorBidi" w:cstheme="majorBidi"/>
                <w:b/>
                <w:spacing w:val="-2"/>
                <w:w w:val="105"/>
              </w:rPr>
              <w:t>Duration</w:t>
            </w:r>
          </w:p>
        </w:tc>
        <w:tc>
          <w:tcPr>
            <w:tcW w:w="1123" w:type="dxa"/>
          </w:tcPr>
          <w:p w14:paraId="753057FE" w14:textId="0C0346B0" w:rsidR="00A96A4F" w:rsidRPr="004302FF" w:rsidRDefault="00A96A4F" w:rsidP="007F4C9B">
            <w:pPr>
              <w:pStyle w:val="TableParagraph"/>
              <w:spacing w:before="62" w:line="252" w:lineRule="auto"/>
              <w:ind w:left="102" w:right="97"/>
              <w:rPr>
                <w:rFonts w:asciiTheme="majorBidi" w:hAnsiTheme="majorBidi" w:cstheme="majorBidi"/>
                <w:b/>
              </w:rPr>
            </w:pPr>
            <w:r w:rsidRPr="004302FF">
              <w:rPr>
                <w:rFonts w:asciiTheme="majorBidi" w:hAnsiTheme="majorBidi" w:cstheme="majorBidi"/>
                <w:b/>
                <w:spacing w:val="-2"/>
                <w:w w:val="105"/>
              </w:rPr>
              <w:t>Duration</w:t>
            </w:r>
          </w:p>
        </w:tc>
      </w:tr>
      <w:tr w:rsidR="00BF38BA" w:rsidRPr="004302FF" w14:paraId="235574A5" w14:textId="77777777" w:rsidTr="00BF38BA">
        <w:trPr>
          <w:trHeight w:val="1177"/>
        </w:trPr>
        <w:tc>
          <w:tcPr>
            <w:tcW w:w="2246" w:type="dxa"/>
          </w:tcPr>
          <w:p w14:paraId="2941A6DA" w14:textId="4571C095" w:rsidR="00A96A4F" w:rsidRPr="004302FF" w:rsidRDefault="00A96A4F" w:rsidP="007F4C9B">
            <w:pPr>
              <w:pStyle w:val="TableParagraph"/>
              <w:spacing w:before="170"/>
              <w:ind w:left="101"/>
              <w:rPr>
                <w:rFonts w:asciiTheme="majorBidi" w:hAnsiTheme="majorBidi" w:cstheme="majorBidi"/>
                <w:sz w:val="18"/>
              </w:rPr>
            </w:pPr>
            <w:r w:rsidRPr="004302FF">
              <w:rPr>
                <w:rFonts w:asciiTheme="majorBidi" w:hAnsiTheme="majorBidi" w:cstheme="majorBidi"/>
              </w:rPr>
              <w:t>Task-I: 2D environment setup + DA-MAPPO replication baseline</w:t>
            </w:r>
          </w:p>
        </w:tc>
        <w:tc>
          <w:tcPr>
            <w:tcW w:w="1123" w:type="dxa"/>
            <w:shd w:val="clear" w:color="auto" w:fill="DADADA"/>
          </w:tcPr>
          <w:p w14:paraId="56AAB43D" w14:textId="13A3F237" w:rsidR="00A96A4F" w:rsidRPr="004302FF" w:rsidRDefault="00A96A4F" w:rsidP="007F4C9B">
            <w:pPr>
              <w:pStyle w:val="TableParagraph"/>
              <w:rPr>
                <w:rFonts w:asciiTheme="majorBidi" w:hAnsiTheme="majorBidi" w:cstheme="majorBidi"/>
                <w:sz w:val="18"/>
              </w:rPr>
            </w:pPr>
            <w:r w:rsidRPr="004302FF">
              <w:rPr>
                <w:rFonts w:asciiTheme="majorBidi" w:hAnsiTheme="majorBidi" w:cstheme="majorBidi"/>
                <w:sz w:val="18"/>
              </w:rPr>
              <w:t>1-</w:t>
            </w:r>
            <w:r w:rsidR="00FD18D5" w:rsidRPr="004302FF">
              <w:rPr>
                <w:rFonts w:asciiTheme="majorBidi" w:hAnsiTheme="majorBidi" w:cstheme="majorBidi"/>
                <w:sz w:val="18"/>
              </w:rPr>
              <w:t>2</w:t>
            </w:r>
            <w:r w:rsidRPr="004302FF">
              <w:rPr>
                <w:rFonts w:asciiTheme="majorBidi" w:hAnsiTheme="majorBidi" w:cstheme="majorBidi"/>
                <w:sz w:val="18"/>
              </w:rPr>
              <w:t xml:space="preserve"> month</w:t>
            </w:r>
          </w:p>
        </w:tc>
        <w:tc>
          <w:tcPr>
            <w:tcW w:w="1123" w:type="dxa"/>
          </w:tcPr>
          <w:p w14:paraId="6DD16718" w14:textId="77777777" w:rsidR="00A96A4F" w:rsidRPr="004302FF" w:rsidRDefault="00A96A4F" w:rsidP="007F4C9B">
            <w:pPr>
              <w:pStyle w:val="TableParagraph"/>
              <w:rPr>
                <w:rFonts w:asciiTheme="majorBidi" w:hAnsiTheme="majorBidi" w:cstheme="majorBidi"/>
                <w:sz w:val="18"/>
              </w:rPr>
            </w:pPr>
          </w:p>
        </w:tc>
        <w:tc>
          <w:tcPr>
            <w:tcW w:w="1123" w:type="dxa"/>
          </w:tcPr>
          <w:p w14:paraId="156CE2E1" w14:textId="77777777" w:rsidR="00A96A4F" w:rsidRPr="004302FF" w:rsidRDefault="00A96A4F" w:rsidP="007F4C9B">
            <w:pPr>
              <w:pStyle w:val="TableParagraph"/>
              <w:rPr>
                <w:rFonts w:asciiTheme="majorBidi" w:hAnsiTheme="majorBidi" w:cstheme="majorBidi"/>
                <w:sz w:val="18"/>
              </w:rPr>
            </w:pPr>
          </w:p>
        </w:tc>
        <w:tc>
          <w:tcPr>
            <w:tcW w:w="1123" w:type="dxa"/>
          </w:tcPr>
          <w:p w14:paraId="0D489F71" w14:textId="77777777" w:rsidR="00A96A4F" w:rsidRPr="004302FF" w:rsidRDefault="00A96A4F" w:rsidP="007F4C9B">
            <w:pPr>
              <w:pStyle w:val="TableParagraph"/>
              <w:rPr>
                <w:rFonts w:asciiTheme="majorBidi" w:hAnsiTheme="majorBidi" w:cstheme="majorBidi"/>
                <w:sz w:val="18"/>
              </w:rPr>
            </w:pPr>
          </w:p>
        </w:tc>
        <w:tc>
          <w:tcPr>
            <w:tcW w:w="1123" w:type="dxa"/>
          </w:tcPr>
          <w:p w14:paraId="36197364" w14:textId="77777777" w:rsidR="00A96A4F" w:rsidRPr="004302FF" w:rsidRDefault="00A96A4F" w:rsidP="007F4C9B">
            <w:pPr>
              <w:pStyle w:val="TableParagraph"/>
              <w:rPr>
                <w:rFonts w:asciiTheme="majorBidi" w:hAnsiTheme="majorBidi" w:cstheme="majorBidi"/>
                <w:sz w:val="18"/>
              </w:rPr>
            </w:pPr>
          </w:p>
        </w:tc>
        <w:tc>
          <w:tcPr>
            <w:tcW w:w="1123" w:type="dxa"/>
          </w:tcPr>
          <w:p w14:paraId="096C85CB" w14:textId="77777777" w:rsidR="00A96A4F" w:rsidRPr="004302FF" w:rsidRDefault="00A96A4F" w:rsidP="007F4C9B">
            <w:pPr>
              <w:pStyle w:val="TableParagraph"/>
              <w:rPr>
                <w:rFonts w:asciiTheme="majorBidi" w:hAnsiTheme="majorBidi" w:cstheme="majorBidi"/>
                <w:sz w:val="18"/>
              </w:rPr>
            </w:pPr>
          </w:p>
        </w:tc>
      </w:tr>
      <w:tr w:rsidR="00BF38BA" w:rsidRPr="004302FF" w14:paraId="45B06658" w14:textId="77777777" w:rsidTr="00BF38BA">
        <w:trPr>
          <w:trHeight w:val="1376"/>
        </w:trPr>
        <w:tc>
          <w:tcPr>
            <w:tcW w:w="2246" w:type="dxa"/>
          </w:tcPr>
          <w:p w14:paraId="2068A4C0" w14:textId="59D1E501" w:rsidR="00A96A4F" w:rsidRPr="004302FF" w:rsidRDefault="00A96A4F" w:rsidP="007F4C9B">
            <w:pPr>
              <w:pStyle w:val="TableParagraph"/>
              <w:spacing w:before="170"/>
              <w:ind w:left="101"/>
              <w:rPr>
                <w:rFonts w:asciiTheme="majorBidi" w:hAnsiTheme="majorBidi" w:cstheme="majorBidi"/>
                <w:sz w:val="18"/>
              </w:rPr>
            </w:pPr>
            <w:r w:rsidRPr="004302FF">
              <w:rPr>
                <w:rFonts w:asciiTheme="majorBidi" w:hAnsiTheme="majorBidi" w:cstheme="majorBidi"/>
              </w:rPr>
              <w:t xml:space="preserve">Task-II: Assignment-augmented </w:t>
            </w:r>
            <w:r w:rsidR="001D5AB9">
              <w:rPr>
                <w:rFonts w:asciiTheme="majorBidi" w:hAnsiTheme="majorBidi" w:cstheme="majorBidi"/>
              </w:rPr>
              <w:t>2</w:t>
            </w:r>
            <w:r w:rsidRPr="004302FF">
              <w:rPr>
                <w:rFonts w:asciiTheme="majorBidi" w:hAnsiTheme="majorBidi" w:cstheme="majorBidi"/>
              </w:rPr>
              <w:t xml:space="preserve">D </w:t>
            </w:r>
            <w:proofErr w:type="spellStart"/>
            <w:r w:rsidRPr="004302FF">
              <w:rPr>
                <w:rFonts w:asciiTheme="majorBidi" w:hAnsiTheme="majorBidi" w:cstheme="majorBidi"/>
              </w:rPr>
              <w:t>obs</w:t>
            </w:r>
            <w:proofErr w:type="spellEnd"/>
            <w:r w:rsidRPr="004302FF">
              <w:rPr>
                <w:rFonts w:asciiTheme="majorBidi" w:hAnsiTheme="majorBidi" w:cstheme="majorBidi"/>
              </w:rPr>
              <w:t xml:space="preserve"> + conflict graph integration</w:t>
            </w:r>
          </w:p>
        </w:tc>
        <w:tc>
          <w:tcPr>
            <w:tcW w:w="1123" w:type="dxa"/>
          </w:tcPr>
          <w:p w14:paraId="6985262D" w14:textId="77777777" w:rsidR="00A96A4F" w:rsidRPr="004302FF"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4302FF" w:rsidRDefault="00FD18D5" w:rsidP="007F4C9B">
            <w:pPr>
              <w:pStyle w:val="TableParagraph"/>
              <w:rPr>
                <w:rFonts w:asciiTheme="majorBidi" w:hAnsiTheme="majorBidi" w:cstheme="majorBidi"/>
                <w:sz w:val="18"/>
              </w:rPr>
            </w:pPr>
            <w:r w:rsidRPr="004302FF">
              <w:rPr>
                <w:rFonts w:asciiTheme="majorBidi" w:hAnsiTheme="majorBidi" w:cstheme="majorBidi"/>
                <w:sz w:val="18"/>
              </w:rPr>
              <w:t>3</w:t>
            </w:r>
            <w:r w:rsidR="00A96A4F" w:rsidRPr="004302FF">
              <w:rPr>
                <w:rFonts w:asciiTheme="majorBidi" w:hAnsiTheme="majorBidi" w:cstheme="majorBidi"/>
                <w:sz w:val="18"/>
              </w:rPr>
              <w:t>-</w:t>
            </w:r>
            <w:r w:rsidRPr="004302FF">
              <w:rPr>
                <w:rFonts w:asciiTheme="majorBidi" w:hAnsiTheme="majorBidi" w:cstheme="majorBidi"/>
                <w:sz w:val="18"/>
              </w:rPr>
              <w:t>4</w:t>
            </w:r>
            <w:r w:rsidR="00A96A4F" w:rsidRPr="004302FF">
              <w:rPr>
                <w:rFonts w:asciiTheme="majorBidi" w:hAnsiTheme="majorBidi" w:cstheme="majorBidi"/>
                <w:sz w:val="18"/>
              </w:rPr>
              <w:t xml:space="preserve"> month</w:t>
            </w:r>
          </w:p>
        </w:tc>
        <w:tc>
          <w:tcPr>
            <w:tcW w:w="1123" w:type="dxa"/>
          </w:tcPr>
          <w:p w14:paraId="5BED7F01" w14:textId="77777777" w:rsidR="00A96A4F" w:rsidRPr="004302FF" w:rsidRDefault="00A96A4F" w:rsidP="007F4C9B">
            <w:pPr>
              <w:pStyle w:val="TableParagraph"/>
              <w:rPr>
                <w:rFonts w:asciiTheme="majorBidi" w:hAnsiTheme="majorBidi" w:cstheme="majorBidi"/>
                <w:sz w:val="18"/>
              </w:rPr>
            </w:pPr>
          </w:p>
        </w:tc>
        <w:tc>
          <w:tcPr>
            <w:tcW w:w="1123" w:type="dxa"/>
          </w:tcPr>
          <w:p w14:paraId="412E2141" w14:textId="77777777" w:rsidR="00A96A4F" w:rsidRPr="004302FF" w:rsidRDefault="00A96A4F" w:rsidP="007F4C9B">
            <w:pPr>
              <w:pStyle w:val="TableParagraph"/>
              <w:rPr>
                <w:rFonts w:asciiTheme="majorBidi" w:hAnsiTheme="majorBidi" w:cstheme="majorBidi"/>
                <w:sz w:val="18"/>
              </w:rPr>
            </w:pPr>
          </w:p>
        </w:tc>
        <w:tc>
          <w:tcPr>
            <w:tcW w:w="1123" w:type="dxa"/>
          </w:tcPr>
          <w:p w14:paraId="21BE96ED" w14:textId="77777777" w:rsidR="00A96A4F" w:rsidRPr="004302FF" w:rsidRDefault="00A96A4F" w:rsidP="007F4C9B">
            <w:pPr>
              <w:pStyle w:val="TableParagraph"/>
              <w:rPr>
                <w:rFonts w:asciiTheme="majorBidi" w:hAnsiTheme="majorBidi" w:cstheme="majorBidi"/>
                <w:sz w:val="18"/>
              </w:rPr>
            </w:pPr>
          </w:p>
        </w:tc>
        <w:tc>
          <w:tcPr>
            <w:tcW w:w="1123" w:type="dxa"/>
          </w:tcPr>
          <w:p w14:paraId="27B0D38C" w14:textId="77777777" w:rsidR="00A96A4F" w:rsidRPr="004302FF" w:rsidRDefault="00A96A4F" w:rsidP="007F4C9B">
            <w:pPr>
              <w:pStyle w:val="TableParagraph"/>
              <w:rPr>
                <w:rFonts w:asciiTheme="majorBidi" w:hAnsiTheme="majorBidi" w:cstheme="majorBidi"/>
                <w:sz w:val="18"/>
              </w:rPr>
            </w:pPr>
          </w:p>
        </w:tc>
      </w:tr>
      <w:tr w:rsidR="00BF38BA" w:rsidRPr="004302FF" w14:paraId="3936C39E" w14:textId="77777777" w:rsidTr="00BF38BA">
        <w:trPr>
          <w:trHeight w:val="892"/>
        </w:trPr>
        <w:tc>
          <w:tcPr>
            <w:tcW w:w="2246" w:type="dxa"/>
          </w:tcPr>
          <w:p w14:paraId="1B53188F" w14:textId="7375FDFE" w:rsidR="00A96A4F" w:rsidRPr="004302FF" w:rsidRDefault="00A96A4F" w:rsidP="007F4C9B">
            <w:pPr>
              <w:pStyle w:val="TableParagraph"/>
              <w:spacing w:before="170"/>
              <w:ind w:left="101"/>
              <w:rPr>
                <w:rFonts w:asciiTheme="majorBidi" w:hAnsiTheme="majorBidi" w:cstheme="majorBidi"/>
                <w:sz w:val="18"/>
              </w:rPr>
            </w:pPr>
            <w:r w:rsidRPr="004302FF">
              <w:rPr>
                <w:rFonts w:asciiTheme="majorBidi" w:hAnsiTheme="majorBidi" w:cstheme="majorBidi"/>
              </w:rPr>
              <w:t>Task-III: Curriculum training 3→5→8 drones</w:t>
            </w:r>
          </w:p>
        </w:tc>
        <w:tc>
          <w:tcPr>
            <w:tcW w:w="1123" w:type="dxa"/>
          </w:tcPr>
          <w:p w14:paraId="5DE1F094" w14:textId="77777777" w:rsidR="00A96A4F" w:rsidRPr="004302FF" w:rsidRDefault="00A96A4F" w:rsidP="007F4C9B">
            <w:pPr>
              <w:pStyle w:val="TableParagraph"/>
              <w:rPr>
                <w:rFonts w:asciiTheme="majorBidi" w:hAnsiTheme="majorBidi" w:cstheme="majorBidi"/>
                <w:sz w:val="18"/>
              </w:rPr>
            </w:pPr>
          </w:p>
        </w:tc>
        <w:tc>
          <w:tcPr>
            <w:tcW w:w="1123" w:type="dxa"/>
          </w:tcPr>
          <w:p w14:paraId="3FD7344F" w14:textId="77777777" w:rsidR="00A96A4F" w:rsidRPr="004302FF"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4302FF" w:rsidRDefault="00FD18D5" w:rsidP="007F4C9B">
            <w:pPr>
              <w:pStyle w:val="TableParagraph"/>
              <w:rPr>
                <w:rFonts w:asciiTheme="majorBidi" w:hAnsiTheme="majorBidi" w:cstheme="majorBidi"/>
                <w:sz w:val="18"/>
              </w:rPr>
            </w:pPr>
            <w:r w:rsidRPr="004302FF">
              <w:rPr>
                <w:rFonts w:asciiTheme="majorBidi" w:hAnsiTheme="majorBidi" w:cstheme="majorBidi"/>
                <w:sz w:val="18"/>
              </w:rPr>
              <w:t>5</w:t>
            </w:r>
            <w:r w:rsidR="00A96A4F" w:rsidRPr="004302FF">
              <w:rPr>
                <w:rFonts w:asciiTheme="majorBidi" w:hAnsiTheme="majorBidi" w:cstheme="majorBidi"/>
                <w:sz w:val="18"/>
              </w:rPr>
              <w:t>-</w:t>
            </w:r>
            <w:r w:rsidRPr="004302FF">
              <w:rPr>
                <w:rFonts w:asciiTheme="majorBidi" w:hAnsiTheme="majorBidi" w:cstheme="majorBidi"/>
                <w:sz w:val="18"/>
              </w:rPr>
              <w:t>7</w:t>
            </w:r>
            <w:r w:rsidR="00A96A4F" w:rsidRPr="004302FF">
              <w:rPr>
                <w:rFonts w:asciiTheme="majorBidi" w:hAnsiTheme="majorBidi" w:cstheme="majorBidi"/>
                <w:sz w:val="18"/>
              </w:rPr>
              <w:t xml:space="preserve"> month</w:t>
            </w:r>
          </w:p>
        </w:tc>
        <w:tc>
          <w:tcPr>
            <w:tcW w:w="1123" w:type="dxa"/>
          </w:tcPr>
          <w:p w14:paraId="69677162" w14:textId="77777777" w:rsidR="00A96A4F" w:rsidRPr="004302FF" w:rsidRDefault="00A96A4F" w:rsidP="007F4C9B">
            <w:pPr>
              <w:pStyle w:val="TableParagraph"/>
              <w:rPr>
                <w:rFonts w:asciiTheme="majorBidi" w:hAnsiTheme="majorBidi" w:cstheme="majorBidi"/>
                <w:sz w:val="18"/>
              </w:rPr>
            </w:pPr>
          </w:p>
        </w:tc>
        <w:tc>
          <w:tcPr>
            <w:tcW w:w="1123" w:type="dxa"/>
          </w:tcPr>
          <w:p w14:paraId="4075A0B5" w14:textId="77777777" w:rsidR="00A96A4F" w:rsidRPr="004302FF" w:rsidRDefault="00A96A4F" w:rsidP="007F4C9B">
            <w:pPr>
              <w:pStyle w:val="TableParagraph"/>
              <w:rPr>
                <w:rFonts w:asciiTheme="majorBidi" w:hAnsiTheme="majorBidi" w:cstheme="majorBidi"/>
                <w:sz w:val="18"/>
              </w:rPr>
            </w:pPr>
          </w:p>
        </w:tc>
        <w:tc>
          <w:tcPr>
            <w:tcW w:w="1123" w:type="dxa"/>
          </w:tcPr>
          <w:p w14:paraId="7BA30D00" w14:textId="77777777" w:rsidR="00A96A4F" w:rsidRPr="004302FF" w:rsidRDefault="00A96A4F" w:rsidP="007F4C9B">
            <w:pPr>
              <w:pStyle w:val="TableParagraph"/>
              <w:rPr>
                <w:rFonts w:asciiTheme="majorBidi" w:hAnsiTheme="majorBidi" w:cstheme="majorBidi"/>
                <w:sz w:val="18"/>
              </w:rPr>
            </w:pPr>
          </w:p>
        </w:tc>
      </w:tr>
      <w:tr w:rsidR="00BF38BA" w:rsidRPr="004302FF" w14:paraId="7F3DE406" w14:textId="77777777" w:rsidTr="00BF38BA">
        <w:trPr>
          <w:trHeight w:val="1617"/>
        </w:trPr>
        <w:tc>
          <w:tcPr>
            <w:tcW w:w="2246" w:type="dxa"/>
          </w:tcPr>
          <w:p w14:paraId="04FB5F97" w14:textId="4ECF0290" w:rsidR="00A96A4F" w:rsidRPr="004302FF" w:rsidRDefault="00A96A4F" w:rsidP="00A96A4F">
            <w:pPr>
              <w:pStyle w:val="TableParagraph"/>
              <w:spacing w:before="170"/>
              <w:ind w:left="101"/>
              <w:rPr>
                <w:rFonts w:asciiTheme="majorBidi" w:hAnsiTheme="majorBidi" w:cstheme="majorBidi"/>
                <w:sz w:val="18"/>
              </w:rPr>
            </w:pPr>
            <w:r w:rsidRPr="004302FF">
              <w:rPr>
                <w:rFonts w:asciiTheme="majorBidi" w:hAnsiTheme="majorBidi" w:cstheme="majorBidi"/>
              </w:rPr>
              <w:t>Task-IV: Systematic evaluation vs. 4 baselines (3 swarm sizes × 3 obstacle densities)</w:t>
            </w:r>
          </w:p>
        </w:tc>
        <w:tc>
          <w:tcPr>
            <w:tcW w:w="1123" w:type="dxa"/>
          </w:tcPr>
          <w:p w14:paraId="3A8ED981" w14:textId="77777777" w:rsidR="00A96A4F" w:rsidRPr="004302FF" w:rsidRDefault="00A96A4F" w:rsidP="00A96A4F">
            <w:pPr>
              <w:pStyle w:val="TableParagraph"/>
              <w:rPr>
                <w:rFonts w:asciiTheme="majorBidi" w:hAnsiTheme="majorBidi" w:cstheme="majorBidi"/>
                <w:sz w:val="18"/>
              </w:rPr>
            </w:pPr>
          </w:p>
        </w:tc>
        <w:tc>
          <w:tcPr>
            <w:tcW w:w="1123" w:type="dxa"/>
          </w:tcPr>
          <w:p w14:paraId="153B05CE" w14:textId="77777777" w:rsidR="00A96A4F" w:rsidRPr="004302FF" w:rsidRDefault="00A96A4F" w:rsidP="00A96A4F">
            <w:pPr>
              <w:pStyle w:val="TableParagraph"/>
              <w:rPr>
                <w:rFonts w:asciiTheme="majorBidi" w:hAnsiTheme="majorBidi" w:cstheme="majorBidi"/>
                <w:sz w:val="18"/>
              </w:rPr>
            </w:pPr>
          </w:p>
        </w:tc>
        <w:tc>
          <w:tcPr>
            <w:tcW w:w="1123" w:type="dxa"/>
          </w:tcPr>
          <w:p w14:paraId="145A5E72" w14:textId="77777777" w:rsidR="00A96A4F" w:rsidRPr="004302FF"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4302FF" w:rsidRDefault="00FD18D5" w:rsidP="00A96A4F">
            <w:pPr>
              <w:pStyle w:val="TableParagraph"/>
              <w:rPr>
                <w:rFonts w:asciiTheme="majorBidi" w:hAnsiTheme="majorBidi" w:cstheme="majorBidi"/>
                <w:sz w:val="18"/>
              </w:rPr>
            </w:pPr>
            <w:r w:rsidRPr="004302FF">
              <w:rPr>
                <w:rFonts w:asciiTheme="majorBidi" w:hAnsiTheme="majorBidi" w:cstheme="majorBidi"/>
                <w:sz w:val="18"/>
              </w:rPr>
              <w:t>8</w:t>
            </w:r>
            <w:r w:rsidR="00A96A4F" w:rsidRPr="004302FF">
              <w:rPr>
                <w:rFonts w:asciiTheme="majorBidi" w:hAnsiTheme="majorBidi" w:cstheme="majorBidi"/>
                <w:sz w:val="18"/>
              </w:rPr>
              <w:t>-</w:t>
            </w:r>
            <w:r w:rsidRPr="004302FF">
              <w:rPr>
                <w:rFonts w:asciiTheme="majorBidi" w:hAnsiTheme="majorBidi" w:cstheme="majorBidi"/>
                <w:sz w:val="18"/>
              </w:rPr>
              <w:t>9</w:t>
            </w:r>
            <w:r w:rsidR="00A96A4F" w:rsidRPr="004302FF">
              <w:rPr>
                <w:rFonts w:asciiTheme="majorBidi" w:hAnsiTheme="majorBidi" w:cstheme="majorBidi"/>
                <w:sz w:val="18"/>
              </w:rPr>
              <w:t xml:space="preserve"> month</w:t>
            </w:r>
          </w:p>
        </w:tc>
        <w:tc>
          <w:tcPr>
            <w:tcW w:w="1123" w:type="dxa"/>
          </w:tcPr>
          <w:p w14:paraId="34EDB3CB" w14:textId="77777777" w:rsidR="00A96A4F" w:rsidRPr="004302FF" w:rsidRDefault="00A96A4F" w:rsidP="00A96A4F">
            <w:pPr>
              <w:pStyle w:val="TableParagraph"/>
              <w:rPr>
                <w:rFonts w:asciiTheme="majorBidi" w:hAnsiTheme="majorBidi" w:cstheme="majorBidi"/>
                <w:sz w:val="18"/>
              </w:rPr>
            </w:pPr>
          </w:p>
        </w:tc>
        <w:tc>
          <w:tcPr>
            <w:tcW w:w="1123" w:type="dxa"/>
          </w:tcPr>
          <w:p w14:paraId="1E174EFC" w14:textId="77777777" w:rsidR="00A96A4F" w:rsidRPr="004302FF" w:rsidRDefault="00A96A4F" w:rsidP="00A96A4F">
            <w:pPr>
              <w:pStyle w:val="TableParagraph"/>
              <w:rPr>
                <w:rFonts w:asciiTheme="majorBidi" w:hAnsiTheme="majorBidi" w:cstheme="majorBidi"/>
                <w:sz w:val="18"/>
              </w:rPr>
            </w:pPr>
          </w:p>
        </w:tc>
      </w:tr>
      <w:tr w:rsidR="00BF38BA" w:rsidRPr="004302FF" w14:paraId="4C781949" w14:textId="77777777" w:rsidTr="00BF38BA">
        <w:trPr>
          <w:trHeight w:val="1022"/>
        </w:trPr>
        <w:tc>
          <w:tcPr>
            <w:tcW w:w="2246" w:type="dxa"/>
          </w:tcPr>
          <w:p w14:paraId="0461A927" w14:textId="3A836C0F" w:rsidR="00A96A4F" w:rsidRPr="004302FF" w:rsidRDefault="00A96A4F" w:rsidP="00A96A4F">
            <w:pPr>
              <w:pStyle w:val="TableParagraph"/>
              <w:spacing w:before="170"/>
              <w:ind w:left="101"/>
              <w:rPr>
                <w:rFonts w:asciiTheme="majorBidi" w:hAnsiTheme="majorBidi" w:cstheme="majorBidi"/>
                <w:sz w:val="18"/>
              </w:rPr>
            </w:pPr>
            <w:r w:rsidRPr="004302FF">
              <w:rPr>
                <w:rFonts w:asciiTheme="majorBidi" w:hAnsiTheme="majorBidi" w:cstheme="majorBidi"/>
              </w:rPr>
              <w:t>Task-V: Ablation experiments + failure case analysis</w:t>
            </w:r>
          </w:p>
        </w:tc>
        <w:tc>
          <w:tcPr>
            <w:tcW w:w="1123" w:type="dxa"/>
          </w:tcPr>
          <w:p w14:paraId="31A2F118" w14:textId="77777777" w:rsidR="00A96A4F" w:rsidRPr="004302FF" w:rsidRDefault="00A96A4F" w:rsidP="00A96A4F">
            <w:pPr>
              <w:pStyle w:val="TableParagraph"/>
              <w:rPr>
                <w:rFonts w:asciiTheme="majorBidi" w:hAnsiTheme="majorBidi" w:cstheme="majorBidi"/>
                <w:sz w:val="18"/>
              </w:rPr>
            </w:pPr>
          </w:p>
        </w:tc>
        <w:tc>
          <w:tcPr>
            <w:tcW w:w="1123" w:type="dxa"/>
          </w:tcPr>
          <w:p w14:paraId="5307FAD6" w14:textId="77777777" w:rsidR="00A96A4F" w:rsidRPr="004302FF" w:rsidRDefault="00A96A4F" w:rsidP="00A96A4F">
            <w:pPr>
              <w:pStyle w:val="TableParagraph"/>
              <w:rPr>
                <w:rFonts w:asciiTheme="majorBidi" w:hAnsiTheme="majorBidi" w:cstheme="majorBidi"/>
                <w:sz w:val="18"/>
              </w:rPr>
            </w:pPr>
          </w:p>
        </w:tc>
        <w:tc>
          <w:tcPr>
            <w:tcW w:w="1123" w:type="dxa"/>
          </w:tcPr>
          <w:p w14:paraId="742ECAC4" w14:textId="77777777" w:rsidR="00A96A4F" w:rsidRPr="004302FF" w:rsidRDefault="00A96A4F" w:rsidP="00A96A4F">
            <w:pPr>
              <w:pStyle w:val="TableParagraph"/>
              <w:rPr>
                <w:rFonts w:asciiTheme="majorBidi" w:hAnsiTheme="majorBidi" w:cstheme="majorBidi"/>
                <w:sz w:val="18"/>
              </w:rPr>
            </w:pPr>
          </w:p>
        </w:tc>
        <w:tc>
          <w:tcPr>
            <w:tcW w:w="1123" w:type="dxa"/>
          </w:tcPr>
          <w:p w14:paraId="4225B80A" w14:textId="77777777" w:rsidR="00A96A4F" w:rsidRPr="004302FF"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4302FF" w:rsidRDefault="00A96A4F" w:rsidP="00A96A4F">
            <w:pPr>
              <w:pStyle w:val="TableParagraph"/>
              <w:rPr>
                <w:rFonts w:asciiTheme="majorBidi" w:hAnsiTheme="majorBidi" w:cstheme="majorBidi"/>
                <w:sz w:val="18"/>
              </w:rPr>
            </w:pPr>
            <w:r w:rsidRPr="004302FF">
              <w:rPr>
                <w:rFonts w:asciiTheme="majorBidi" w:hAnsiTheme="majorBidi" w:cstheme="majorBidi"/>
                <w:sz w:val="18"/>
              </w:rPr>
              <w:t>1</w:t>
            </w:r>
            <w:r w:rsidR="00FD18D5" w:rsidRPr="004302FF">
              <w:rPr>
                <w:rFonts w:asciiTheme="majorBidi" w:hAnsiTheme="majorBidi" w:cstheme="majorBidi"/>
                <w:sz w:val="18"/>
              </w:rPr>
              <w:t>0</w:t>
            </w:r>
            <w:r w:rsidRPr="004302FF">
              <w:rPr>
                <w:rFonts w:asciiTheme="majorBidi" w:hAnsiTheme="majorBidi" w:cstheme="majorBidi"/>
                <w:sz w:val="18"/>
              </w:rPr>
              <w:t>-1</w:t>
            </w:r>
            <w:r w:rsidR="00FD18D5" w:rsidRPr="004302FF">
              <w:rPr>
                <w:rFonts w:asciiTheme="majorBidi" w:hAnsiTheme="majorBidi" w:cstheme="majorBidi"/>
                <w:sz w:val="18"/>
              </w:rPr>
              <w:t>1</w:t>
            </w:r>
            <w:r w:rsidRPr="004302FF">
              <w:rPr>
                <w:rFonts w:asciiTheme="majorBidi" w:hAnsiTheme="majorBidi" w:cstheme="majorBidi"/>
                <w:sz w:val="18"/>
              </w:rPr>
              <w:t xml:space="preserve"> month</w:t>
            </w:r>
          </w:p>
        </w:tc>
        <w:tc>
          <w:tcPr>
            <w:tcW w:w="1123" w:type="dxa"/>
          </w:tcPr>
          <w:p w14:paraId="21797B33" w14:textId="77777777" w:rsidR="00A96A4F" w:rsidRPr="004302FF" w:rsidRDefault="00A96A4F" w:rsidP="00A96A4F">
            <w:pPr>
              <w:pStyle w:val="TableParagraph"/>
              <w:rPr>
                <w:rFonts w:asciiTheme="majorBidi" w:hAnsiTheme="majorBidi" w:cstheme="majorBidi"/>
                <w:sz w:val="18"/>
              </w:rPr>
            </w:pPr>
          </w:p>
        </w:tc>
      </w:tr>
      <w:tr w:rsidR="00BF38BA" w:rsidRPr="004302FF" w14:paraId="12540ABA" w14:textId="77777777" w:rsidTr="00BF38BA">
        <w:trPr>
          <w:trHeight w:val="1080"/>
        </w:trPr>
        <w:tc>
          <w:tcPr>
            <w:tcW w:w="2246" w:type="dxa"/>
          </w:tcPr>
          <w:p w14:paraId="366EE37B" w14:textId="1DA30F61" w:rsidR="00A96A4F" w:rsidRPr="004302FF" w:rsidRDefault="00A96A4F" w:rsidP="00A96A4F">
            <w:pPr>
              <w:pStyle w:val="TableParagraph"/>
              <w:spacing w:before="170"/>
              <w:ind w:left="101"/>
              <w:rPr>
                <w:rFonts w:asciiTheme="majorBidi" w:hAnsiTheme="majorBidi" w:cstheme="majorBidi"/>
                <w:sz w:val="18"/>
              </w:rPr>
            </w:pPr>
            <w:r w:rsidRPr="004302FF">
              <w:rPr>
                <w:rFonts w:asciiTheme="majorBidi" w:hAnsiTheme="majorBidi" w:cstheme="majorBidi"/>
              </w:rPr>
              <w:t>Task-VI: Thesis writing, revision, and submission</w:t>
            </w:r>
          </w:p>
        </w:tc>
        <w:tc>
          <w:tcPr>
            <w:tcW w:w="1123" w:type="dxa"/>
          </w:tcPr>
          <w:p w14:paraId="5719B6FB" w14:textId="77777777" w:rsidR="00A96A4F" w:rsidRPr="004302FF" w:rsidRDefault="00A96A4F" w:rsidP="00A96A4F">
            <w:pPr>
              <w:pStyle w:val="TableParagraph"/>
              <w:rPr>
                <w:rFonts w:asciiTheme="majorBidi" w:hAnsiTheme="majorBidi" w:cstheme="majorBidi"/>
                <w:sz w:val="18"/>
              </w:rPr>
            </w:pPr>
          </w:p>
        </w:tc>
        <w:tc>
          <w:tcPr>
            <w:tcW w:w="1123" w:type="dxa"/>
          </w:tcPr>
          <w:p w14:paraId="108D9819" w14:textId="77777777" w:rsidR="00A96A4F" w:rsidRPr="004302FF" w:rsidRDefault="00A96A4F" w:rsidP="00A96A4F">
            <w:pPr>
              <w:pStyle w:val="TableParagraph"/>
              <w:rPr>
                <w:rFonts w:asciiTheme="majorBidi" w:hAnsiTheme="majorBidi" w:cstheme="majorBidi"/>
                <w:sz w:val="18"/>
              </w:rPr>
            </w:pPr>
          </w:p>
        </w:tc>
        <w:tc>
          <w:tcPr>
            <w:tcW w:w="1123" w:type="dxa"/>
          </w:tcPr>
          <w:p w14:paraId="2310B38D" w14:textId="77777777" w:rsidR="00A96A4F" w:rsidRPr="004302FF" w:rsidRDefault="00A96A4F" w:rsidP="00A96A4F">
            <w:pPr>
              <w:pStyle w:val="TableParagraph"/>
              <w:rPr>
                <w:rFonts w:asciiTheme="majorBidi" w:hAnsiTheme="majorBidi" w:cstheme="majorBidi"/>
                <w:sz w:val="18"/>
              </w:rPr>
            </w:pPr>
          </w:p>
        </w:tc>
        <w:tc>
          <w:tcPr>
            <w:tcW w:w="1123" w:type="dxa"/>
          </w:tcPr>
          <w:p w14:paraId="52C4F21A" w14:textId="77777777" w:rsidR="00A96A4F" w:rsidRPr="004302FF" w:rsidRDefault="00A96A4F" w:rsidP="00A96A4F">
            <w:pPr>
              <w:pStyle w:val="TableParagraph"/>
              <w:rPr>
                <w:rFonts w:asciiTheme="majorBidi" w:hAnsiTheme="majorBidi" w:cstheme="majorBidi"/>
                <w:sz w:val="18"/>
              </w:rPr>
            </w:pPr>
          </w:p>
        </w:tc>
        <w:tc>
          <w:tcPr>
            <w:tcW w:w="1123" w:type="dxa"/>
          </w:tcPr>
          <w:p w14:paraId="6888AD07" w14:textId="77777777" w:rsidR="00A96A4F" w:rsidRPr="004302FF"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4302FF" w:rsidRDefault="00A96A4F" w:rsidP="00A96A4F">
            <w:pPr>
              <w:pStyle w:val="TableParagraph"/>
              <w:rPr>
                <w:rFonts w:asciiTheme="majorBidi" w:hAnsiTheme="majorBidi" w:cstheme="majorBidi"/>
                <w:sz w:val="18"/>
              </w:rPr>
            </w:pPr>
            <w:r w:rsidRPr="004302FF">
              <w:rPr>
                <w:rFonts w:asciiTheme="majorBidi" w:hAnsiTheme="majorBidi" w:cstheme="majorBidi"/>
                <w:sz w:val="18"/>
              </w:rPr>
              <w:t>1</w:t>
            </w:r>
            <w:r w:rsidR="00FD18D5" w:rsidRPr="004302FF">
              <w:rPr>
                <w:rFonts w:asciiTheme="majorBidi" w:hAnsiTheme="majorBidi" w:cstheme="majorBidi"/>
                <w:sz w:val="18"/>
              </w:rPr>
              <w:t>2</w:t>
            </w:r>
            <w:r w:rsidRPr="004302FF">
              <w:rPr>
                <w:rFonts w:asciiTheme="majorBidi" w:hAnsiTheme="majorBidi" w:cstheme="majorBidi"/>
                <w:sz w:val="18"/>
              </w:rPr>
              <w:t xml:space="preserve"> </w:t>
            </w:r>
            <w:r w:rsidR="00D942E5" w:rsidRPr="004302FF">
              <w:rPr>
                <w:rFonts w:asciiTheme="majorBidi" w:hAnsiTheme="majorBidi" w:cstheme="majorBidi"/>
                <w:sz w:val="18"/>
              </w:rPr>
              <w:t>months</w:t>
            </w:r>
          </w:p>
        </w:tc>
      </w:tr>
    </w:tbl>
    <w:p w14:paraId="57DA343E" w14:textId="77777777" w:rsidR="00BF38BA" w:rsidRPr="004302FF"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Pr="004302FF"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Pr="004302FF"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Pr="004302FF"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Pr="004302FF"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Pr="004302FF"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Pr="004302FF"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4302FF"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4302FF" w:rsidRDefault="00000000" w:rsidP="00E45D95">
      <w:pPr>
        <w:spacing w:before="240" w:after="120" w:line="360" w:lineRule="auto"/>
        <w:jc w:val="both"/>
        <w:rPr>
          <w:rFonts w:asciiTheme="majorBidi" w:hAnsiTheme="majorBidi" w:cstheme="majorBidi"/>
          <w:sz w:val="24"/>
          <w:szCs w:val="24"/>
        </w:rPr>
      </w:pPr>
      <w:r w:rsidRPr="004302FF">
        <w:rPr>
          <w:rFonts w:asciiTheme="majorBidi" w:hAnsiTheme="majorBidi" w:cstheme="majorBidi"/>
          <w:b/>
          <w:sz w:val="24"/>
          <w:szCs w:val="24"/>
        </w:rPr>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4302FF" w14:paraId="17CE3E5B" w14:textId="77777777" w:rsidTr="00156E54">
        <w:tc>
          <w:tcPr>
            <w:tcW w:w="1555" w:type="dxa"/>
            <w:shd w:val="clear" w:color="auto" w:fill="D9D9D9"/>
          </w:tcPr>
          <w:p w14:paraId="3B9049CA" w14:textId="77777777" w:rsidR="00156E54" w:rsidRPr="004302FF"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4302FF" w:rsidRDefault="00156E54" w:rsidP="007F4C9B">
            <w:pPr>
              <w:rPr>
                <w:rFonts w:asciiTheme="majorBidi" w:hAnsiTheme="majorBidi" w:cstheme="majorBidi"/>
                <w:sz w:val="24"/>
                <w:szCs w:val="24"/>
              </w:rPr>
            </w:pPr>
            <w:r w:rsidRPr="004302FF">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b/>
                <w:sz w:val="24"/>
                <w:szCs w:val="24"/>
              </w:rPr>
              <w:t>Credit Hours</w:t>
            </w:r>
          </w:p>
        </w:tc>
        <w:tc>
          <w:tcPr>
            <w:tcW w:w="2268" w:type="dxa"/>
            <w:shd w:val="clear" w:color="auto" w:fill="D9D9D9"/>
          </w:tcPr>
          <w:p w14:paraId="775BCCD7"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b/>
                <w:sz w:val="24"/>
                <w:szCs w:val="24"/>
              </w:rPr>
              <w:t>Grade Points / Semester</w:t>
            </w:r>
          </w:p>
        </w:tc>
      </w:tr>
      <w:tr w:rsidR="00156E54" w:rsidRPr="004302FF" w14:paraId="166CDFF1" w14:textId="77777777" w:rsidTr="00156E54">
        <w:tc>
          <w:tcPr>
            <w:tcW w:w="8926" w:type="dxa"/>
            <w:gridSpan w:val="4"/>
            <w:shd w:val="clear" w:color="auto" w:fill="F2F2F2"/>
          </w:tcPr>
          <w:p w14:paraId="5E3AF243" w14:textId="77777777" w:rsidR="00156E54" w:rsidRPr="004302FF" w:rsidRDefault="00156E54" w:rsidP="007F4C9B">
            <w:pPr>
              <w:rPr>
                <w:rFonts w:asciiTheme="majorBidi" w:hAnsiTheme="majorBidi" w:cstheme="majorBidi"/>
                <w:sz w:val="24"/>
                <w:szCs w:val="24"/>
              </w:rPr>
            </w:pPr>
            <w:r w:rsidRPr="004302FF">
              <w:rPr>
                <w:rFonts w:asciiTheme="majorBidi" w:hAnsiTheme="majorBidi" w:cstheme="majorBidi"/>
                <w:b/>
                <w:sz w:val="24"/>
                <w:szCs w:val="24"/>
              </w:rPr>
              <w:t>Result Semester: Spring 2025</w:t>
            </w:r>
          </w:p>
        </w:tc>
      </w:tr>
      <w:tr w:rsidR="00156E54" w:rsidRPr="004302FF" w14:paraId="5F708E6A" w14:textId="77777777" w:rsidTr="00156E54">
        <w:tc>
          <w:tcPr>
            <w:tcW w:w="1555" w:type="dxa"/>
          </w:tcPr>
          <w:p w14:paraId="69D7CDBB"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1.</w:t>
            </w:r>
          </w:p>
        </w:tc>
        <w:tc>
          <w:tcPr>
            <w:tcW w:w="3685" w:type="dxa"/>
          </w:tcPr>
          <w:p w14:paraId="16FC6D15" w14:textId="52453209" w:rsidR="00156E54" w:rsidRPr="004302FF" w:rsidRDefault="00156E54" w:rsidP="007F4C9B">
            <w:pPr>
              <w:rPr>
                <w:rFonts w:asciiTheme="majorBidi" w:hAnsiTheme="majorBidi" w:cstheme="majorBidi"/>
                <w:sz w:val="24"/>
                <w:szCs w:val="24"/>
              </w:rPr>
            </w:pPr>
            <w:r w:rsidRPr="004302FF">
              <w:rPr>
                <w:rFonts w:asciiTheme="majorBidi" w:hAnsiTheme="majorBidi" w:cstheme="majorBidi"/>
                <w:sz w:val="24"/>
                <w:szCs w:val="24"/>
              </w:rPr>
              <w:t>(CSC630) Advanced Data Mining</w:t>
            </w:r>
          </w:p>
        </w:tc>
        <w:tc>
          <w:tcPr>
            <w:tcW w:w="1418" w:type="dxa"/>
          </w:tcPr>
          <w:p w14:paraId="6CF1728D"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w:t>
            </w:r>
          </w:p>
        </w:tc>
        <w:tc>
          <w:tcPr>
            <w:tcW w:w="2268" w:type="dxa"/>
          </w:tcPr>
          <w:p w14:paraId="05C486B5"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3.33</w:t>
            </w:r>
          </w:p>
        </w:tc>
      </w:tr>
      <w:tr w:rsidR="00156E54" w:rsidRPr="004302FF" w14:paraId="5D19560C" w14:textId="77777777" w:rsidTr="00156E54">
        <w:tc>
          <w:tcPr>
            <w:tcW w:w="1555" w:type="dxa"/>
          </w:tcPr>
          <w:p w14:paraId="7C146F57"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2.</w:t>
            </w:r>
          </w:p>
        </w:tc>
        <w:tc>
          <w:tcPr>
            <w:tcW w:w="3685" w:type="dxa"/>
          </w:tcPr>
          <w:p w14:paraId="37005FF5" w14:textId="08FDF658" w:rsidR="00156E54" w:rsidRPr="004302FF" w:rsidRDefault="00156E54" w:rsidP="007F4C9B">
            <w:pPr>
              <w:rPr>
                <w:rFonts w:asciiTheme="majorBidi" w:hAnsiTheme="majorBidi" w:cstheme="majorBidi"/>
                <w:sz w:val="24"/>
                <w:szCs w:val="24"/>
              </w:rPr>
            </w:pPr>
            <w:r w:rsidRPr="004302FF">
              <w:rPr>
                <w:rFonts w:asciiTheme="majorBidi" w:hAnsiTheme="majorBidi" w:cstheme="majorBidi"/>
                <w:sz w:val="24"/>
                <w:szCs w:val="24"/>
              </w:rPr>
              <w:t>(CSC631) Advanced Topics in Computer Networks</w:t>
            </w:r>
          </w:p>
        </w:tc>
        <w:tc>
          <w:tcPr>
            <w:tcW w:w="1418" w:type="dxa"/>
          </w:tcPr>
          <w:p w14:paraId="246DFD84"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w:t>
            </w:r>
          </w:p>
        </w:tc>
        <w:tc>
          <w:tcPr>
            <w:tcW w:w="2268" w:type="dxa"/>
          </w:tcPr>
          <w:p w14:paraId="2AA37DAE"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4</w:t>
            </w:r>
          </w:p>
        </w:tc>
      </w:tr>
      <w:tr w:rsidR="00156E54" w:rsidRPr="004302FF" w14:paraId="72D82B1D" w14:textId="77777777" w:rsidTr="00156E54">
        <w:tc>
          <w:tcPr>
            <w:tcW w:w="1555" w:type="dxa"/>
          </w:tcPr>
          <w:p w14:paraId="30070265"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w:t>
            </w:r>
          </w:p>
        </w:tc>
        <w:tc>
          <w:tcPr>
            <w:tcW w:w="3685" w:type="dxa"/>
          </w:tcPr>
          <w:p w14:paraId="17F3B615" w14:textId="64F0706D" w:rsidR="00156E54" w:rsidRPr="004302FF" w:rsidRDefault="00156E54" w:rsidP="007F4C9B">
            <w:pPr>
              <w:rPr>
                <w:rFonts w:asciiTheme="majorBidi" w:hAnsiTheme="majorBidi" w:cstheme="majorBidi"/>
                <w:sz w:val="24"/>
                <w:szCs w:val="24"/>
              </w:rPr>
            </w:pPr>
            <w:r w:rsidRPr="004302FF">
              <w:rPr>
                <w:rFonts w:asciiTheme="majorBidi" w:hAnsiTheme="majorBidi" w:cstheme="majorBidi"/>
                <w:sz w:val="24"/>
                <w:szCs w:val="24"/>
              </w:rPr>
              <w:t>(CSC652) Advanced Topics in Computer Vision</w:t>
            </w:r>
          </w:p>
        </w:tc>
        <w:tc>
          <w:tcPr>
            <w:tcW w:w="1418" w:type="dxa"/>
          </w:tcPr>
          <w:p w14:paraId="7B9D11DA"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w:t>
            </w:r>
          </w:p>
        </w:tc>
        <w:tc>
          <w:tcPr>
            <w:tcW w:w="2268" w:type="dxa"/>
          </w:tcPr>
          <w:p w14:paraId="53C2CA4F"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4</w:t>
            </w:r>
          </w:p>
        </w:tc>
      </w:tr>
      <w:tr w:rsidR="00156E54" w:rsidRPr="004302FF" w14:paraId="43D43013" w14:textId="77777777" w:rsidTr="00156E54">
        <w:tc>
          <w:tcPr>
            <w:tcW w:w="1555" w:type="dxa"/>
          </w:tcPr>
          <w:p w14:paraId="69FADF62"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4.</w:t>
            </w:r>
          </w:p>
        </w:tc>
        <w:tc>
          <w:tcPr>
            <w:tcW w:w="3685" w:type="dxa"/>
          </w:tcPr>
          <w:p w14:paraId="5858A95D" w14:textId="20F531A6" w:rsidR="00156E54" w:rsidRPr="004302FF" w:rsidRDefault="00156E54" w:rsidP="007F4C9B">
            <w:pPr>
              <w:rPr>
                <w:rFonts w:asciiTheme="majorBidi" w:hAnsiTheme="majorBidi" w:cstheme="majorBidi"/>
                <w:sz w:val="24"/>
                <w:szCs w:val="24"/>
              </w:rPr>
            </w:pPr>
            <w:r w:rsidRPr="004302FF">
              <w:rPr>
                <w:rFonts w:asciiTheme="majorBidi" w:hAnsiTheme="majorBidi" w:cstheme="majorBidi"/>
                <w:sz w:val="24"/>
                <w:szCs w:val="24"/>
              </w:rPr>
              <w:t>(CSC683) Advanced Algorithm Analysis</w:t>
            </w:r>
          </w:p>
        </w:tc>
        <w:tc>
          <w:tcPr>
            <w:tcW w:w="1418" w:type="dxa"/>
          </w:tcPr>
          <w:p w14:paraId="5C662ACD"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w:t>
            </w:r>
          </w:p>
        </w:tc>
        <w:tc>
          <w:tcPr>
            <w:tcW w:w="2268" w:type="dxa"/>
          </w:tcPr>
          <w:p w14:paraId="5684E864"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4</w:t>
            </w:r>
          </w:p>
        </w:tc>
      </w:tr>
      <w:tr w:rsidR="00156E54" w:rsidRPr="004302FF" w14:paraId="56934AE6" w14:textId="77777777" w:rsidTr="00156E54">
        <w:tc>
          <w:tcPr>
            <w:tcW w:w="1555" w:type="dxa"/>
            <w:shd w:val="clear" w:color="auto" w:fill="F2F2F2"/>
          </w:tcPr>
          <w:p w14:paraId="3E452A62" w14:textId="77777777" w:rsidR="00156E54" w:rsidRPr="004302FF" w:rsidRDefault="00156E54" w:rsidP="007F4C9B">
            <w:pPr>
              <w:rPr>
                <w:rFonts w:asciiTheme="majorBidi" w:hAnsiTheme="majorBidi" w:cstheme="majorBidi"/>
                <w:sz w:val="24"/>
                <w:szCs w:val="24"/>
              </w:rPr>
            </w:pPr>
            <w:r w:rsidRPr="004302FF">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4302FF" w:rsidRDefault="00156E54" w:rsidP="007F4C9B">
            <w:pPr>
              <w:rPr>
                <w:rFonts w:asciiTheme="majorBidi" w:hAnsiTheme="majorBidi" w:cstheme="majorBidi"/>
                <w:sz w:val="24"/>
                <w:szCs w:val="24"/>
              </w:rPr>
            </w:pPr>
          </w:p>
        </w:tc>
      </w:tr>
      <w:tr w:rsidR="00156E54" w:rsidRPr="004302FF" w14:paraId="7298CD52" w14:textId="77777777" w:rsidTr="00156E54">
        <w:tc>
          <w:tcPr>
            <w:tcW w:w="8926" w:type="dxa"/>
            <w:gridSpan w:val="4"/>
            <w:shd w:val="clear" w:color="auto" w:fill="F2F2F2"/>
          </w:tcPr>
          <w:p w14:paraId="6BAD4E11" w14:textId="77777777" w:rsidR="00156E54" w:rsidRPr="004302FF" w:rsidRDefault="00156E54" w:rsidP="007F4C9B">
            <w:pPr>
              <w:rPr>
                <w:rFonts w:asciiTheme="majorBidi" w:hAnsiTheme="majorBidi" w:cstheme="majorBidi"/>
                <w:sz w:val="24"/>
                <w:szCs w:val="24"/>
              </w:rPr>
            </w:pPr>
            <w:r w:rsidRPr="004302FF">
              <w:rPr>
                <w:rFonts w:asciiTheme="majorBidi" w:hAnsiTheme="majorBidi" w:cstheme="majorBidi"/>
                <w:b/>
                <w:sz w:val="24"/>
                <w:szCs w:val="24"/>
              </w:rPr>
              <w:t>Result Semester: Fall 2025</w:t>
            </w:r>
          </w:p>
        </w:tc>
      </w:tr>
      <w:tr w:rsidR="00156E54" w:rsidRPr="004302FF" w14:paraId="3368EE10" w14:textId="77777777" w:rsidTr="00156E54">
        <w:tc>
          <w:tcPr>
            <w:tcW w:w="1555" w:type="dxa"/>
          </w:tcPr>
          <w:p w14:paraId="6B09B940"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1.</w:t>
            </w:r>
          </w:p>
        </w:tc>
        <w:tc>
          <w:tcPr>
            <w:tcW w:w="3685" w:type="dxa"/>
          </w:tcPr>
          <w:p w14:paraId="6F14ACD4" w14:textId="043BFD54" w:rsidR="00156E54" w:rsidRPr="004302FF" w:rsidRDefault="00156E54" w:rsidP="007F4C9B">
            <w:pPr>
              <w:rPr>
                <w:rFonts w:asciiTheme="majorBidi" w:hAnsiTheme="majorBidi" w:cstheme="majorBidi"/>
                <w:sz w:val="24"/>
                <w:szCs w:val="24"/>
              </w:rPr>
            </w:pPr>
            <w:r w:rsidRPr="004302FF">
              <w:rPr>
                <w:rFonts w:asciiTheme="majorBidi" w:hAnsiTheme="majorBidi" w:cstheme="majorBidi"/>
                <w:sz w:val="24"/>
                <w:szCs w:val="24"/>
              </w:rPr>
              <w:t>(CSC512) Theory of Automata – II</w:t>
            </w:r>
          </w:p>
        </w:tc>
        <w:tc>
          <w:tcPr>
            <w:tcW w:w="1418" w:type="dxa"/>
          </w:tcPr>
          <w:p w14:paraId="07374677"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w:t>
            </w:r>
          </w:p>
        </w:tc>
        <w:tc>
          <w:tcPr>
            <w:tcW w:w="2268" w:type="dxa"/>
          </w:tcPr>
          <w:p w14:paraId="6E970A09"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3.66</w:t>
            </w:r>
          </w:p>
        </w:tc>
      </w:tr>
      <w:tr w:rsidR="00156E54" w:rsidRPr="004302FF" w14:paraId="13F6D7C6" w14:textId="77777777" w:rsidTr="00156E54">
        <w:tc>
          <w:tcPr>
            <w:tcW w:w="1555" w:type="dxa"/>
          </w:tcPr>
          <w:p w14:paraId="5B8199C7"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2.</w:t>
            </w:r>
          </w:p>
        </w:tc>
        <w:tc>
          <w:tcPr>
            <w:tcW w:w="3685" w:type="dxa"/>
          </w:tcPr>
          <w:p w14:paraId="15F54974" w14:textId="11D66612" w:rsidR="00156E54" w:rsidRPr="004302FF" w:rsidRDefault="00156E54" w:rsidP="007F4C9B">
            <w:pPr>
              <w:rPr>
                <w:rFonts w:asciiTheme="majorBidi" w:hAnsiTheme="majorBidi" w:cstheme="majorBidi"/>
                <w:sz w:val="24"/>
                <w:szCs w:val="24"/>
              </w:rPr>
            </w:pPr>
            <w:r w:rsidRPr="004302FF">
              <w:rPr>
                <w:rFonts w:asciiTheme="majorBidi" w:hAnsiTheme="majorBidi" w:cstheme="majorBidi"/>
                <w:sz w:val="24"/>
                <w:szCs w:val="24"/>
              </w:rPr>
              <w:t>(CSC602) Advanced Operating Systems</w:t>
            </w:r>
          </w:p>
        </w:tc>
        <w:tc>
          <w:tcPr>
            <w:tcW w:w="1418" w:type="dxa"/>
          </w:tcPr>
          <w:p w14:paraId="7E0F98AA"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w:t>
            </w:r>
          </w:p>
        </w:tc>
        <w:tc>
          <w:tcPr>
            <w:tcW w:w="2268" w:type="dxa"/>
          </w:tcPr>
          <w:p w14:paraId="3760B46F"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4</w:t>
            </w:r>
          </w:p>
        </w:tc>
      </w:tr>
      <w:tr w:rsidR="00156E54" w:rsidRPr="004302FF" w14:paraId="6D9D7841" w14:textId="77777777" w:rsidTr="00156E54">
        <w:tc>
          <w:tcPr>
            <w:tcW w:w="1555" w:type="dxa"/>
          </w:tcPr>
          <w:p w14:paraId="7FC08B69"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w:t>
            </w:r>
          </w:p>
        </w:tc>
        <w:tc>
          <w:tcPr>
            <w:tcW w:w="3685" w:type="dxa"/>
          </w:tcPr>
          <w:p w14:paraId="18B13C19" w14:textId="2161619B" w:rsidR="00156E54" w:rsidRPr="004302FF" w:rsidRDefault="00156E54" w:rsidP="007F4C9B">
            <w:pPr>
              <w:rPr>
                <w:rFonts w:asciiTheme="majorBidi" w:hAnsiTheme="majorBidi" w:cstheme="majorBidi"/>
                <w:sz w:val="24"/>
                <w:szCs w:val="24"/>
              </w:rPr>
            </w:pPr>
            <w:r w:rsidRPr="004302FF">
              <w:rPr>
                <w:rFonts w:asciiTheme="majorBidi" w:hAnsiTheme="majorBidi" w:cstheme="majorBidi"/>
                <w:sz w:val="24"/>
                <w:szCs w:val="24"/>
              </w:rPr>
              <w:t>(CSC604) Advanced Computer Architecture</w:t>
            </w:r>
          </w:p>
        </w:tc>
        <w:tc>
          <w:tcPr>
            <w:tcW w:w="1418" w:type="dxa"/>
          </w:tcPr>
          <w:p w14:paraId="625B55C9"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w:t>
            </w:r>
          </w:p>
        </w:tc>
        <w:tc>
          <w:tcPr>
            <w:tcW w:w="2268" w:type="dxa"/>
          </w:tcPr>
          <w:p w14:paraId="64F6DD87"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4</w:t>
            </w:r>
          </w:p>
        </w:tc>
      </w:tr>
      <w:tr w:rsidR="00156E54" w:rsidRPr="004302FF" w14:paraId="2735D660" w14:textId="77777777" w:rsidTr="00156E54">
        <w:tc>
          <w:tcPr>
            <w:tcW w:w="1555" w:type="dxa"/>
          </w:tcPr>
          <w:p w14:paraId="4D1B4B40"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4.</w:t>
            </w:r>
          </w:p>
        </w:tc>
        <w:tc>
          <w:tcPr>
            <w:tcW w:w="3685" w:type="dxa"/>
          </w:tcPr>
          <w:p w14:paraId="2B22B6D6" w14:textId="467AE70D" w:rsidR="00156E54" w:rsidRPr="004302FF" w:rsidRDefault="00156E54" w:rsidP="007F4C9B">
            <w:pPr>
              <w:rPr>
                <w:rFonts w:asciiTheme="majorBidi" w:hAnsiTheme="majorBidi" w:cstheme="majorBidi"/>
                <w:sz w:val="24"/>
                <w:szCs w:val="24"/>
              </w:rPr>
            </w:pPr>
            <w:r w:rsidRPr="004302FF">
              <w:rPr>
                <w:rFonts w:asciiTheme="majorBidi" w:hAnsiTheme="majorBidi" w:cstheme="majorBidi"/>
                <w:sz w:val="24"/>
                <w:szCs w:val="24"/>
              </w:rPr>
              <w:t>(CSC607) Research Methodology</w:t>
            </w:r>
          </w:p>
        </w:tc>
        <w:tc>
          <w:tcPr>
            <w:tcW w:w="1418" w:type="dxa"/>
          </w:tcPr>
          <w:p w14:paraId="6DCCE863"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1</w:t>
            </w:r>
          </w:p>
        </w:tc>
        <w:tc>
          <w:tcPr>
            <w:tcW w:w="2268" w:type="dxa"/>
          </w:tcPr>
          <w:p w14:paraId="68FC0417" w14:textId="77777777" w:rsidR="00156E54" w:rsidRPr="004302FF" w:rsidRDefault="00156E54" w:rsidP="007F4C9B">
            <w:pPr>
              <w:jc w:val="center"/>
              <w:rPr>
                <w:rFonts w:asciiTheme="majorBidi" w:hAnsiTheme="majorBidi" w:cstheme="majorBidi"/>
                <w:sz w:val="24"/>
                <w:szCs w:val="24"/>
              </w:rPr>
            </w:pPr>
            <w:r w:rsidRPr="004302FF">
              <w:rPr>
                <w:rFonts w:asciiTheme="majorBidi" w:hAnsiTheme="majorBidi" w:cstheme="majorBidi"/>
                <w:sz w:val="24"/>
                <w:szCs w:val="24"/>
              </w:rPr>
              <w:t>3.66</w:t>
            </w:r>
          </w:p>
        </w:tc>
      </w:tr>
      <w:tr w:rsidR="00156E54" w:rsidRPr="004302FF" w14:paraId="29D3C899" w14:textId="77777777" w:rsidTr="00156E54">
        <w:tc>
          <w:tcPr>
            <w:tcW w:w="1555" w:type="dxa"/>
            <w:shd w:val="clear" w:color="auto" w:fill="F2F2F2"/>
          </w:tcPr>
          <w:p w14:paraId="576DE98E" w14:textId="77777777" w:rsidR="00156E54" w:rsidRPr="004302FF" w:rsidRDefault="00156E54" w:rsidP="007F4C9B">
            <w:pPr>
              <w:rPr>
                <w:rFonts w:asciiTheme="majorBidi" w:hAnsiTheme="majorBidi" w:cstheme="majorBidi"/>
                <w:sz w:val="24"/>
                <w:szCs w:val="24"/>
              </w:rPr>
            </w:pPr>
            <w:r w:rsidRPr="004302FF">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4302FF" w:rsidRDefault="00156E54" w:rsidP="007F4C9B">
            <w:pPr>
              <w:rPr>
                <w:rFonts w:asciiTheme="majorBidi" w:hAnsiTheme="majorBidi" w:cstheme="majorBidi"/>
                <w:sz w:val="24"/>
                <w:szCs w:val="24"/>
              </w:rPr>
            </w:pPr>
          </w:p>
        </w:tc>
      </w:tr>
    </w:tbl>
    <w:p w14:paraId="0C0323B7" w14:textId="691BE42F" w:rsidR="00201166" w:rsidRPr="004302FF" w:rsidRDefault="00201166" w:rsidP="00F87D79">
      <w:pPr>
        <w:spacing w:line="360" w:lineRule="auto"/>
        <w:jc w:val="both"/>
        <w:rPr>
          <w:rFonts w:asciiTheme="majorBidi" w:hAnsiTheme="majorBidi" w:cstheme="majorBidi"/>
          <w:sz w:val="24"/>
          <w:szCs w:val="24"/>
        </w:rPr>
      </w:pPr>
    </w:p>
    <w:sectPr w:rsidR="00201166" w:rsidRPr="004302FF" w:rsidSect="003F50EF">
      <w:footerReference w:type="default" r:id="rId11"/>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AE474" w14:textId="77777777" w:rsidR="00801B54" w:rsidRDefault="00801B54" w:rsidP="00343AC5">
      <w:pPr>
        <w:spacing w:after="0" w:line="240" w:lineRule="auto"/>
      </w:pPr>
      <w:r>
        <w:separator/>
      </w:r>
    </w:p>
  </w:endnote>
  <w:endnote w:type="continuationSeparator" w:id="0">
    <w:p w14:paraId="7012BE90" w14:textId="77777777" w:rsidR="00801B54" w:rsidRDefault="00801B54"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47BEB" w14:textId="77777777" w:rsidR="00801B54" w:rsidRDefault="00801B54" w:rsidP="00343AC5">
      <w:pPr>
        <w:spacing w:after="0" w:line="240" w:lineRule="auto"/>
      </w:pPr>
      <w:r>
        <w:separator/>
      </w:r>
    </w:p>
  </w:footnote>
  <w:footnote w:type="continuationSeparator" w:id="0">
    <w:p w14:paraId="68C2418B" w14:textId="77777777" w:rsidR="00801B54" w:rsidRDefault="00801B54"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514F58"/>
    <w:multiLevelType w:val="hybridMultilevel"/>
    <w:tmpl w:val="DBB410C2"/>
    <w:lvl w:ilvl="0" w:tplc="28EA239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2B274A2"/>
    <w:multiLevelType w:val="hybridMultilevel"/>
    <w:tmpl w:val="4724A7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3FE373B"/>
    <w:multiLevelType w:val="hybridMultilevel"/>
    <w:tmpl w:val="12163F6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B05FFF"/>
    <w:multiLevelType w:val="hybridMultilevel"/>
    <w:tmpl w:val="203AC4EE"/>
    <w:lvl w:ilvl="0" w:tplc="CF1A9C0C">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F3FBF"/>
    <w:multiLevelType w:val="hybridMultilevel"/>
    <w:tmpl w:val="A1AE1FE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6A5AB8"/>
    <w:multiLevelType w:val="hybridMultilevel"/>
    <w:tmpl w:val="3EDC0488"/>
    <w:lvl w:ilvl="0" w:tplc="CD04CE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D042CAE"/>
    <w:multiLevelType w:val="hybridMultilevel"/>
    <w:tmpl w:val="7B6E8756"/>
    <w:lvl w:ilvl="0" w:tplc="5D04DED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F161722"/>
    <w:multiLevelType w:val="hybridMultilevel"/>
    <w:tmpl w:val="98BAB6A6"/>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17926A9"/>
    <w:multiLevelType w:val="hybridMultilevel"/>
    <w:tmpl w:val="934C37CE"/>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1B4775"/>
    <w:multiLevelType w:val="hybridMultilevel"/>
    <w:tmpl w:val="D6A4F924"/>
    <w:lvl w:ilvl="0" w:tplc="AE64E1B0">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3D23C4D"/>
    <w:multiLevelType w:val="hybridMultilevel"/>
    <w:tmpl w:val="2362AAEE"/>
    <w:lvl w:ilvl="0" w:tplc="D4960E2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360719F"/>
    <w:multiLevelType w:val="hybridMultilevel"/>
    <w:tmpl w:val="20F0E21E"/>
    <w:lvl w:ilvl="0" w:tplc="94563EE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3641518"/>
    <w:multiLevelType w:val="hybridMultilevel"/>
    <w:tmpl w:val="F26A5B3C"/>
    <w:lvl w:ilvl="0" w:tplc="5364AFF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3BD6B63"/>
    <w:multiLevelType w:val="hybridMultilevel"/>
    <w:tmpl w:val="ECB8D8EE"/>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9BC01B1"/>
    <w:multiLevelType w:val="hybridMultilevel"/>
    <w:tmpl w:val="7424F4DA"/>
    <w:lvl w:ilvl="0" w:tplc="B27E25B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BDE3E0C"/>
    <w:multiLevelType w:val="hybridMultilevel"/>
    <w:tmpl w:val="CFCA35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1F31A65"/>
    <w:multiLevelType w:val="hybridMultilevel"/>
    <w:tmpl w:val="B89A898E"/>
    <w:lvl w:ilvl="0" w:tplc="905CB8F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B21420C"/>
    <w:multiLevelType w:val="hybridMultilevel"/>
    <w:tmpl w:val="6CEE73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5F4F290A"/>
    <w:multiLevelType w:val="hybridMultilevel"/>
    <w:tmpl w:val="0010B29C"/>
    <w:lvl w:ilvl="0" w:tplc="718C81A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BBC51C8"/>
    <w:multiLevelType w:val="hybridMultilevel"/>
    <w:tmpl w:val="8B06D9C0"/>
    <w:lvl w:ilvl="0" w:tplc="0464DD9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BCC43D5"/>
    <w:multiLevelType w:val="hybridMultilevel"/>
    <w:tmpl w:val="3F84338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14378D9"/>
    <w:multiLevelType w:val="hybridMultilevel"/>
    <w:tmpl w:val="4A68DC82"/>
    <w:lvl w:ilvl="0" w:tplc="11F8D4E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4D02243"/>
    <w:multiLevelType w:val="hybridMultilevel"/>
    <w:tmpl w:val="ED3A485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9E52AB7"/>
    <w:multiLevelType w:val="hybridMultilevel"/>
    <w:tmpl w:val="8E6EA53E"/>
    <w:lvl w:ilvl="0" w:tplc="0F7C47D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DA027A7"/>
    <w:multiLevelType w:val="hybridMultilevel"/>
    <w:tmpl w:val="D4A0B3D4"/>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22"/>
  </w:num>
  <w:num w:numId="12" w16cid:durableId="1090388755">
    <w:abstractNumId w:val="9"/>
  </w:num>
  <w:num w:numId="13" w16cid:durableId="346254206">
    <w:abstractNumId w:val="32"/>
  </w:num>
  <w:num w:numId="14" w16cid:durableId="1844317540">
    <w:abstractNumId w:val="27"/>
  </w:num>
  <w:num w:numId="15" w16cid:durableId="1202136716">
    <w:abstractNumId w:val="33"/>
  </w:num>
  <w:num w:numId="16" w16cid:durableId="1940722906">
    <w:abstractNumId w:val="12"/>
  </w:num>
  <w:num w:numId="17" w16cid:durableId="913586170">
    <w:abstractNumId w:val="29"/>
  </w:num>
  <w:num w:numId="18" w16cid:durableId="506142035">
    <w:abstractNumId w:val="24"/>
  </w:num>
  <w:num w:numId="19" w16cid:durableId="121190529">
    <w:abstractNumId w:val="21"/>
  </w:num>
  <w:num w:numId="20" w16cid:durableId="1935701447">
    <w:abstractNumId w:val="11"/>
  </w:num>
  <w:num w:numId="21" w16cid:durableId="1896352069">
    <w:abstractNumId w:val="26"/>
  </w:num>
  <w:num w:numId="22" w16cid:durableId="815493883">
    <w:abstractNumId w:val="20"/>
  </w:num>
  <w:num w:numId="23" w16cid:durableId="1534613284">
    <w:abstractNumId w:val="28"/>
  </w:num>
  <w:num w:numId="24" w16cid:durableId="1708021702">
    <w:abstractNumId w:val="35"/>
  </w:num>
  <w:num w:numId="25" w16cid:durableId="739524106">
    <w:abstractNumId w:val="30"/>
  </w:num>
  <w:num w:numId="26" w16cid:durableId="44137458">
    <w:abstractNumId w:val="23"/>
  </w:num>
  <w:num w:numId="27" w16cid:durableId="426120071">
    <w:abstractNumId w:val="16"/>
  </w:num>
  <w:num w:numId="28" w16cid:durableId="1939017010">
    <w:abstractNumId w:val="14"/>
  </w:num>
  <w:num w:numId="29" w16cid:durableId="304706157">
    <w:abstractNumId w:val="31"/>
  </w:num>
  <w:num w:numId="30" w16cid:durableId="1570068025">
    <w:abstractNumId w:val="34"/>
  </w:num>
  <w:num w:numId="31" w16cid:durableId="2068528245">
    <w:abstractNumId w:val="15"/>
  </w:num>
  <w:num w:numId="32" w16cid:durableId="473915191">
    <w:abstractNumId w:val="13"/>
  </w:num>
  <w:num w:numId="33" w16cid:durableId="1433668639">
    <w:abstractNumId w:val="17"/>
  </w:num>
  <w:num w:numId="34" w16cid:durableId="939412325">
    <w:abstractNumId w:val="18"/>
  </w:num>
  <w:num w:numId="35" w16cid:durableId="1447039388">
    <w:abstractNumId w:val="19"/>
  </w:num>
  <w:num w:numId="36" w16cid:durableId="267541444">
    <w:abstractNumId w:val="25"/>
  </w:num>
  <w:num w:numId="37" w16cid:durableId="98693631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5F"/>
    <w:rsid w:val="000209CE"/>
    <w:rsid w:val="00021AC3"/>
    <w:rsid w:val="000250A5"/>
    <w:rsid w:val="00034616"/>
    <w:rsid w:val="00036A55"/>
    <w:rsid w:val="00040145"/>
    <w:rsid w:val="0006063C"/>
    <w:rsid w:val="00061DB0"/>
    <w:rsid w:val="000865BB"/>
    <w:rsid w:val="000A6755"/>
    <w:rsid w:val="000D604F"/>
    <w:rsid w:val="000F63E7"/>
    <w:rsid w:val="001026FB"/>
    <w:rsid w:val="00102831"/>
    <w:rsid w:val="001161FA"/>
    <w:rsid w:val="001262A4"/>
    <w:rsid w:val="00126C77"/>
    <w:rsid w:val="0015074B"/>
    <w:rsid w:val="00156E54"/>
    <w:rsid w:val="00173C79"/>
    <w:rsid w:val="001B536D"/>
    <w:rsid w:val="001C04C3"/>
    <w:rsid w:val="001D5AB9"/>
    <w:rsid w:val="001E0782"/>
    <w:rsid w:val="00201166"/>
    <w:rsid w:val="0020361F"/>
    <w:rsid w:val="00204EE1"/>
    <w:rsid w:val="00214DE6"/>
    <w:rsid w:val="00220384"/>
    <w:rsid w:val="00244E56"/>
    <w:rsid w:val="002610B6"/>
    <w:rsid w:val="0029639D"/>
    <w:rsid w:val="002A726D"/>
    <w:rsid w:val="002B51A9"/>
    <w:rsid w:val="002D537B"/>
    <w:rsid w:val="002F7444"/>
    <w:rsid w:val="00300A52"/>
    <w:rsid w:val="00326F90"/>
    <w:rsid w:val="003427B0"/>
    <w:rsid w:val="003437DC"/>
    <w:rsid w:val="00343AC5"/>
    <w:rsid w:val="00344C7E"/>
    <w:rsid w:val="0036406E"/>
    <w:rsid w:val="003711D9"/>
    <w:rsid w:val="0039309C"/>
    <w:rsid w:val="003B2A80"/>
    <w:rsid w:val="003B7CED"/>
    <w:rsid w:val="003C71AB"/>
    <w:rsid w:val="003D0A12"/>
    <w:rsid w:val="003D18DE"/>
    <w:rsid w:val="003D4F5C"/>
    <w:rsid w:val="003D5461"/>
    <w:rsid w:val="003F0A33"/>
    <w:rsid w:val="003F302C"/>
    <w:rsid w:val="003F44BD"/>
    <w:rsid w:val="003F50EF"/>
    <w:rsid w:val="00410AA2"/>
    <w:rsid w:val="004302FF"/>
    <w:rsid w:val="004337C4"/>
    <w:rsid w:val="00440357"/>
    <w:rsid w:val="00443BB1"/>
    <w:rsid w:val="00465180"/>
    <w:rsid w:val="00466288"/>
    <w:rsid w:val="0047109F"/>
    <w:rsid w:val="00477174"/>
    <w:rsid w:val="00485BE9"/>
    <w:rsid w:val="004B66C4"/>
    <w:rsid w:val="004D136E"/>
    <w:rsid w:val="004D60C4"/>
    <w:rsid w:val="004D7F2F"/>
    <w:rsid w:val="0050539E"/>
    <w:rsid w:val="00552424"/>
    <w:rsid w:val="00555A4D"/>
    <w:rsid w:val="005602CC"/>
    <w:rsid w:val="00561169"/>
    <w:rsid w:val="00575F29"/>
    <w:rsid w:val="005859E7"/>
    <w:rsid w:val="005A020B"/>
    <w:rsid w:val="005A2F5F"/>
    <w:rsid w:val="005C40F9"/>
    <w:rsid w:val="005C6E28"/>
    <w:rsid w:val="005D24DD"/>
    <w:rsid w:val="005D5F53"/>
    <w:rsid w:val="00601374"/>
    <w:rsid w:val="0062740B"/>
    <w:rsid w:val="0063197D"/>
    <w:rsid w:val="00633527"/>
    <w:rsid w:val="006501B0"/>
    <w:rsid w:val="006521D3"/>
    <w:rsid w:val="006873A3"/>
    <w:rsid w:val="006B3DF3"/>
    <w:rsid w:val="006B3FB1"/>
    <w:rsid w:val="006E6299"/>
    <w:rsid w:val="00714314"/>
    <w:rsid w:val="007352F0"/>
    <w:rsid w:val="00765A5B"/>
    <w:rsid w:val="00774EFB"/>
    <w:rsid w:val="00795D88"/>
    <w:rsid w:val="007B61D1"/>
    <w:rsid w:val="007C6A72"/>
    <w:rsid w:val="007E6089"/>
    <w:rsid w:val="00801B54"/>
    <w:rsid w:val="0083656A"/>
    <w:rsid w:val="008472A8"/>
    <w:rsid w:val="00856A78"/>
    <w:rsid w:val="00885AD3"/>
    <w:rsid w:val="008A245C"/>
    <w:rsid w:val="008B50F9"/>
    <w:rsid w:val="008B5238"/>
    <w:rsid w:val="008E0A45"/>
    <w:rsid w:val="008E744C"/>
    <w:rsid w:val="009007B7"/>
    <w:rsid w:val="009325D3"/>
    <w:rsid w:val="00961CF2"/>
    <w:rsid w:val="00962318"/>
    <w:rsid w:val="00964F27"/>
    <w:rsid w:val="00A05300"/>
    <w:rsid w:val="00A17B85"/>
    <w:rsid w:val="00A37A12"/>
    <w:rsid w:val="00A50B03"/>
    <w:rsid w:val="00A737D5"/>
    <w:rsid w:val="00A843A4"/>
    <w:rsid w:val="00A92C9F"/>
    <w:rsid w:val="00A96A4F"/>
    <w:rsid w:val="00AA1D8D"/>
    <w:rsid w:val="00AA6CB2"/>
    <w:rsid w:val="00AB2589"/>
    <w:rsid w:val="00AB25A5"/>
    <w:rsid w:val="00AB7BFF"/>
    <w:rsid w:val="00AC22B9"/>
    <w:rsid w:val="00AD799B"/>
    <w:rsid w:val="00AE1D51"/>
    <w:rsid w:val="00AF572B"/>
    <w:rsid w:val="00B220FF"/>
    <w:rsid w:val="00B443BC"/>
    <w:rsid w:val="00B47730"/>
    <w:rsid w:val="00B5632B"/>
    <w:rsid w:val="00B73FE8"/>
    <w:rsid w:val="00B95DF0"/>
    <w:rsid w:val="00BA0CF5"/>
    <w:rsid w:val="00BA44E2"/>
    <w:rsid w:val="00BC3D3F"/>
    <w:rsid w:val="00BD0BEB"/>
    <w:rsid w:val="00BE2B2B"/>
    <w:rsid w:val="00BE557B"/>
    <w:rsid w:val="00BE55CA"/>
    <w:rsid w:val="00BE739B"/>
    <w:rsid w:val="00BF38BA"/>
    <w:rsid w:val="00BF42E3"/>
    <w:rsid w:val="00C14256"/>
    <w:rsid w:val="00C1591F"/>
    <w:rsid w:val="00C33BEE"/>
    <w:rsid w:val="00C53229"/>
    <w:rsid w:val="00C556D0"/>
    <w:rsid w:val="00C708AB"/>
    <w:rsid w:val="00C76531"/>
    <w:rsid w:val="00C86628"/>
    <w:rsid w:val="00CA1660"/>
    <w:rsid w:val="00CB0664"/>
    <w:rsid w:val="00CB6701"/>
    <w:rsid w:val="00CC38DE"/>
    <w:rsid w:val="00CC505C"/>
    <w:rsid w:val="00CD6BF5"/>
    <w:rsid w:val="00CD7FBB"/>
    <w:rsid w:val="00CE606F"/>
    <w:rsid w:val="00D33169"/>
    <w:rsid w:val="00D3393B"/>
    <w:rsid w:val="00D400EC"/>
    <w:rsid w:val="00D455A4"/>
    <w:rsid w:val="00D74C5C"/>
    <w:rsid w:val="00D942E5"/>
    <w:rsid w:val="00DA7F14"/>
    <w:rsid w:val="00DB1333"/>
    <w:rsid w:val="00DB17BE"/>
    <w:rsid w:val="00DB20EC"/>
    <w:rsid w:val="00DF109B"/>
    <w:rsid w:val="00E0399D"/>
    <w:rsid w:val="00E313A4"/>
    <w:rsid w:val="00E40A1E"/>
    <w:rsid w:val="00E45D95"/>
    <w:rsid w:val="00E46B4F"/>
    <w:rsid w:val="00E93A78"/>
    <w:rsid w:val="00E95450"/>
    <w:rsid w:val="00EA1F6C"/>
    <w:rsid w:val="00EB2241"/>
    <w:rsid w:val="00ED7869"/>
    <w:rsid w:val="00F04D71"/>
    <w:rsid w:val="00F0580B"/>
    <w:rsid w:val="00F412E9"/>
    <w:rsid w:val="00F60B6C"/>
    <w:rsid w:val="00F824DC"/>
    <w:rsid w:val="00F87D79"/>
    <w:rsid w:val="00F9177D"/>
    <w:rsid w:val="00F9413B"/>
    <w:rsid w:val="00F94FED"/>
    <w:rsid w:val="00FB4CE2"/>
    <w:rsid w:val="00FC693F"/>
    <w:rsid w:val="00FD13B6"/>
    <w:rsid w:val="00FD18D5"/>
    <w:rsid w:val="00FE0AE8"/>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20</Pages>
  <Words>5363</Words>
  <Characters>30574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50</cp:revision>
  <dcterms:created xsi:type="dcterms:W3CDTF">2026-06-08T15:27:00Z</dcterms:created>
  <dcterms:modified xsi:type="dcterms:W3CDTF">2026-06-16T08:17:00Z</dcterms:modified>
  <cp:category/>
</cp:coreProperties>
</file>