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3216B8F" w:rsidR="00201166" w:rsidRPr="00CC048A" w:rsidRDefault="00552424" w:rsidP="003F50EF">
      <w:pPr>
        <w:spacing w:after="0" w:line="360" w:lineRule="auto"/>
        <w:jc w:val="center"/>
        <w:rPr>
          <w:rFonts w:asciiTheme="majorBidi" w:hAnsiTheme="majorBidi" w:cstheme="majorBidi"/>
          <w:sz w:val="32"/>
          <w:szCs w:val="32"/>
        </w:rPr>
      </w:pPr>
      <w:r w:rsidRPr="00CC048A">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CC048A">
        <w:rPr>
          <w:rFonts w:asciiTheme="majorBidi" w:hAnsiTheme="majorBidi" w:cstheme="majorBidi"/>
          <w:b/>
          <w:sz w:val="32"/>
          <w:szCs w:val="32"/>
        </w:rPr>
        <w:t>COMSATS University Islamabad</w:t>
      </w:r>
    </w:p>
    <w:p w14:paraId="77C41228" w14:textId="4CF37ED8" w:rsidR="00201166" w:rsidRPr="00CC048A" w:rsidRDefault="00000000" w:rsidP="003F50EF">
      <w:pPr>
        <w:spacing w:line="360" w:lineRule="auto"/>
        <w:jc w:val="center"/>
        <w:rPr>
          <w:rFonts w:asciiTheme="majorBidi" w:hAnsiTheme="majorBidi" w:cstheme="majorBidi"/>
          <w:sz w:val="24"/>
          <w:szCs w:val="24"/>
        </w:rPr>
      </w:pPr>
      <w:r w:rsidRPr="00CC048A">
        <w:rPr>
          <w:rFonts w:asciiTheme="majorBidi" w:hAnsiTheme="majorBidi" w:cstheme="majorBidi"/>
          <w:sz w:val="24"/>
          <w:szCs w:val="24"/>
        </w:rPr>
        <w:t xml:space="preserve">Synopsis </w:t>
      </w:r>
      <w:r w:rsidR="002610B6" w:rsidRPr="00CC048A">
        <w:rPr>
          <w:rFonts w:asciiTheme="majorBidi" w:hAnsiTheme="majorBidi" w:cstheme="majorBidi"/>
          <w:sz w:val="24"/>
          <w:szCs w:val="24"/>
        </w:rPr>
        <w:t>for MS</w:t>
      </w:r>
      <w:r w:rsidRPr="00CC048A">
        <w:rPr>
          <w:rFonts w:asciiTheme="majorBidi" w:hAnsiTheme="majorBidi" w:cstheme="majorBidi"/>
          <w:sz w:val="24"/>
          <w:szCs w:val="24"/>
        </w:rPr>
        <w:t xml:space="preserve"> </w:t>
      </w:r>
      <w:r w:rsidR="004D136E" w:rsidRPr="00CC048A">
        <w:rPr>
          <w:rFonts w:ascii="Apple Color Emoji" w:hAnsi="Apple Color Emoji" w:cs="Apple Color Emoji"/>
        </w:rPr>
        <w:t>✔️</w:t>
      </w:r>
      <w:r w:rsidR="00485BE9" w:rsidRPr="00CC048A">
        <w:rPr>
          <w:rFonts w:asciiTheme="majorBidi" w:hAnsiTheme="majorBidi" w:cstheme="majorBidi"/>
          <w:sz w:val="24"/>
          <w:szCs w:val="24"/>
        </w:rPr>
        <w:t xml:space="preserve"> Ph.D.</w:t>
      </w:r>
      <w:r w:rsidRPr="00CC048A">
        <w:rPr>
          <w:rFonts w:asciiTheme="majorBidi" w:hAnsiTheme="majorBidi" w:cstheme="majorBidi"/>
          <w:sz w:val="24"/>
          <w:szCs w:val="24"/>
        </w:rPr>
        <w:t xml:space="preserve"> </w:t>
      </w:r>
      <w:r w:rsidRPr="00CC048A">
        <w:rPr>
          <w:rFonts w:ascii="Segoe UI Symbol" w:hAnsi="Segoe UI Symbol" w:cs="Segoe UI Symbol"/>
          <w:sz w:val="24"/>
          <w:szCs w:val="24"/>
        </w:rPr>
        <w:t>☐</w:t>
      </w:r>
    </w:p>
    <w:p w14:paraId="7B42C390" w14:textId="792D712C" w:rsidR="00013F5F" w:rsidRPr="00CC048A" w:rsidRDefault="00013F5F" w:rsidP="00F87D79">
      <w:pPr>
        <w:spacing w:line="360" w:lineRule="auto"/>
        <w:jc w:val="both"/>
        <w:rPr>
          <w:rFonts w:asciiTheme="majorBidi" w:hAnsiTheme="majorBidi" w:cstheme="majorBidi"/>
          <w:sz w:val="24"/>
          <w:szCs w:val="24"/>
        </w:rPr>
      </w:pPr>
    </w:p>
    <w:tbl>
      <w:tblPr>
        <w:tblW w:w="992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961"/>
      </w:tblGrid>
      <w:tr w:rsidR="00BA0CF5" w:rsidRPr="00CC048A" w14:paraId="5950A9D4" w14:textId="77777777" w:rsidTr="00630BF9">
        <w:trPr>
          <w:trHeight w:val="452"/>
        </w:trPr>
        <w:tc>
          <w:tcPr>
            <w:tcW w:w="4962" w:type="dxa"/>
            <w:tcBorders>
              <w:top w:val="single" w:sz="4" w:space="0" w:color="auto"/>
              <w:left w:val="single" w:sz="4" w:space="0" w:color="auto"/>
              <w:bottom w:val="single" w:sz="4" w:space="0" w:color="auto"/>
              <w:right w:val="single" w:sz="4" w:space="0" w:color="auto"/>
            </w:tcBorders>
          </w:tcPr>
          <w:p w14:paraId="5EE95A72"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4"/>
                <w:w w:val="105"/>
                <w:sz w:val="24"/>
                <w:szCs w:val="24"/>
              </w:rPr>
              <w:t>Name:</w:t>
            </w:r>
            <w:r w:rsidRPr="00CC048A">
              <w:rPr>
                <w:rFonts w:asciiTheme="majorBidi" w:hAnsiTheme="majorBidi" w:cstheme="majorBidi"/>
                <w:spacing w:val="-4"/>
                <w:w w:val="105"/>
                <w:sz w:val="24"/>
                <w:szCs w:val="24"/>
              </w:rPr>
              <w:t xml:space="preserve"> Ayesha Khalil</w:t>
            </w:r>
          </w:p>
        </w:tc>
        <w:tc>
          <w:tcPr>
            <w:tcW w:w="4961" w:type="dxa"/>
            <w:tcBorders>
              <w:left w:val="single" w:sz="4" w:space="0" w:color="auto"/>
            </w:tcBorders>
          </w:tcPr>
          <w:p w14:paraId="393FA2AD" w14:textId="6BF74E6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z w:val="24"/>
                <w:szCs w:val="24"/>
              </w:rPr>
              <w:t>Registration</w:t>
            </w:r>
            <w:r w:rsidRPr="00CC048A">
              <w:rPr>
                <w:rFonts w:asciiTheme="majorBidi" w:hAnsiTheme="majorBidi" w:cstheme="majorBidi"/>
                <w:b/>
                <w:bCs/>
                <w:spacing w:val="23"/>
                <w:sz w:val="24"/>
                <w:szCs w:val="24"/>
              </w:rPr>
              <w:t xml:space="preserve"> </w:t>
            </w:r>
            <w:r w:rsidRPr="00CC048A">
              <w:rPr>
                <w:rFonts w:asciiTheme="majorBidi" w:hAnsiTheme="majorBidi" w:cstheme="majorBidi"/>
                <w:b/>
                <w:bCs/>
                <w:spacing w:val="-4"/>
                <w:sz w:val="24"/>
                <w:szCs w:val="24"/>
              </w:rPr>
              <w:t>No.:</w:t>
            </w:r>
            <w:r w:rsidRPr="00CC048A">
              <w:rPr>
                <w:rFonts w:asciiTheme="majorBidi" w:hAnsiTheme="majorBidi" w:cstheme="majorBidi"/>
                <w:spacing w:val="-4"/>
                <w:sz w:val="24"/>
                <w:szCs w:val="24"/>
              </w:rPr>
              <w:t xml:space="preserve"> </w:t>
            </w:r>
            <w:r w:rsidR="005C6E28" w:rsidRPr="00CC048A">
              <w:rPr>
                <w:rFonts w:asciiTheme="majorBidi" w:hAnsiTheme="majorBidi" w:cstheme="majorBidi"/>
                <w:spacing w:val="-4"/>
                <w:sz w:val="24"/>
                <w:szCs w:val="24"/>
              </w:rPr>
              <w:t>CIIT/</w:t>
            </w:r>
            <w:r w:rsidRPr="00CC048A">
              <w:rPr>
                <w:rFonts w:asciiTheme="majorBidi" w:hAnsiTheme="majorBidi" w:cstheme="majorBidi"/>
                <w:spacing w:val="-4"/>
                <w:sz w:val="24"/>
                <w:szCs w:val="24"/>
              </w:rPr>
              <w:t>SP25-RCS-009</w:t>
            </w:r>
            <w:r w:rsidR="005C6E28" w:rsidRPr="00CC048A">
              <w:rPr>
                <w:rFonts w:asciiTheme="majorBidi" w:hAnsiTheme="majorBidi" w:cstheme="majorBidi"/>
                <w:spacing w:val="-4"/>
                <w:sz w:val="24"/>
                <w:szCs w:val="24"/>
              </w:rPr>
              <w:t>/ATD</w:t>
            </w:r>
          </w:p>
        </w:tc>
      </w:tr>
      <w:tr w:rsidR="00BA0CF5" w:rsidRPr="00CC048A" w14:paraId="55B817C6" w14:textId="77777777" w:rsidTr="00630BF9">
        <w:trPr>
          <w:trHeight w:val="491"/>
        </w:trPr>
        <w:tc>
          <w:tcPr>
            <w:tcW w:w="4962" w:type="dxa"/>
            <w:tcBorders>
              <w:top w:val="single" w:sz="4" w:space="0" w:color="auto"/>
            </w:tcBorders>
          </w:tcPr>
          <w:p w14:paraId="069001D6" w14:textId="7AB13384"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Program:</w:t>
            </w:r>
            <w:r w:rsidRPr="00CC048A">
              <w:rPr>
                <w:rFonts w:asciiTheme="majorBidi" w:hAnsiTheme="majorBidi" w:cstheme="majorBidi"/>
                <w:spacing w:val="-2"/>
                <w:w w:val="105"/>
                <w:sz w:val="24"/>
                <w:szCs w:val="24"/>
              </w:rPr>
              <w:t xml:space="preserve"> MS </w:t>
            </w:r>
          </w:p>
        </w:tc>
        <w:tc>
          <w:tcPr>
            <w:tcW w:w="4961" w:type="dxa"/>
          </w:tcPr>
          <w:p w14:paraId="5DA31DB9" w14:textId="32030A89" w:rsidR="00BA0CF5" w:rsidRPr="00CC048A" w:rsidRDefault="00BA0CF5" w:rsidP="00013F5F">
            <w:pPr>
              <w:pStyle w:val="TableParagraph"/>
              <w:spacing w:before="240" w:line="360" w:lineRule="auto"/>
              <w:ind w:left="101" w:right="115"/>
              <w:rPr>
                <w:rFonts w:asciiTheme="majorBidi" w:hAnsiTheme="majorBidi" w:cstheme="majorBidi"/>
                <w:sz w:val="24"/>
                <w:szCs w:val="24"/>
              </w:rPr>
            </w:pPr>
            <w:r w:rsidRPr="00CC048A">
              <w:rPr>
                <w:rFonts w:asciiTheme="majorBidi" w:hAnsiTheme="majorBidi" w:cstheme="majorBidi"/>
                <w:b/>
                <w:bCs/>
                <w:w w:val="105"/>
                <w:sz w:val="24"/>
                <w:szCs w:val="24"/>
              </w:rPr>
              <w:t>Area</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Specialization:</w:t>
            </w:r>
            <w:r w:rsidR="000209CE" w:rsidRPr="00CC048A">
              <w:rPr>
                <w:rFonts w:asciiTheme="majorBidi" w:hAnsiTheme="majorBidi" w:cstheme="majorBidi"/>
                <w:b/>
                <w:bCs/>
                <w:w w:val="105"/>
                <w:sz w:val="24"/>
                <w:szCs w:val="24"/>
              </w:rPr>
              <w:t xml:space="preserve"> </w:t>
            </w:r>
            <w:r w:rsidR="000F7128" w:rsidRPr="00CC048A">
              <w:rPr>
                <w:rFonts w:asciiTheme="majorBidi" w:hAnsiTheme="majorBidi" w:cstheme="majorBidi"/>
                <w:w w:val="105"/>
                <w:sz w:val="24"/>
                <w:szCs w:val="24"/>
              </w:rPr>
              <w:t>Artificial Intelligence</w:t>
            </w:r>
          </w:p>
        </w:tc>
      </w:tr>
      <w:tr w:rsidR="00BA0CF5" w:rsidRPr="00CC048A" w14:paraId="4A954C47" w14:textId="77777777" w:rsidTr="00630BF9">
        <w:trPr>
          <w:trHeight w:val="491"/>
        </w:trPr>
        <w:tc>
          <w:tcPr>
            <w:tcW w:w="4962" w:type="dxa"/>
          </w:tcPr>
          <w:p w14:paraId="1274F16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Department:</w:t>
            </w:r>
            <w:r w:rsidRPr="00CC048A">
              <w:rPr>
                <w:rFonts w:asciiTheme="majorBidi" w:hAnsiTheme="majorBidi" w:cstheme="majorBidi"/>
                <w:spacing w:val="-2"/>
                <w:w w:val="105"/>
                <w:sz w:val="24"/>
                <w:szCs w:val="24"/>
              </w:rPr>
              <w:t xml:space="preserve"> Computer Science</w:t>
            </w:r>
          </w:p>
        </w:tc>
        <w:tc>
          <w:tcPr>
            <w:tcW w:w="4961" w:type="dxa"/>
          </w:tcPr>
          <w:p w14:paraId="2B5DDA8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Campus:</w:t>
            </w:r>
            <w:r w:rsidRPr="00CC048A">
              <w:rPr>
                <w:rFonts w:asciiTheme="majorBidi" w:hAnsiTheme="majorBidi" w:cstheme="majorBidi"/>
                <w:spacing w:val="-2"/>
                <w:w w:val="105"/>
                <w:sz w:val="24"/>
                <w:szCs w:val="24"/>
              </w:rPr>
              <w:t xml:space="preserve"> Abbottabad</w:t>
            </w:r>
          </w:p>
        </w:tc>
      </w:tr>
      <w:tr w:rsidR="00BA0CF5" w:rsidRPr="00CC048A" w14:paraId="5C34BC9D" w14:textId="77777777" w:rsidTr="00630BF9">
        <w:trPr>
          <w:trHeight w:val="491"/>
        </w:trPr>
        <w:tc>
          <w:tcPr>
            <w:tcW w:w="4962" w:type="dxa"/>
          </w:tcPr>
          <w:p w14:paraId="5C9C1476" w14:textId="2BE80C1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spacing w:val="-2"/>
                <w:w w:val="105"/>
                <w:sz w:val="24"/>
                <w:szCs w:val="24"/>
              </w:rPr>
              <w:t>admission:</w:t>
            </w:r>
            <w:r w:rsidR="007B61D1" w:rsidRPr="00CC048A">
              <w:rPr>
                <w:rFonts w:asciiTheme="majorBidi" w:hAnsiTheme="majorBidi" w:cstheme="majorBidi"/>
                <w:b/>
                <w:bCs/>
                <w:spacing w:val="-2"/>
                <w:w w:val="105"/>
                <w:sz w:val="24"/>
                <w:szCs w:val="24"/>
              </w:rPr>
              <w:t xml:space="preserve"> </w:t>
            </w:r>
            <w:r w:rsidR="007B61D1" w:rsidRPr="00CC048A">
              <w:rPr>
                <w:rFonts w:asciiTheme="majorBidi" w:hAnsiTheme="majorBidi" w:cstheme="majorBidi"/>
                <w:spacing w:val="-2"/>
                <w:w w:val="105"/>
                <w:sz w:val="24"/>
                <w:szCs w:val="24"/>
              </w:rPr>
              <w:t>2025-02-28</w:t>
            </w:r>
          </w:p>
        </w:tc>
        <w:tc>
          <w:tcPr>
            <w:tcW w:w="4961" w:type="dxa"/>
          </w:tcPr>
          <w:p w14:paraId="6AC9D672" w14:textId="769A0A14"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synopsis</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spacing w:val="-2"/>
                <w:w w:val="105"/>
                <w:sz w:val="24"/>
                <w:szCs w:val="24"/>
              </w:rPr>
              <w:t>submission:</w:t>
            </w:r>
            <w:r w:rsidRPr="00CC048A">
              <w:rPr>
                <w:rFonts w:asciiTheme="majorBidi" w:hAnsiTheme="majorBidi" w:cstheme="majorBidi"/>
                <w:spacing w:val="-2"/>
                <w:w w:val="105"/>
                <w:sz w:val="24"/>
                <w:szCs w:val="24"/>
              </w:rPr>
              <w:t xml:space="preserve"> </w:t>
            </w:r>
            <w:r w:rsidR="004D60C4" w:rsidRPr="00CC048A">
              <w:rPr>
                <w:rFonts w:asciiTheme="majorBidi" w:hAnsiTheme="majorBidi" w:cstheme="majorBidi"/>
                <w:spacing w:val="-2"/>
                <w:w w:val="105"/>
                <w:sz w:val="24"/>
                <w:szCs w:val="24"/>
              </w:rPr>
              <w:t>2026-0</w:t>
            </w:r>
            <w:r w:rsidR="00F9177D" w:rsidRPr="00CC048A">
              <w:rPr>
                <w:rFonts w:asciiTheme="majorBidi" w:hAnsiTheme="majorBidi" w:cstheme="majorBidi"/>
                <w:spacing w:val="-2"/>
                <w:w w:val="105"/>
                <w:sz w:val="24"/>
                <w:szCs w:val="24"/>
              </w:rPr>
              <w:t>6</w:t>
            </w:r>
            <w:r w:rsidR="004D60C4" w:rsidRPr="00CC048A">
              <w:rPr>
                <w:rFonts w:asciiTheme="majorBidi" w:hAnsiTheme="majorBidi" w:cstheme="majorBidi"/>
                <w:spacing w:val="-2"/>
                <w:w w:val="105"/>
                <w:sz w:val="24"/>
                <w:szCs w:val="24"/>
              </w:rPr>
              <w:t>-</w:t>
            </w:r>
            <w:r w:rsidR="00131A0C">
              <w:rPr>
                <w:rFonts w:asciiTheme="majorBidi" w:hAnsiTheme="majorBidi" w:cstheme="majorBidi"/>
                <w:spacing w:val="-2"/>
                <w:w w:val="105"/>
                <w:sz w:val="24"/>
                <w:szCs w:val="24"/>
              </w:rPr>
              <w:t>17</w:t>
            </w:r>
          </w:p>
        </w:tc>
      </w:tr>
      <w:tr w:rsidR="00BA0CF5" w:rsidRPr="00CC048A" w14:paraId="75FB5D7E" w14:textId="77777777" w:rsidTr="00630BF9">
        <w:trPr>
          <w:trHeight w:val="955"/>
        </w:trPr>
        <w:tc>
          <w:tcPr>
            <w:tcW w:w="9923" w:type="dxa"/>
            <w:gridSpan w:val="2"/>
          </w:tcPr>
          <w:p w14:paraId="6E34ADC5" w14:textId="4178C381"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Proposed</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Title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the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Thesis:</w:t>
            </w:r>
            <w:r w:rsidRPr="00CC048A">
              <w:rPr>
                <w:rFonts w:asciiTheme="majorBidi" w:hAnsiTheme="majorBidi" w:cstheme="majorBidi"/>
                <w:spacing w:val="-11"/>
                <w:w w:val="105"/>
                <w:sz w:val="24"/>
                <w:szCs w:val="24"/>
              </w:rPr>
              <w:t xml:space="preserve"> </w:t>
            </w:r>
            <w:r w:rsidR="00F04D71" w:rsidRPr="00CC048A">
              <w:rPr>
                <w:rFonts w:asciiTheme="majorBidi" w:hAnsiTheme="majorBidi" w:cstheme="majorBidi"/>
                <w:sz w:val="24"/>
                <w:szCs w:val="24"/>
              </w:rPr>
              <w:t>A Unified MAPPO Framework for Joint Dynamic Target Assignment and Conflict-Aware Collision Avoidance in Multi-UAV Systems</w:t>
            </w:r>
          </w:p>
        </w:tc>
      </w:tr>
      <w:tr w:rsidR="00BA0CF5" w:rsidRPr="00CC048A" w14:paraId="48775E7C" w14:textId="77777777" w:rsidTr="00630BF9">
        <w:trPr>
          <w:trHeight w:val="461"/>
        </w:trPr>
        <w:tc>
          <w:tcPr>
            <w:tcW w:w="9923" w:type="dxa"/>
            <w:gridSpan w:val="2"/>
          </w:tcPr>
          <w:p w14:paraId="473E9F70" w14:textId="77777777" w:rsidR="00BA0CF5" w:rsidRPr="00CC048A" w:rsidRDefault="00BA0CF5" w:rsidP="00013F5F">
            <w:pPr>
              <w:pStyle w:val="TableParagraph"/>
              <w:spacing w:before="240" w:line="360" w:lineRule="auto"/>
              <w:ind w:left="4"/>
              <w:rPr>
                <w:rFonts w:asciiTheme="majorBidi" w:hAnsiTheme="majorBidi" w:cstheme="majorBidi"/>
                <w:b/>
                <w:bCs/>
                <w:sz w:val="24"/>
                <w:szCs w:val="24"/>
              </w:rPr>
            </w:pPr>
            <w:r w:rsidRPr="00CC048A">
              <w:rPr>
                <w:rFonts w:asciiTheme="majorBidi" w:hAnsiTheme="majorBidi" w:cstheme="majorBidi"/>
                <w:sz w:val="24"/>
                <w:szCs w:val="24"/>
              </w:rPr>
              <w:t xml:space="preserve">  </w:t>
            </w:r>
            <w:r w:rsidRPr="00CC048A">
              <w:rPr>
                <w:rFonts w:asciiTheme="majorBidi" w:hAnsiTheme="majorBidi" w:cstheme="majorBidi"/>
                <w:b/>
                <w:bCs/>
                <w:sz w:val="24"/>
                <w:szCs w:val="24"/>
              </w:rPr>
              <w:t>Supervisory</w:t>
            </w:r>
            <w:r w:rsidRPr="00CC048A">
              <w:rPr>
                <w:rFonts w:asciiTheme="majorBidi" w:hAnsiTheme="majorBidi" w:cstheme="majorBidi"/>
                <w:b/>
                <w:bCs/>
                <w:spacing w:val="27"/>
                <w:sz w:val="24"/>
                <w:szCs w:val="24"/>
              </w:rPr>
              <w:t xml:space="preserve"> </w:t>
            </w:r>
            <w:r w:rsidRPr="00CC048A">
              <w:rPr>
                <w:rFonts w:asciiTheme="majorBidi" w:hAnsiTheme="majorBidi" w:cstheme="majorBidi"/>
                <w:b/>
                <w:bCs/>
                <w:spacing w:val="-2"/>
                <w:sz w:val="24"/>
                <w:szCs w:val="24"/>
              </w:rPr>
              <w:t>Committee</w:t>
            </w:r>
          </w:p>
        </w:tc>
      </w:tr>
      <w:tr w:rsidR="00BA0CF5" w:rsidRPr="00CC048A" w14:paraId="54133C2D" w14:textId="77777777" w:rsidTr="00630BF9">
        <w:trPr>
          <w:trHeight w:val="491"/>
        </w:trPr>
        <w:tc>
          <w:tcPr>
            <w:tcW w:w="4962" w:type="dxa"/>
          </w:tcPr>
          <w:p w14:paraId="267089E0" w14:textId="77777777" w:rsidR="00BA0CF5" w:rsidRPr="00CC048A" w:rsidRDefault="00BA0CF5" w:rsidP="00013F5F">
            <w:pPr>
              <w:pStyle w:val="TableParagraph"/>
              <w:spacing w:before="240" w:line="360" w:lineRule="auto"/>
              <w:ind w:left="101"/>
              <w:rPr>
                <w:rFonts w:asciiTheme="majorBidi" w:hAnsiTheme="majorBidi" w:cstheme="majorBidi"/>
                <w:b/>
                <w:bCs/>
                <w:sz w:val="24"/>
                <w:szCs w:val="24"/>
              </w:rPr>
            </w:pPr>
            <w:r w:rsidRPr="00CC048A">
              <w:rPr>
                <w:rFonts w:asciiTheme="majorBidi" w:hAnsiTheme="majorBidi" w:cstheme="majorBidi"/>
                <w:b/>
                <w:bCs/>
                <w:w w:val="105"/>
                <w:sz w:val="24"/>
                <w:szCs w:val="24"/>
              </w:rPr>
              <w:t>Name</w:t>
            </w:r>
            <w:r w:rsidRPr="00CC048A">
              <w:rPr>
                <w:rFonts w:asciiTheme="majorBidi" w:hAnsiTheme="majorBidi" w:cstheme="majorBidi"/>
                <w:b/>
                <w:bCs/>
                <w:spacing w:val="-11"/>
                <w:w w:val="105"/>
                <w:sz w:val="24"/>
                <w:szCs w:val="24"/>
              </w:rPr>
              <w:t xml:space="preserve"> </w:t>
            </w:r>
            <w:r w:rsidRPr="00CC048A">
              <w:rPr>
                <w:rFonts w:asciiTheme="majorBidi" w:hAnsiTheme="majorBidi" w:cstheme="majorBidi"/>
                <w:b/>
                <w:bCs/>
                <w:w w:val="105"/>
                <w:sz w:val="24"/>
                <w:szCs w:val="24"/>
              </w:rPr>
              <w:t>and</w:t>
            </w:r>
            <w:r w:rsidRPr="00CC048A">
              <w:rPr>
                <w:rFonts w:asciiTheme="majorBidi" w:hAnsiTheme="majorBidi" w:cstheme="majorBidi"/>
                <w:b/>
                <w:bCs/>
                <w:spacing w:val="-10"/>
                <w:w w:val="105"/>
                <w:sz w:val="24"/>
                <w:szCs w:val="24"/>
              </w:rPr>
              <w:t xml:space="preserve"> </w:t>
            </w:r>
            <w:r w:rsidRPr="00CC048A">
              <w:rPr>
                <w:rFonts w:asciiTheme="majorBidi" w:hAnsiTheme="majorBidi" w:cstheme="majorBidi"/>
                <w:b/>
                <w:bCs/>
                <w:spacing w:val="-2"/>
                <w:w w:val="105"/>
                <w:sz w:val="24"/>
                <w:szCs w:val="24"/>
              </w:rPr>
              <w:t>Designation</w:t>
            </w:r>
          </w:p>
        </w:tc>
        <w:tc>
          <w:tcPr>
            <w:tcW w:w="4961" w:type="dxa"/>
          </w:tcPr>
          <w:p w14:paraId="46660D26" w14:textId="180E030A" w:rsidR="00BA0CF5" w:rsidRPr="00CC048A" w:rsidRDefault="00BA0CF5" w:rsidP="00013F5F">
            <w:pPr>
              <w:pStyle w:val="TableParagraph"/>
              <w:spacing w:before="240" w:line="360" w:lineRule="auto"/>
              <w:rPr>
                <w:rFonts w:asciiTheme="majorBidi" w:hAnsiTheme="majorBidi" w:cstheme="majorBidi"/>
                <w:b/>
                <w:bCs/>
                <w:sz w:val="24"/>
                <w:szCs w:val="24"/>
              </w:rPr>
            </w:pPr>
            <w:r w:rsidRPr="00CC048A">
              <w:rPr>
                <w:rFonts w:asciiTheme="majorBidi" w:hAnsiTheme="majorBidi" w:cstheme="majorBidi"/>
                <w:b/>
                <w:bCs/>
                <w:spacing w:val="-4"/>
                <w:w w:val="105"/>
                <w:sz w:val="24"/>
                <w:szCs w:val="24"/>
              </w:rPr>
              <w:t xml:space="preserve"> Role</w:t>
            </w:r>
          </w:p>
        </w:tc>
      </w:tr>
      <w:tr w:rsidR="00BA0CF5" w:rsidRPr="00CC048A" w14:paraId="637E13E9" w14:textId="77777777" w:rsidTr="00630BF9">
        <w:trPr>
          <w:trHeight w:val="361"/>
        </w:trPr>
        <w:tc>
          <w:tcPr>
            <w:tcW w:w="4962" w:type="dxa"/>
          </w:tcPr>
          <w:p w14:paraId="00F86E3B" w14:textId="7F5A2CD1"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Faisal Rehman </w:t>
            </w:r>
            <w:r w:rsidR="003711D9" w:rsidRPr="00CC048A">
              <w:rPr>
                <w:rFonts w:asciiTheme="majorBidi" w:hAnsiTheme="majorBidi" w:cstheme="majorBidi"/>
                <w:sz w:val="24"/>
                <w:szCs w:val="24"/>
              </w:rPr>
              <w:t>(Associate Professor)</w:t>
            </w:r>
          </w:p>
        </w:tc>
        <w:tc>
          <w:tcPr>
            <w:tcW w:w="4961" w:type="dxa"/>
          </w:tcPr>
          <w:p w14:paraId="55A985C7"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Supervisor</w:t>
            </w:r>
          </w:p>
        </w:tc>
      </w:tr>
      <w:tr w:rsidR="00BA0CF5" w:rsidRPr="00CC048A" w14:paraId="4320442D" w14:textId="77777777" w:rsidTr="00080411">
        <w:trPr>
          <w:trHeight w:val="64"/>
        </w:trPr>
        <w:tc>
          <w:tcPr>
            <w:tcW w:w="4962" w:type="dxa"/>
          </w:tcPr>
          <w:p w14:paraId="76CEB72B" w14:textId="39767D2D"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w:t>
            </w:r>
            <w:proofErr w:type="spellStart"/>
            <w:r w:rsidRPr="00CC048A">
              <w:rPr>
                <w:rFonts w:asciiTheme="majorBidi" w:hAnsiTheme="majorBidi" w:cstheme="majorBidi"/>
                <w:sz w:val="24"/>
                <w:szCs w:val="24"/>
              </w:rPr>
              <w:t>Ehzaz</w:t>
            </w:r>
            <w:proofErr w:type="spellEnd"/>
            <w:r w:rsidRPr="00CC048A">
              <w:rPr>
                <w:rFonts w:asciiTheme="majorBidi" w:hAnsiTheme="majorBidi" w:cstheme="majorBidi"/>
                <w:sz w:val="24"/>
                <w:szCs w:val="24"/>
              </w:rPr>
              <w:t xml:space="preserve"> Mustafa </w:t>
            </w:r>
            <w:r w:rsidR="006521D3" w:rsidRPr="00CC048A">
              <w:rPr>
                <w:rFonts w:asciiTheme="majorBidi" w:hAnsiTheme="majorBidi" w:cstheme="majorBidi"/>
                <w:sz w:val="24"/>
                <w:szCs w:val="24"/>
              </w:rPr>
              <w:t>(Lecturer)</w:t>
            </w:r>
          </w:p>
        </w:tc>
        <w:tc>
          <w:tcPr>
            <w:tcW w:w="4961" w:type="dxa"/>
          </w:tcPr>
          <w:p w14:paraId="7355F18B"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z w:val="24"/>
                <w:szCs w:val="24"/>
              </w:rPr>
              <w:t>Co-</w:t>
            </w:r>
            <w:r w:rsidRPr="00CC048A">
              <w:rPr>
                <w:rFonts w:asciiTheme="majorBidi" w:hAnsiTheme="majorBidi" w:cstheme="majorBidi"/>
                <w:spacing w:val="-2"/>
                <w:sz w:val="24"/>
                <w:szCs w:val="24"/>
              </w:rPr>
              <w:t>supervisor/Member</w:t>
            </w:r>
          </w:p>
        </w:tc>
      </w:tr>
      <w:tr w:rsidR="00BA0CF5" w:rsidRPr="00CC048A" w14:paraId="377EF619" w14:textId="77777777" w:rsidTr="00080411">
        <w:trPr>
          <w:trHeight w:val="318"/>
        </w:trPr>
        <w:tc>
          <w:tcPr>
            <w:tcW w:w="4962" w:type="dxa"/>
          </w:tcPr>
          <w:p w14:paraId="47E454BA" w14:textId="5929491F"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Sardar Khaliq Uz Zaman (Assistant Professor)</w:t>
            </w:r>
          </w:p>
        </w:tc>
        <w:tc>
          <w:tcPr>
            <w:tcW w:w="4961" w:type="dxa"/>
          </w:tcPr>
          <w:p w14:paraId="1D93505E"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r w:rsidR="00BA0CF5" w:rsidRPr="00CC048A" w14:paraId="49D388C7" w14:textId="77777777" w:rsidTr="00630BF9">
        <w:trPr>
          <w:trHeight w:val="438"/>
        </w:trPr>
        <w:tc>
          <w:tcPr>
            <w:tcW w:w="4962" w:type="dxa"/>
          </w:tcPr>
          <w:p w14:paraId="1CB3EFA8" w14:textId="3A266929"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w:t>
            </w:r>
            <w:proofErr w:type="spellStart"/>
            <w:r w:rsidRPr="00CC048A">
              <w:rPr>
                <w:rFonts w:asciiTheme="majorBidi" w:hAnsiTheme="majorBidi" w:cstheme="majorBidi"/>
                <w:sz w:val="24"/>
                <w:szCs w:val="24"/>
              </w:rPr>
              <w:t>Nuhman</w:t>
            </w:r>
            <w:proofErr w:type="spellEnd"/>
            <w:r w:rsidRPr="00CC048A">
              <w:rPr>
                <w:rFonts w:asciiTheme="majorBidi" w:hAnsiTheme="majorBidi" w:cstheme="majorBidi"/>
                <w:sz w:val="24"/>
                <w:szCs w:val="24"/>
              </w:rPr>
              <w:t xml:space="preserve"> ul Haq (Assistant Professor)</w:t>
            </w:r>
          </w:p>
        </w:tc>
        <w:tc>
          <w:tcPr>
            <w:tcW w:w="4961" w:type="dxa"/>
          </w:tcPr>
          <w:p w14:paraId="3DFDB9F4"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bl>
    <w:p w14:paraId="52389DE4" w14:textId="5F5B9F0A" w:rsidR="00AB2589" w:rsidRPr="00CC048A" w:rsidRDefault="003F0A33" w:rsidP="00AB2589">
      <w:pPr>
        <w:spacing w:line="360" w:lineRule="auto"/>
        <w:jc w:val="right"/>
        <w:rPr>
          <w:rFonts w:asciiTheme="majorBidi" w:hAnsiTheme="majorBidi" w:cstheme="majorBidi"/>
          <w:bCs/>
          <w:sz w:val="24"/>
          <w:szCs w:val="24"/>
        </w:rPr>
      </w:pPr>
      <w:r w:rsidRPr="00CC048A">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CC048A">
        <w:rPr>
          <w:rFonts w:asciiTheme="majorBidi" w:hAnsiTheme="majorBidi" w:cstheme="majorBidi"/>
          <w:b/>
          <w:sz w:val="24"/>
          <w:szCs w:val="24"/>
        </w:rPr>
        <w:br/>
      </w:r>
    </w:p>
    <w:p w14:paraId="687DFD55" w14:textId="61A9B22D" w:rsidR="00201166" w:rsidRPr="00CC048A" w:rsidRDefault="00000000" w:rsidP="00AB2589">
      <w:pPr>
        <w:spacing w:line="360" w:lineRule="auto"/>
        <w:jc w:val="right"/>
        <w:rPr>
          <w:rFonts w:asciiTheme="majorBidi" w:hAnsiTheme="majorBidi" w:cstheme="majorBidi"/>
          <w:sz w:val="24"/>
          <w:szCs w:val="24"/>
        </w:rPr>
      </w:pPr>
      <w:r w:rsidRPr="00CC048A">
        <w:rPr>
          <w:rFonts w:asciiTheme="majorBidi" w:hAnsiTheme="majorBidi" w:cstheme="majorBidi"/>
          <w:bCs/>
          <w:sz w:val="24"/>
          <w:szCs w:val="24"/>
        </w:rPr>
        <w:t>Student's Signature</w:t>
      </w:r>
      <w:r w:rsidR="00013F5F" w:rsidRPr="00CC048A">
        <w:rPr>
          <w:rFonts w:asciiTheme="majorBidi" w:hAnsiTheme="majorBidi" w:cstheme="majorBidi"/>
          <w:b/>
          <w:sz w:val="24"/>
          <w:szCs w:val="24"/>
        </w:rPr>
        <w:t xml:space="preserve"> </w:t>
      </w:r>
      <w:r w:rsidRPr="00CC048A">
        <w:rPr>
          <w:rFonts w:asciiTheme="majorBidi" w:hAnsiTheme="majorBidi" w:cstheme="majorBidi"/>
          <w:b/>
          <w:sz w:val="24"/>
          <w:szCs w:val="24"/>
        </w:rPr>
        <w:t>______________________</w:t>
      </w:r>
      <w:r w:rsidR="00AB2589" w:rsidRPr="00CC048A">
        <w:rPr>
          <w:rFonts w:asciiTheme="majorBidi" w:hAnsiTheme="majorBidi" w:cstheme="majorBidi"/>
          <w:b/>
          <w:sz w:val="24"/>
          <w:szCs w:val="24"/>
        </w:rPr>
        <w:t xml:space="preserve"> </w:t>
      </w:r>
    </w:p>
    <w:p w14:paraId="32B7733F" w14:textId="5C8D69ED" w:rsidR="00B73FE8" w:rsidRPr="00CC048A"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CC048A" w:rsidRDefault="00B443BC" w:rsidP="00F87D79">
      <w:pPr>
        <w:spacing w:before="120" w:after="120" w:line="360" w:lineRule="auto"/>
        <w:jc w:val="both"/>
        <w:rPr>
          <w:rFonts w:asciiTheme="majorBidi" w:hAnsiTheme="majorBidi" w:cstheme="majorBidi"/>
          <w:b/>
          <w:sz w:val="24"/>
          <w:szCs w:val="24"/>
        </w:rPr>
      </w:pPr>
    </w:p>
    <w:p w14:paraId="0FB6FFE4" w14:textId="77777777" w:rsidR="008B50F9" w:rsidRPr="00CC048A" w:rsidRDefault="008B50F9" w:rsidP="00F87D79">
      <w:pPr>
        <w:spacing w:before="120" w:after="120" w:line="360" w:lineRule="auto"/>
        <w:jc w:val="both"/>
        <w:rPr>
          <w:rFonts w:asciiTheme="majorBidi" w:hAnsiTheme="majorBidi" w:cstheme="majorBidi"/>
          <w:b/>
          <w:sz w:val="24"/>
          <w:szCs w:val="24"/>
        </w:rPr>
      </w:pPr>
    </w:p>
    <w:p w14:paraId="7E14699A" w14:textId="77777777" w:rsidR="00466288" w:rsidRPr="00CC048A" w:rsidRDefault="00466288" w:rsidP="00F87D79">
      <w:pPr>
        <w:spacing w:before="120" w:after="120" w:line="360" w:lineRule="auto"/>
        <w:jc w:val="both"/>
        <w:rPr>
          <w:rFonts w:asciiTheme="majorBidi" w:hAnsiTheme="majorBidi" w:cstheme="majorBidi"/>
          <w:b/>
          <w:sz w:val="24"/>
          <w:szCs w:val="24"/>
        </w:rPr>
      </w:pPr>
    </w:p>
    <w:p w14:paraId="446C8EEE" w14:textId="681B7DD8" w:rsidR="00201166" w:rsidRPr="00CC048A" w:rsidRDefault="00000000" w:rsidP="00F87D79">
      <w:pPr>
        <w:spacing w:before="12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Summary</w:t>
      </w:r>
      <w:r w:rsidR="006A54CE" w:rsidRPr="00CC048A">
        <w:rPr>
          <w:rFonts w:asciiTheme="majorBidi" w:hAnsiTheme="majorBidi" w:cstheme="majorBidi"/>
          <w:b/>
          <w:sz w:val="24"/>
          <w:szCs w:val="24"/>
        </w:rPr>
        <w:t xml:space="preserve"> of Research</w:t>
      </w:r>
      <w:r w:rsidR="001438A0" w:rsidRPr="00CC048A">
        <w:rPr>
          <w:rFonts w:asciiTheme="majorBidi" w:hAnsiTheme="majorBidi" w:cstheme="majorBidi"/>
          <w:b/>
          <w:sz w:val="24"/>
          <w:szCs w:val="24"/>
        </w:rPr>
        <w:t xml:space="preserve">: </w:t>
      </w:r>
    </w:p>
    <w:p w14:paraId="0486AA69" w14:textId="6720D114" w:rsidR="00201166" w:rsidRPr="00CC048A" w:rsidRDefault="00C1087B" w:rsidP="000E21EE">
      <w:pPr>
        <w:spacing w:after="160" w:line="360" w:lineRule="auto"/>
        <w:jc w:val="both"/>
        <w:rPr>
          <w:rFonts w:asciiTheme="majorBidi" w:hAnsiTheme="majorBidi" w:cstheme="majorBidi"/>
          <w:sz w:val="24"/>
        </w:rPr>
      </w:pPr>
      <w:r w:rsidRPr="00CC048A">
        <w:rPr>
          <w:rFonts w:asciiTheme="majorBidi" w:hAnsiTheme="majorBidi" w:cstheme="majorBidi"/>
          <w:sz w:val="24"/>
        </w:rPr>
        <w:t>Multi-UAV coordination requires each drone to reach its assigned target while avoiding collisions with other UAVs in the swarm two objectives that conflict in real-time and have never been solved together in a single learned policy. The two</w:t>
      </w:r>
      <w:r w:rsidRPr="00CC048A">
        <w:rPr>
          <w:rFonts w:asciiTheme="majorBidi" w:hAnsiTheme="majorBidi" w:cstheme="majorBidi"/>
          <w:sz w:val="24"/>
        </w:rPr>
        <w:t xml:space="preserve"> </w:t>
      </w:r>
      <w:r w:rsidRPr="00CC048A">
        <w:rPr>
          <w:rFonts w:asciiTheme="majorBidi" w:hAnsiTheme="majorBidi" w:cstheme="majorBidi"/>
          <w:sz w:val="24"/>
        </w:rPr>
        <w:t>most advanced solutions to these sub-problems, DA-MAPPO for dynamic target assignment and IGAT-MARL for conflict-aware</w:t>
      </w:r>
      <w:r w:rsidRPr="00CC048A">
        <w:rPr>
          <w:rFonts w:asciiTheme="majorBidi" w:hAnsiTheme="majorBidi" w:cstheme="majorBidi"/>
          <w:sz w:val="24"/>
        </w:rPr>
        <w:t xml:space="preserve"> </w:t>
      </w:r>
      <w:r w:rsidRPr="00CC048A">
        <w:rPr>
          <w:rFonts w:asciiTheme="majorBidi" w:hAnsiTheme="majorBidi" w:cstheme="majorBidi"/>
          <w:sz w:val="24"/>
        </w:rPr>
        <w:t>collision avoidance, were developed independently.</w:t>
      </w:r>
      <w:r w:rsidRPr="00CC048A">
        <w:rPr>
          <w:rFonts w:asciiTheme="majorBidi" w:hAnsiTheme="majorBidi" w:cstheme="majorBidi"/>
          <w:sz w:val="24"/>
        </w:rPr>
        <w:t xml:space="preserve"> </w:t>
      </w:r>
      <w:r w:rsidR="007B6B44" w:rsidRPr="00CC048A">
        <w:rPr>
          <w:rFonts w:asciiTheme="majorBidi" w:hAnsiTheme="majorBidi" w:cstheme="majorBidi"/>
          <w:sz w:val="24"/>
        </w:rPr>
        <w:t>Every existing</w:t>
      </w:r>
      <w:r w:rsidR="001D338C" w:rsidRPr="00CC048A">
        <w:rPr>
          <w:rFonts w:asciiTheme="majorBidi" w:hAnsiTheme="majorBidi" w:cstheme="majorBidi"/>
          <w:sz w:val="24"/>
        </w:rPr>
        <w:t xml:space="preserve"> </w:t>
      </w:r>
      <w:r w:rsidR="007B6B44" w:rsidRPr="00CC048A">
        <w:rPr>
          <w:rFonts w:asciiTheme="majorBidi" w:hAnsiTheme="majorBidi" w:cstheme="majorBidi"/>
          <w:sz w:val="24"/>
        </w:rPr>
        <w:t>framework that combines multiple objectives applies fixed, hand-tuned reward coefficients that cannot adapt when assignment</w:t>
      </w:r>
      <w:r w:rsidR="00672E89" w:rsidRPr="00CC048A">
        <w:rPr>
          <w:rFonts w:asciiTheme="majorBidi" w:hAnsiTheme="majorBidi" w:cstheme="majorBidi"/>
          <w:sz w:val="24"/>
        </w:rPr>
        <w:t xml:space="preserve"> </w:t>
      </w:r>
      <w:r w:rsidR="007B6B44" w:rsidRPr="00CC048A">
        <w:rPr>
          <w:rFonts w:asciiTheme="majorBidi" w:hAnsiTheme="majorBidi" w:cstheme="majorBidi"/>
          <w:sz w:val="24"/>
        </w:rPr>
        <w:t xml:space="preserve">and avoidance </w:t>
      </w:r>
      <w:r w:rsidR="009B7548" w:rsidRPr="00CC048A">
        <w:rPr>
          <w:rFonts w:asciiTheme="majorBidi" w:hAnsiTheme="majorBidi" w:cstheme="majorBidi"/>
          <w:sz w:val="24"/>
        </w:rPr>
        <w:t>demand</w:t>
      </w:r>
      <w:r w:rsidR="007B6B44" w:rsidRPr="00CC048A">
        <w:rPr>
          <w:rFonts w:asciiTheme="majorBidi" w:hAnsiTheme="majorBidi" w:cstheme="majorBidi"/>
          <w:sz w:val="24"/>
        </w:rPr>
        <w:t xml:space="preserve"> arise simultaneously.</w:t>
      </w:r>
      <w:r w:rsidR="00473AEE" w:rsidRPr="00CC048A">
        <w:rPr>
          <w:rFonts w:asciiTheme="majorBidi" w:hAnsiTheme="majorBidi" w:cstheme="majorBidi"/>
          <w:sz w:val="24"/>
        </w:rPr>
        <w:t xml:space="preserve"> </w:t>
      </w:r>
      <w:r w:rsidR="007B6B44" w:rsidRPr="00CC048A">
        <w:rPr>
          <w:rFonts w:asciiTheme="majorBidi" w:hAnsiTheme="majorBidi" w:cstheme="majorBidi"/>
          <w:sz w:val="24"/>
        </w:rPr>
        <w:t>This research proposes a unified MAPPO-based multi-agent reinforcement learning framework that jointly encodes target</w:t>
      </w:r>
      <w:r w:rsidR="006D28F2" w:rsidRPr="00CC048A">
        <w:rPr>
          <w:rFonts w:asciiTheme="majorBidi" w:hAnsiTheme="majorBidi" w:cstheme="majorBidi"/>
          <w:sz w:val="24"/>
        </w:rPr>
        <w:t xml:space="preserve"> </w:t>
      </w:r>
      <w:r w:rsidR="007B6B44" w:rsidRPr="00CC048A">
        <w:rPr>
          <w:rFonts w:asciiTheme="majorBidi" w:hAnsiTheme="majorBidi" w:cstheme="majorBidi"/>
          <w:sz w:val="24"/>
        </w:rPr>
        <w:t>assignment and collision avoidance in each drone's observation. The central contribution is a Priority Arbitration Head a</w:t>
      </w:r>
      <w:r w:rsidR="00FC268A" w:rsidRPr="00CC048A">
        <w:rPr>
          <w:rFonts w:asciiTheme="majorBidi" w:hAnsiTheme="majorBidi" w:cstheme="majorBidi"/>
          <w:sz w:val="24"/>
        </w:rPr>
        <w:t xml:space="preserve"> </w:t>
      </w:r>
      <w:r w:rsidR="007B6B44" w:rsidRPr="00CC048A">
        <w:rPr>
          <w:rFonts w:asciiTheme="majorBidi" w:hAnsiTheme="majorBidi" w:cstheme="majorBidi"/>
          <w:sz w:val="24"/>
        </w:rPr>
        <w:t xml:space="preserve">lightweight neural module trained jointly with the policy that learns to dynamically weight the two objectives at each decision step based on the </w:t>
      </w:r>
      <w:r w:rsidR="00606B8A" w:rsidRPr="00CC048A">
        <w:rPr>
          <w:rFonts w:asciiTheme="majorBidi" w:hAnsiTheme="majorBidi" w:cstheme="majorBidi"/>
          <w:sz w:val="24"/>
        </w:rPr>
        <w:t>drone's current state,</w:t>
      </w:r>
      <w:r w:rsidR="00606B8A" w:rsidRPr="00CC048A">
        <w:rPr>
          <w:rFonts w:asciiTheme="majorBidi" w:hAnsiTheme="majorBidi" w:cstheme="majorBidi"/>
          <w:sz w:val="24"/>
        </w:rPr>
        <w:t xml:space="preserve"> </w:t>
      </w:r>
      <w:r w:rsidR="007B6B44" w:rsidRPr="00CC048A">
        <w:rPr>
          <w:rFonts w:asciiTheme="majorBidi" w:hAnsiTheme="majorBidi" w:cstheme="majorBidi"/>
          <w:sz w:val="24"/>
        </w:rPr>
        <w:t>replacing the static coefficients used across all prior work.</w:t>
      </w:r>
      <w:r w:rsidR="004D1CD9" w:rsidRPr="00CC048A">
        <w:rPr>
          <w:rFonts w:asciiTheme="majorBidi" w:hAnsiTheme="majorBidi" w:cstheme="majorBidi"/>
          <w:sz w:val="24"/>
        </w:rPr>
        <w:t xml:space="preserve"> </w:t>
      </w:r>
      <w:r w:rsidR="007B6B44" w:rsidRPr="00CC048A">
        <w:rPr>
          <w:rFonts w:asciiTheme="majorBidi" w:hAnsiTheme="majorBidi" w:cstheme="majorBidi"/>
          <w:sz w:val="24"/>
        </w:rPr>
        <w:t>The framework is trained via curriculum learning with 3 to 8 drones in a two-dimensional simulation environment and evaluated</w:t>
      </w:r>
      <w:r w:rsidR="00314085" w:rsidRPr="00CC048A">
        <w:rPr>
          <w:rFonts w:asciiTheme="majorBidi" w:hAnsiTheme="majorBidi" w:cstheme="majorBidi"/>
          <w:sz w:val="24"/>
        </w:rPr>
        <w:t xml:space="preserve"> </w:t>
      </w:r>
      <w:r w:rsidR="007B6B44" w:rsidRPr="00CC048A">
        <w:rPr>
          <w:rFonts w:asciiTheme="majorBidi" w:hAnsiTheme="majorBidi" w:cstheme="majorBidi"/>
          <w:sz w:val="24"/>
        </w:rPr>
        <w:t xml:space="preserve">against four controlled baselines across three swarm sizes and three obstacle densities. </w:t>
      </w:r>
      <w:r w:rsidR="005F1D88" w:rsidRPr="00CC048A">
        <w:rPr>
          <w:rFonts w:asciiTheme="majorBidi" w:hAnsiTheme="majorBidi" w:cstheme="majorBidi"/>
          <w:sz w:val="24"/>
        </w:rPr>
        <w:t>This work is the first to</w:t>
      </w:r>
      <w:r w:rsidR="005F1D88" w:rsidRPr="00CC048A">
        <w:rPr>
          <w:rFonts w:asciiTheme="majorBidi" w:hAnsiTheme="majorBidi" w:cstheme="majorBidi"/>
          <w:sz w:val="24"/>
        </w:rPr>
        <w:t xml:space="preserve"> </w:t>
      </w:r>
      <w:r w:rsidR="005F1D88" w:rsidRPr="00CC048A">
        <w:rPr>
          <w:rFonts w:asciiTheme="majorBidi" w:hAnsiTheme="majorBidi" w:cstheme="majorBidi"/>
          <w:sz w:val="24"/>
        </w:rPr>
        <w:t>investigate whether a learned dynamic priority mechanism produces better coordination outcomes than fixed-weight approaches</w:t>
      </w:r>
      <w:r w:rsidR="005F1D88" w:rsidRPr="00CC048A">
        <w:rPr>
          <w:rFonts w:asciiTheme="majorBidi" w:hAnsiTheme="majorBidi" w:cstheme="majorBidi"/>
          <w:sz w:val="24"/>
        </w:rPr>
        <w:t xml:space="preserve"> </w:t>
      </w:r>
      <w:r w:rsidR="005F1D88" w:rsidRPr="00CC048A">
        <w:rPr>
          <w:rFonts w:asciiTheme="majorBidi" w:hAnsiTheme="majorBidi" w:cstheme="majorBidi"/>
          <w:sz w:val="24"/>
        </w:rPr>
        <w:t>under varying swarm conditions</w:t>
      </w:r>
      <w:r w:rsidR="00F40124" w:rsidRPr="00CC048A">
        <w:rPr>
          <w:rFonts w:asciiTheme="majorBidi" w:hAnsiTheme="majorBidi" w:cstheme="majorBidi"/>
          <w:sz w:val="24"/>
        </w:rPr>
        <w:t>.</w:t>
      </w:r>
    </w:p>
    <w:p w14:paraId="0E12CFF5" w14:textId="77777777" w:rsidR="003D0A12" w:rsidRPr="00CC048A" w:rsidRDefault="003D0A12" w:rsidP="00CC505C">
      <w:pPr>
        <w:spacing w:after="160" w:line="360" w:lineRule="auto"/>
        <w:jc w:val="both"/>
        <w:rPr>
          <w:rFonts w:asciiTheme="majorBidi" w:hAnsiTheme="majorBidi" w:cstheme="majorBidi"/>
          <w:sz w:val="24"/>
        </w:rPr>
      </w:pPr>
    </w:p>
    <w:p w14:paraId="3382F38E" w14:textId="77777777" w:rsidR="003D0A12" w:rsidRPr="00CC048A" w:rsidRDefault="003D0A12" w:rsidP="00CC505C">
      <w:pPr>
        <w:spacing w:after="160" w:line="360" w:lineRule="auto"/>
        <w:jc w:val="both"/>
        <w:rPr>
          <w:rFonts w:asciiTheme="majorBidi" w:hAnsiTheme="majorBidi" w:cstheme="majorBidi"/>
          <w:sz w:val="24"/>
        </w:rPr>
      </w:pPr>
    </w:p>
    <w:p w14:paraId="744D7E83" w14:textId="77777777" w:rsidR="003D0A12" w:rsidRPr="00CC048A" w:rsidRDefault="003D0A12" w:rsidP="00CC505C">
      <w:pPr>
        <w:spacing w:after="160" w:line="360" w:lineRule="auto"/>
        <w:jc w:val="both"/>
        <w:rPr>
          <w:rFonts w:asciiTheme="majorBidi" w:hAnsiTheme="majorBidi" w:cstheme="majorBidi"/>
          <w:sz w:val="24"/>
        </w:rPr>
      </w:pPr>
    </w:p>
    <w:p w14:paraId="52CD3654" w14:textId="77777777" w:rsidR="003D0A12" w:rsidRPr="00CC048A" w:rsidRDefault="003D0A12" w:rsidP="00CC505C">
      <w:pPr>
        <w:spacing w:after="160" w:line="360" w:lineRule="auto"/>
        <w:jc w:val="both"/>
        <w:rPr>
          <w:rFonts w:asciiTheme="majorBidi" w:hAnsiTheme="majorBidi" w:cstheme="majorBidi"/>
          <w:sz w:val="24"/>
        </w:rPr>
      </w:pPr>
    </w:p>
    <w:p w14:paraId="0A3AFDFA" w14:textId="77777777" w:rsidR="003D0A12" w:rsidRPr="00CC048A" w:rsidRDefault="003D0A12" w:rsidP="00CC505C">
      <w:pPr>
        <w:spacing w:after="160" w:line="360" w:lineRule="auto"/>
        <w:jc w:val="both"/>
        <w:rPr>
          <w:rFonts w:asciiTheme="majorBidi" w:hAnsiTheme="majorBidi" w:cstheme="majorBidi"/>
          <w:sz w:val="24"/>
        </w:rPr>
      </w:pPr>
    </w:p>
    <w:p w14:paraId="4459D6CB" w14:textId="77777777" w:rsidR="003D0A12" w:rsidRPr="00CC048A" w:rsidRDefault="003D0A12" w:rsidP="00CC505C">
      <w:pPr>
        <w:spacing w:after="160" w:line="360" w:lineRule="auto"/>
        <w:jc w:val="both"/>
        <w:rPr>
          <w:rFonts w:asciiTheme="majorBidi" w:hAnsiTheme="majorBidi" w:cstheme="majorBidi"/>
          <w:sz w:val="24"/>
        </w:rPr>
      </w:pPr>
    </w:p>
    <w:p w14:paraId="0DAEC285" w14:textId="77777777" w:rsidR="003D0A12" w:rsidRPr="00CC048A" w:rsidRDefault="003D0A12" w:rsidP="00CC505C">
      <w:pPr>
        <w:spacing w:after="160" w:line="360" w:lineRule="auto"/>
        <w:jc w:val="both"/>
        <w:rPr>
          <w:rFonts w:asciiTheme="majorBidi" w:hAnsiTheme="majorBidi" w:cstheme="majorBidi"/>
          <w:sz w:val="24"/>
        </w:rPr>
      </w:pPr>
    </w:p>
    <w:p w14:paraId="51F40E8B" w14:textId="77777777" w:rsidR="003D0A12" w:rsidRPr="00CC048A" w:rsidRDefault="003D0A12" w:rsidP="00CC505C">
      <w:pPr>
        <w:spacing w:after="160" w:line="360" w:lineRule="auto"/>
        <w:jc w:val="both"/>
        <w:rPr>
          <w:rFonts w:asciiTheme="majorBidi" w:hAnsiTheme="majorBidi" w:cstheme="majorBidi"/>
          <w:sz w:val="24"/>
        </w:rPr>
      </w:pPr>
    </w:p>
    <w:p w14:paraId="701EBD67" w14:textId="77777777" w:rsidR="003D0A12" w:rsidRPr="00CC048A" w:rsidRDefault="003D0A12" w:rsidP="00CC505C">
      <w:pPr>
        <w:spacing w:after="160" w:line="360" w:lineRule="auto"/>
        <w:jc w:val="both"/>
        <w:rPr>
          <w:rFonts w:asciiTheme="majorBidi" w:hAnsiTheme="majorBidi" w:cstheme="majorBidi"/>
          <w:sz w:val="24"/>
        </w:rPr>
      </w:pPr>
    </w:p>
    <w:p w14:paraId="0C2DEBDC" w14:textId="77777777" w:rsidR="003D0A12" w:rsidRPr="00CC048A" w:rsidRDefault="003D0A12" w:rsidP="00CC505C">
      <w:pPr>
        <w:spacing w:after="160" w:line="360" w:lineRule="auto"/>
        <w:jc w:val="both"/>
        <w:rPr>
          <w:rFonts w:asciiTheme="majorBidi" w:hAnsiTheme="majorBidi" w:cstheme="majorBidi"/>
        </w:rPr>
      </w:pPr>
    </w:p>
    <w:p w14:paraId="3D4428DB" w14:textId="093EBC3D"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Introduction</w:t>
      </w:r>
    </w:p>
    <w:p w14:paraId="0ADB0707" w14:textId="7FF21AF9" w:rsidR="00220384" w:rsidRPr="00CC048A" w:rsidRDefault="00283031" w:rsidP="006533B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Unmanned aerial vehicle (UAV) technology has evolved from military and specialist applications to widespread civilian and</w:t>
      </w:r>
      <w:r w:rsidR="00A21A84" w:rsidRPr="00CC048A">
        <w:rPr>
          <w:rFonts w:asciiTheme="majorBidi" w:hAnsiTheme="majorBidi" w:cstheme="majorBidi"/>
          <w:sz w:val="24"/>
          <w:szCs w:val="24"/>
        </w:rPr>
        <w:t xml:space="preserve"> </w:t>
      </w:r>
      <w:r w:rsidRPr="00CC048A">
        <w:rPr>
          <w:rFonts w:asciiTheme="majorBidi" w:hAnsiTheme="majorBidi" w:cstheme="majorBidi"/>
          <w:sz w:val="24"/>
          <w:szCs w:val="24"/>
        </w:rPr>
        <w:t>industrial deployment. Applications in disaster response, search and rescue, precision agriculture, infrastructure</w:t>
      </w:r>
      <w:r w:rsidR="00EF7CCD" w:rsidRPr="00CC048A">
        <w:rPr>
          <w:rFonts w:asciiTheme="majorBidi" w:hAnsiTheme="majorBidi" w:cstheme="majorBidi"/>
          <w:sz w:val="24"/>
          <w:szCs w:val="24"/>
        </w:rPr>
        <w:t xml:space="preserve"> </w:t>
      </w:r>
      <w:r w:rsidRPr="00CC048A">
        <w:rPr>
          <w:rFonts w:asciiTheme="majorBidi" w:hAnsiTheme="majorBidi" w:cstheme="majorBidi"/>
          <w:sz w:val="24"/>
          <w:szCs w:val="24"/>
        </w:rPr>
        <w:t>inspection, and emergency communications have grown significantly, driven by advances in onboard computing, sensor</w:t>
      </w:r>
      <w:r w:rsidRPr="00CC048A">
        <w:rPr>
          <w:rFonts w:asciiTheme="majorBidi" w:hAnsiTheme="majorBidi" w:cstheme="majorBidi"/>
          <w:sz w:val="24"/>
          <w:szCs w:val="24"/>
        </w:rPr>
        <w:t xml:space="preserve"> </w:t>
      </w:r>
      <w:r w:rsidRPr="00CC048A">
        <w:rPr>
          <w:rFonts w:asciiTheme="majorBidi" w:hAnsiTheme="majorBidi" w:cstheme="majorBidi"/>
          <w:sz w:val="24"/>
          <w:szCs w:val="24"/>
        </w:rPr>
        <w:t>miniaturization, and wireless communication. Real-world missions of meaningful scale cannot be accomplished by a single UAV operating alone such missions require multiple UAVs operating simultaneously to achieve the necessary coverage, redundancy,</w:t>
      </w:r>
      <w:r w:rsidRPr="00CC048A">
        <w:rPr>
          <w:rFonts w:asciiTheme="majorBidi" w:hAnsiTheme="majorBidi" w:cstheme="majorBidi"/>
          <w:sz w:val="24"/>
          <w:szCs w:val="24"/>
        </w:rPr>
        <w:t xml:space="preserve"> </w:t>
      </w:r>
      <w:r w:rsidRPr="00CC048A">
        <w:rPr>
          <w:rFonts w:asciiTheme="majorBidi" w:hAnsiTheme="majorBidi" w:cstheme="majorBidi"/>
          <w:sz w:val="24"/>
          <w:szCs w:val="24"/>
        </w:rPr>
        <w:t>and task parallelism. This operational reality has introduced a new class of research problems that single-UAV systems</w:t>
      </w:r>
      <w:r w:rsidRPr="00CC048A">
        <w:rPr>
          <w:rFonts w:asciiTheme="majorBidi" w:hAnsiTheme="majorBidi" w:cstheme="majorBidi"/>
          <w:sz w:val="24"/>
          <w:szCs w:val="24"/>
        </w:rPr>
        <w:t xml:space="preserve"> </w:t>
      </w:r>
      <w:r w:rsidRPr="00CC048A">
        <w:rPr>
          <w:rFonts w:asciiTheme="majorBidi" w:hAnsiTheme="majorBidi" w:cstheme="majorBidi"/>
          <w:sz w:val="24"/>
          <w:szCs w:val="24"/>
        </w:rPr>
        <w:t>cannot address: the coordination of multi-UAV systems operating collectively in shared airspace</w:t>
      </w:r>
      <w:r w:rsidR="00220384" w:rsidRPr="00CC048A">
        <w:rPr>
          <w:rFonts w:asciiTheme="majorBidi" w:hAnsiTheme="majorBidi" w:cstheme="majorBidi"/>
          <w:sz w:val="24"/>
          <w:szCs w:val="24"/>
        </w:rPr>
        <w:t>.</w:t>
      </w:r>
    </w:p>
    <w:p w14:paraId="6B84DDF0" w14:textId="35709915"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Multiple drones flying in the same space must make decisions that are individually rational but collectively effective.</w:t>
      </w:r>
      <w:r w:rsidR="00683B46" w:rsidRPr="00CC048A">
        <w:rPr>
          <w:rFonts w:asciiTheme="majorBidi" w:hAnsiTheme="majorBidi" w:cstheme="majorBidi"/>
          <w:sz w:val="24"/>
          <w:szCs w:val="24"/>
        </w:rPr>
        <w:t xml:space="preserve"> </w:t>
      </w:r>
      <w:r w:rsidRPr="00CC048A">
        <w:rPr>
          <w:rFonts w:asciiTheme="majorBidi" w:hAnsiTheme="majorBidi" w:cstheme="majorBidi"/>
          <w:sz w:val="24"/>
          <w:szCs w:val="24"/>
        </w:rPr>
        <w:t>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0991CB4E"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CC048A">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0815DED0" w:rsidR="00201166"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This research addresses one such well-identified case of structural fragmentation. Two recent and directly relevant </w:t>
      </w:r>
      <w:r w:rsidR="007C73BF" w:rsidRPr="00CC048A">
        <w:rPr>
          <w:rFonts w:asciiTheme="majorBidi" w:hAnsiTheme="majorBidi" w:cstheme="majorBidi"/>
          <w:sz w:val="24"/>
          <w:szCs w:val="24"/>
        </w:rPr>
        <w:t>papers DA</w:t>
      </w:r>
      <w:r w:rsidRPr="00CC048A">
        <w:rPr>
          <w:rFonts w:asciiTheme="majorBidi" w:hAnsiTheme="majorBidi" w:cstheme="majorBidi"/>
          <w:sz w:val="24"/>
          <w:szCs w:val="24"/>
        </w:rPr>
        <w:t>-MAPPO and IGAT-MARL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2D environment with 5 to 8 drones. The objective is to address the structural coupling between these two objectives</w:t>
      </w:r>
      <w:r w:rsidR="00051E5F" w:rsidRPr="00CC048A">
        <w:rPr>
          <w:rFonts w:asciiTheme="majorBidi" w:hAnsiTheme="majorBidi" w:cstheme="majorBidi"/>
          <w:sz w:val="24"/>
          <w:szCs w:val="24"/>
        </w:rPr>
        <w:t xml:space="preserve"> </w:t>
      </w:r>
      <w:r w:rsidRPr="00CC048A">
        <w:rPr>
          <w:rFonts w:asciiTheme="majorBidi" w:hAnsiTheme="majorBidi" w:cstheme="majorBidi"/>
          <w:sz w:val="24"/>
          <w:szCs w:val="24"/>
        </w:rPr>
        <w:t>where assignment decisions shape spatial behavior and collision-driven deviations feed back into assignment feasibility within a single coordinated policy, and to empirically determine whether joint encoding resolves or amplifies this tension in three-dimensional multi-UAV operation.</w:t>
      </w:r>
    </w:p>
    <w:p w14:paraId="78D55C55" w14:textId="40DE11CF"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Literature Review</w:t>
      </w:r>
    </w:p>
    <w:p w14:paraId="04715167" w14:textId="1AF778AD" w:rsidR="00440357" w:rsidRPr="00CC048A" w:rsidRDefault="00440357" w:rsidP="0063197D">
      <w:pPr>
        <w:spacing w:after="160" w:line="360" w:lineRule="auto"/>
        <w:ind w:left="720"/>
        <w:jc w:val="both"/>
        <w:rPr>
          <w:rFonts w:asciiTheme="majorBidi" w:hAnsiTheme="majorBidi" w:cstheme="majorBidi"/>
          <w:sz w:val="24"/>
          <w:szCs w:val="24"/>
        </w:rPr>
      </w:pP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w:t>
      </w:r>
      <w:r w:rsidR="007B01CE" w:rsidRPr="00CC048A">
        <w:rPr>
          <w:rFonts w:asciiTheme="majorBidi" w:hAnsiTheme="majorBidi" w:cstheme="majorBidi"/>
          <w:sz w:val="24"/>
          <w:szCs w:val="24"/>
        </w:rPr>
        <w:t xml:space="preserve"> </w:t>
      </w:r>
      <w:r w:rsidRPr="00CC048A">
        <w:rPr>
          <w:rFonts w:asciiTheme="majorBidi" w:hAnsiTheme="majorBidi" w:cstheme="majorBidi"/>
          <w:sz w:val="24"/>
          <w:szCs w:val="24"/>
        </w:rPr>
        <w:t>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w:t>
      </w:r>
      <w:r w:rsidRPr="00CC048A">
        <w:rPr>
          <w:rFonts w:asciiTheme="majorBidi" w:hAnsiTheme="majorBidi" w:cstheme="majorBidi"/>
          <w:sz w:val="24"/>
          <w:szCs w:val="24"/>
        </w:rPr>
        <w:lastRenderedPageBreak/>
        <w:t xml:space="preserve">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w:t>
      </w:r>
      <w:r w:rsidRPr="00CC048A">
        <w:rPr>
          <w:rFonts w:asciiTheme="majorBidi" w:hAnsiTheme="majorBidi" w:cstheme="majorBidi"/>
          <w:sz w:val="24"/>
          <w:szCs w:val="24"/>
        </w:rPr>
        <w:lastRenderedPageBreak/>
        <w:t>study of mission success is fascinating: there is a dramatic decline in mission success going from over 90% to 0%, directly confirming that the mechanism itself rather than the policy design is responsible for the success of the framework. The authors explicitly mention 2D-to-2D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9DA74B" w14:textId="7A1D3FE3" w:rsidR="00343AC5" w:rsidRPr="00CC048A" w:rsidRDefault="00440357" w:rsidP="00C1591F">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particularly in two-dimensional space where this coupling becomes structurally significant. It is this gap that the proposed research targets. Table</w:t>
      </w:r>
      <w:r w:rsidR="000A3F6A" w:rsidRPr="00CC048A">
        <w:rPr>
          <w:rFonts w:asciiTheme="majorBidi" w:hAnsiTheme="majorBidi" w:cstheme="majorBidi"/>
          <w:sz w:val="24"/>
          <w:szCs w:val="24"/>
        </w:rPr>
        <w:t xml:space="preserve"> </w:t>
      </w:r>
      <w:r w:rsidRPr="00CC048A">
        <w:rPr>
          <w:rFonts w:asciiTheme="majorBidi" w:hAnsiTheme="majorBidi" w:cstheme="majorBidi"/>
          <w:sz w:val="24"/>
          <w:szCs w:val="24"/>
        </w:rPr>
        <w:t>1 below gives a summary of all the reviewed studies.</w:t>
      </w:r>
    </w:p>
    <w:tbl>
      <w:tblPr>
        <w:tblStyle w:val="PlainTable1"/>
        <w:tblW w:w="8935" w:type="dxa"/>
        <w:tblInd w:w="279" w:type="dxa"/>
        <w:tblLook w:val="04A0" w:firstRow="1" w:lastRow="0" w:firstColumn="1" w:lastColumn="0" w:noHBand="0" w:noVBand="1"/>
      </w:tblPr>
      <w:tblGrid>
        <w:gridCol w:w="517"/>
        <w:gridCol w:w="1683"/>
        <w:gridCol w:w="2244"/>
        <w:gridCol w:w="2117"/>
        <w:gridCol w:w="2374"/>
      </w:tblGrid>
      <w:tr w:rsidR="00321D21" w:rsidRPr="00CC048A" w14:paraId="0865DD81" w14:textId="77777777" w:rsidTr="0067547C">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7D8D7CF0" w14:textId="77777777" w:rsidR="00BA43EC" w:rsidRPr="00CC048A" w:rsidRDefault="00BA43EC" w:rsidP="00050792">
            <w:pPr>
              <w:spacing w:before="40" w:after="40"/>
              <w:jc w:val="center"/>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Ref</w:t>
            </w:r>
          </w:p>
        </w:tc>
        <w:tc>
          <w:tcPr>
            <w:tcW w:w="1701" w:type="dxa"/>
          </w:tcPr>
          <w:p w14:paraId="37FF00C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Author(s) &amp; Year</w:t>
            </w:r>
          </w:p>
        </w:tc>
        <w:tc>
          <w:tcPr>
            <w:tcW w:w="2268" w:type="dxa"/>
          </w:tcPr>
          <w:p w14:paraId="4CCD498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Method / Algorithm</w:t>
            </w:r>
          </w:p>
        </w:tc>
        <w:tc>
          <w:tcPr>
            <w:tcW w:w="2138" w:type="dxa"/>
          </w:tcPr>
          <w:p w14:paraId="7A8A903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Key Result</w:t>
            </w:r>
          </w:p>
        </w:tc>
        <w:tc>
          <w:tcPr>
            <w:tcW w:w="2398" w:type="dxa"/>
          </w:tcPr>
          <w:p w14:paraId="30CB757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Gap / Limitation</w:t>
            </w:r>
          </w:p>
        </w:tc>
      </w:tr>
      <w:tr w:rsidR="0067547C" w:rsidRPr="00CC048A" w14:paraId="70AF9FB6"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7F97D3" w14:textId="7350E9E0"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[11]</w:t>
            </w:r>
          </w:p>
        </w:tc>
        <w:tc>
          <w:tcPr>
            <w:tcW w:w="1701" w:type="dxa"/>
          </w:tcPr>
          <w:p w14:paraId="7AF03A63" w14:textId="7FB5B02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Govinda et al.</w:t>
            </w:r>
            <w:r w:rsidRPr="00CC048A">
              <w:rPr>
                <w:rFonts w:asciiTheme="majorBidi" w:hAnsiTheme="majorBidi" w:cstheme="majorBidi"/>
                <w:color w:val="000000" w:themeColor="text1"/>
                <w:sz w:val="18"/>
              </w:rPr>
              <w:br/>
              <w:t>(2025)</w:t>
            </w:r>
          </w:p>
        </w:tc>
        <w:tc>
          <w:tcPr>
            <w:tcW w:w="2268" w:type="dxa"/>
          </w:tcPr>
          <w:p w14:paraId="6CFCE5C4" w14:textId="0AAE3A5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Systematic review of DRL in UAV systems</w:t>
            </w:r>
          </w:p>
        </w:tc>
        <w:tc>
          <w:tcPr>
            <w:tcW w:w="2138" w:type="dxa"/>
          </w:tcPr>
          <w:p w14:paraId="3D078F82" w14:textId="3CBCDC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No unified framework for navigation + coordination</w:t>
            </w:r>
          </w:p>
        </w:tc>
        <w:tc>
          <w:tcPr>
            <w:tcW w:w="2398" w:type="dxa"/>
          </w:tcPr>
          <w:p w14:paraId="66193914" w14:textId="1E93B94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algorithm proposed</w:t>
            </w:r>
          </w:p>
        </w:tc>
      </w:tr>
      <w:tr w:rsidR="0067547C" w:rsidRPr="00CC048A" w14:paraId="2093A2F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219D33" w14:textId="58A7C108"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[23]</w:t>
            </w:r>
          </w:p>
        </w:tc>
        <w:tc>
          <w:tcPr>
            <w:tcW w:w="1701" w:type="dxa"/>
          </w:tcPr>
          <w:p w14:paraId="44986B0B" w14:textId="7D61267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Aggarwal &amp;</w:t>
            </w:r>
            <w:r w:rsidRPr="00CC048A">
              <w:rPr>
                <w:rFonts w:asciiTheme="majorBidi" w:hAnsiTheme="majorBidi" w:cstheme="majorBidi"/>
                <w:color w:val="000000" w:themeColor="text1"/>
                <w:sz w:val="18"/>
              </w:rPr>
              <w:br/>
              <w:t>Kumar (2020)</w:t>
            </w:r>
          </w:p>
        </w:tc>
        <w:tc>
          <w:tcPr>
            <w:tcW w:w="2268" w:type="dxa"/>
          </w:tcPr>
          <w:p w14:paraId="264F63B5" w14:textId="0A248F0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Review of UAV path-planning algorithms</w:t>
            </w:r>
          </w:p>
        </w:tc>
        <w:tc>
          <w:tcPr>
            <w:tcW w:w="2138" w:type="dxa"/>
          </w:tcPr>
          <w:p w14:paraId="4EB0E102" w14:textId="1F04764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DRL identified as best for dynamic environments</w:t>
            </w:r>
          </w:p>
        </w:tc>
        <w:tc>
          <w:tcPr>
            <w:tcW w:w="2398" w:type="dxa"/>
          </w:tcPr>
          <w:p w14:paraId="72B4E3CA" w14:textId="7AF2A03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multi-agent coverage</w:t>
            </w:r>
          </w:p>
        </w:tc>
      </w:tr>
      <w:tr w:rsidR="0067547C" w:rsidRPr="00CC048A" w14:paraId="1B992A52"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6B8A0D87" w14:textId="160CCE0C"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[24]</w:t>
            </w:r>
          </w:p>
        </w:tc>
        <w:tc>
          <w:tcPr>
            <w:tcW w:w="1701" w:type="dxa"/>
          </w:tcPr>
          <w:p w14:paraId="2A35EF27" w14:textId="0C82E38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Oliehoek &amp;</w:t>
            </w:r>
            <w:r w:rsidRPr="00CC048A">
              <w:rPr>
                <w:rFonts w:asciiTheme="majorBidi" w:hAnsiTheme="majorBidi" w:cstheme="majorBidi"/>
                <w:color w:val="000000" w:themeColor="text1"/>
                <w:sz w:val="18"/>
              </w:rPr>
              <w:br/>
              <w:t>Amato (2016)</w:t>
            </w:r>
          </w:p>
        </w:tc>
        <w:tc>
          <w:tcPr>
            <w:tcW w:w="2268" w:type="dxa"/>
          </w:tcPr>
          <w:p w14:paraId="72246F6D" w14:textId="15234A3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Formal Dec-POMDP framework for multi-agent coordination</w:t>
            </w:r>
          </w:p>
        </w:tc>
        <w:tc>
          <w:tcPr>
            <w:tcW w:w="2138" w:type="dxa"/>
          </w:tcPr>
          <w:p w14:paraId="7AD394A4" w14:textId="5889687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Standard formulation used by all MARL UAV papers</w:t>
            </w:r>
          </w:p>
        </w:tc>
        <w:tc>
          <w:tcPr>
            <w:tcW w:w="2398" w:type="dxa"/>
          </w:tcPr>
          <w:p w14:paraId="21FA54EF" w14:textId="48F91B3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Theoretical only intractable for large state spaces</w:t>
            </w:r>
          </w:p>
        </w:tc>
      </w:tr>
      <w:tr w:rsidR="0067547C" w:rsidRPr="00CC048A" w14:paraId="3E9E737B"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A720D69" w14:textId="40B34B87" w:rsidR="00A455F8" w:rsidRPr="00CC048A" w:rsidRDefault="0067547C"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sz w:val="18"/>
              </w:rPr>
              <w:t>[25]</w:t>
            </w:r>
          </w:p>
        </w:tc>
        <w:tc>
          <w:tcPr>
            <w:tcW w:w="1701" w:type="dxa"/>
          </w:tcPr>
          <w:p w14:paraId="64794E62" w14:textId="76F3965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Gronauer</w:t>
            </w:r>
            <w:proofErr w:type="spellEnd"/>
            <w:r w:rsidRPr="00CC048A">
              <w:rPr>
                <w:rFonts w:asciiTheme="majorBidi" w:hAnsiTheme="majorBidi" w:cstheme="majorBidi"/>
                <w:color w:val="000000" w:themeColor="text1"/>
                <w:sz w:val="18"/>
              </w:rPr>
              <w:t xml:space="preserve"> &amp;</w:t>
            </w:r>
            <w:r w:rsidRPr="00CC048A">
              <w:rPr>
                <w:rFonts w:asciiTheme="majorBidi" w:hAnsiTheme="majorBidi" w:cstheme="majorBidi"/>
                <w:color w:val="000000" w:themeColor="text1"/>
                <w:sz w:val="18"/>
              </w:rPr>
              <w:br/>
              <w:t>Diepold (2022)</w:t>
            </w:r>
          </w:p>
        </w:tc>
        <w:tc>
          <w:tcPr>
            <w:tcW w:w="2268" w:type="dxa"/>
          </w:tcPr>
          <w:p w14:paraId="1CC0EC41" w14:textId="22DCFC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and taxonomy of MARL methods</w:t>
            </w:r>
          </w:p>
        </w:tc>
        <w:tc>
          <w:tcPr>
            <w:tcW w:w="2138" w:type="dxa"/>
          </w:tcPr>
          <w:p w14:paraId="30344D9C" w14:textId="6249556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Scalability and partial observability as top open challenges</w:t>
            </w:r>
          </w:p>
        </w:tc>
        <w:tc>
          <w:tcPr>
            <w:tcW w:w="2398" w:type="dxa"/>
          </w:tcPr>
          <w:p w14:paraId="619224E6" w14:textId="17953671"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 no empirical contribution</w:t>
            </w:r>
          </w:p>
        </w:tc>
      </w:tr>
      <w:tr w:rsidR="00321D21" w:rsidRPr="00CC048A" w14:paraId="0DFA140E"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BC94745" w14:textId="1D9820DB"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[12]</w:t>
            </w:r>
          </w:p>
        </w:tc>
        <w:tc>
          <w:tcPr>
            <w:tcW w:w="1701" w:type="dxa"/>
          </w:tcPr>
          <w:p w14:paraId="43BFD278" w14:textId="7031390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Mnih</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(2015)</w:t>
            </w:r>
          </w:p>
        </w:tc>
        <w:tc>
          <w:tcPr>
            <w:tcW w:w="2268" w:type="dxa"/>
          </w:tcPr>
          <w:p w14:paraId="30FA2C79" w14:textId="2B66196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DQN: CNN + experience replay + target network</w:t>
            </w:r>
          </w:p>
        </w:tc>
        <w:tc>
          <w:tcPr>
            <w:tcW w:w="2138" w:type="dxa"/>
          </w:tcPr>
          <w:p w14:paraId="0888E07F" w14:textId="06E9B6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Human-level on 29/49 Atari games</w:t>
            </w:r>
          </w:p>
        </w:tc>
        <w:tc>
          <w:tcPr>
            <w:tcW w:w="2398" w:type="dxa"/>
          </w:tcPr>
          <w:p w14:paraId="06192701" w14:textId="5256486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Discrete actions only no multi-agent extension</w:t>
            </w:r>
          </w:p>
        </w:tc>
      </w:tr>
      <w:tr w:rsidR="00321D21" w:rsidRPr="00CC048A" w14:paraId="24A2C31F"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8BB1EE" w14:textId="13244BB0"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[13]</w:t>
            </w:r>
          </w:p>
        </w:tc>
        <w:tc>
          <w:tcPr>
            <w:tcW w:w="1701" w:type="dxa"/>
          </w:tcPr>
          <w:p w14:paraId="6E35C0F7" w14:textId="7278671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Van Hasselt et al.</w:t>
            </w:r>
            <w:r w:rsidRPr="00CC048A">
              <w:rPr>
                <w:rFonts w:asciiTheme="majorBidi" w:hAnsiTheme="majorBidi" w:cstheme="majorBidi"/>
                <w:color w:val="000000" w:themeColor="text1"/>
                <w:sz w:val="18"/>
              </w:rPr>
              <w:br/>
              <w:t>(2016)</w:t>
            </w:r>
          </w:p>
        </w:tc>
        <w:tc>
          <w:tcPr>
            <w:tcW w:w="2268" w:type="dxa"/>
          </w:tcPr>
          <w:p w14:paraId="1F38A4D7" w14:textId="1017DA7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Double DQN: decoupled action selection and evaluation</w:t>
            </w:r>
          </w:p>
        </w:tc>
        <w:tc>
          <w:tcPr>
            <w:tcW w:w="2138" w:type="dxa"/>
          </w:tcPr>
          <w:p w14:paraId="5B188F2A" w14:textId="7E25ADE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Reduces Q-value overestimation over DQN</w:t>
            </w:r>
          </w:p>
        </w:tc>
        <w:tc>
          <w:tcPr>
            <w:tcW w:w="2398" w:type="dxa"/>
          </w:tcPr>
          <w:p w14:paraId="58392DE6" w14:textId="068E1FA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w:t>
            </w:r>
          </w:p>
        </w:tc>
      </w:tr>
      <w:tr w:rsidR="00321D21" w:rsidRPr="00CC048A" w14:paraId="550EB72A"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D3F5B9" w14:textId="3095A78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[14]</w:t>
            </w:r>
          </w:p>
        </w:tc>
        <w:tc>
          <w:tcPr>
            <w:tcW w:w="1701" w:type="dxa"/>
          </w:tcPr>
          <w:p w14:paraId="7E868BE0" w14:textId="784843F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(2016)</w:t>
            </w:r>
          </w:p>
        </w:tc>
        <w:tc>
          <w:tcPr>
            <w:tcW w:w="2268" w:type="dxa"/>
          </w:tcPr>
          <w:p w14:paraId="0AB11022" w14:textId="0763A8A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Dueling Network: V(s) + A(</w:t>
            </w:r>
            <w:proofErr w:type="spellStart"/>
            <w:proofErr w:type="gramStart"/>
            <w:r w:rsidRPr="00CC048A">
              <w:rPr>
                <w:rFonts w:asciiTheme="majorBidi" w:hAnsiTheme="majorBidi" w:cstheme="majorBidi"/>
                <w:color w:val="000000" w:themeColor="text1"/>
                <w:sz w:val="18"/>
              </w:rPr>
              <w:t>s,a</w:t>
            </w:r>
            <w:proofErr w:type="spellEnd"/>
            <w:proofErr w:type="gramEnd"/>
            <w:r w:rsidRPr="00CC048A">
              <w:rPr>
                <w:rFonts w:asciiTheme="majorBidi" w:hAnsiTheme="majorBidi" w:cstheme="majorBidi"/>
                <w:color w:val="000000" w:themeColor="text1"/>
                <w:sz w:val="18"/>
              </w:rPr>
              <w:t>) streams</w:t>
            </w:r>
          </w:p>
        </w:tc>
        <w:tc>
          <w:tcPr>
            <w:tcW w:w="2138" w:type="dxa"/>
          </w:tcPr>
          <w:p w14:paraId="45C4904A" w14:textId="154AE82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Better </w:t>
            </w:r>
            <w:proofErr w:type="spellStart"/>
            <w:r w:rsidRPr="00CC048A">
              <w:rPr>
                <w:rFonts w:asciiTheme="majorBidi" w:hAnsiTheme="majorBidi" w:cstheme="majorBidi"/>
                <w:color w:val="000000" w:themeColor="text1"/>
                <w:sz w:val="18"/>
              </w:rPr>
              <w:t>generalisation</w:t>
            </w:r>
            <w:proofErr w:type="spellEnd"/>
            <w:r w:rsidRPr="00CC048A">
              <w:rPr>
                <w:rFonts w:asciiTheme="majorBidi" w:hAnsiTheme="majorBidi" w:cstheme="majorBidi"/>
                <w:color w:val="000000" w:themeColor="text1"/>
                <w:sz w:val="18"/>
              </w:rPr>
              <w:t xml:space="preserve"> when action choice matters less</w:t>
            </w:r>
          </w:p>
        </w:tc>
        <w:tc>
          <w:tcPr>
            <w:tcW w:w="2398" w:type="dxa"/>
          </w:tcPr>
          <w:p w14:paraId="20E0399B" w14:textId="53241F2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 no multi-agent extension</w:t>
            </w:r>
          </w:p>
        </w:tc>
      </w:tr>
      <w:tr w:rsidR="00321D21" w:rsidRPr="00CC048A" w14:paraId="1F236C98"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E4DF311" w14:textId="2D09BFC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[15]</w:t>
            </w:r>
          </w:p>
        </w:tc>
        <w:tc>
          <w:tcPr>
            <w:tcW w:w="1701" w:type="dxa"/>
          </w:tcPr>
          <w:p w14:paraId="3F72B748" w14:textId="6A0E6CA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Schaul et al.</w:t>
            </w:r>
            <w:r w:rsidRPr="00CC048A">
              <w:rPr>
                <w:rFonts w:asciiTheme="majorBidi" w:hAnsiTheme="majorBidi" w:cstheme="majorBidi"/>
                <w:color w:val="000000" w:themeColor="text1"/>
                <w:sz w:val="18"/>
              </w:rPr>
              <w:br/>
              <w:t>(2016)</w:t>
            </w:r>
          </w:p>
        </w:tc>
        <w:tc>
          <w:tcPr>
            <w:tcW w:w="2268" w:type="dxa"/>
          </w:tcPr>
          <w:p w14:paraId="2EEE1269" w14:textId="466C75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Prioritized Experience Replay (PER): TD-error sampling</w:t>
            </w:r>
          </w:p>
        </w:tc>
        <w:tc>
          <w:tcPr>
            <w:tcW w:w="2138" w:type="dxa"/>
          </w:tcPr>
          <w:p w14:paraId="7E450408" w14:textId="49E0C59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Faster convergence from rare informative transitions</w:t>
            </w:r>
          </w:p>
        </w:tc>
        <w:tc>
          <w:tcPr>
            <w:tcW w:w="2398" w:type="dxa"/>
          </w:tcPr>
          <w:p w14:paraId="38B8A875" w14:textId="2BCB50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Adds overhead sensitive to hyperparameters</w:t>
            </w:r>
          </w:p>
        </w:tc>
      </w:tr>
      <w:tr w:rsidR="00321D21" w:rsidRPr="00CC048A" w14:paraId="512F78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CFF4196" w14:textId="253397C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[16]</w:t>
            </w:r>
          </w:p>
        </w:tc>
        <w:tc>
          <w:tcPr>
            <w:tcW w:w="1701" w:type="dxa"/>
          </w:tcPr>
          <w:p w14:paraId="77840077" w14:textId="475348B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Schulman et al.</w:t>
            </w:r>
            <w:r w:rsidRPr="00CC048A">
              <w:rPr>
                <w:rFonts w:asciiTheme="majorBidi" w:hAnsiTheme="majorBidi" w:cstheme="majorBidi"/>
                <w:color w:val="000000" w:themeColor="text1"/>
                <w:sz w:val="18"/>
              </w:rPr>
              <w:br/>
              <w:t>(2017)</w:t>
            </w:r>
          </w:p>
        </w:tc>
        <w:tc>
          <w:tcPr>
            <w:tcW w:w="2268" w:type="dxa"/>
          </w:tcPr>
          <w:p w14:paraId="1E12C16E" w14:textId="611AA6D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PPO: clipped surrogate objective</w:t>
            </w:r>
          </w:p>
        </w:tc>
        <w:tc>
          <w:tcPr>
            <w:tcW w:w="2138" w:type="dxa"/>
          </w:tcPr>
          <w:p w14:paraId="50935786" w14:textId="567F960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baseline for continuous and discrete control</w:t>
            </w:r>
          </w:p>
        </w:tc>
        <w:tc>
          <w:tcPr>
            <w:tcW w:w="2398" w:type="dxa"/>
          </w:tcPr>
          <w:p w14:paraId="3F91A338" w14:textId="31D7DB8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On-policy sample inefficient</w:t>
            </w:r>
          </w:p>
        </w:tc>
      </w:tr>
      <w:tr w:rsidR="00321D21" w:rsidRPr="00CC048A" w14:paraId="0A4DCB0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D5441C" w14:textId="657260F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[17]</w:t>
            </w:r>
          </w:p>
        </w:tc>
        <w:tc>
          <w:tcPr>
            <w:tcW w:w="1701" w:type="dxa"/>
          </w:tcPr>
          <w:p w14:paraId="74A2A8A1" w14:textId="6FFF08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Lowe et al.</w:t>
            </w:r>
            <w:r w:rsidRPr="00CC048A">
              <w:rPr>
                <w:rFonts w:asciiTheme="majorBidi" w:hAnsiTheme="majorBidi" w:cstheme="majorBidi"/>
                <w:color w:val="000000" w:themeColor="text1"/>
                <w:sz w:val="18"/>
              </w:rPr>
              <w:br/>
              <w:t>(2017)</w:t>
            </w:r>
          </w:p>
        </w:tc>
        <w:tc>
          <w:tcPr>
            <w:tcW w:w="2268" w:type="dxa"/>
          </w:tcPr>
          <w:p w14:paraId="1F2C2D1D" w14:textId="25F01AA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MADDPG: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 + </w:t>
            </w:r>
            <w:proofErr w:type="spellStart"/>
            <w:r w:rsidRPr="00CC048A">
              <w:rPr>
                <w:rFonts w:asciiTheme="majorBidi" w:hAnsiTheme="majorBidi" w:cstheme="majorBidi"/>
                <w:color w:val="000000" w:themeColor="text1"/>
                <w:sz w:val="18"/>
              </w:rPr>
              <w:t>decentralised</w:t>
            </w:r>
            <w:proofErr w:type="spellEnd"/>
            <w:r w:rsidRPr="00CC048A">
              <w:rPr>
                <w:rFonts w:asciiTheme="majorBidi" w:hAnsiTheme="majorBidi" w:cstheme="majorBidi"/>
                <w:color w:val="000000" w:themeColor="text1"/>
                <w:sz w:val="18"/>
              </w:rPr>
              <w:t xml:space="preserve"> actor</w:t>
            </w:r>
          </w:p>
        </w:tc>
        <w:tc>
          <w:tcPr>
            <w:tcW w:w="2138" w:type="dxa"/>
          </w:tcPr>
          <w:p w14:paraId="7CCB7857" w14:textId="073AFD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training across cooperative and competitive tasks</w:t>
            </w:r>
          </w:p>
        </w:tc>
        <w:tc>
          <w:tcPr>
            <w:tcW w:w="2398" w:type="dxa"/>
          </w:tcPr>
          <w:p w14:paraId="24D49466" w14:textId="7D17A9C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poorly with number of agents</w:t>
            </w:r>
          </w:p>
        </w:tc>
      </w:tr>
      <w:tr w:rsidR="00321D21" w:rsidRPr="00CC048A" w14:paraId="2A3DFA9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4558ECB" w14:textId="26C46F6B"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[18]</w:t>
            </w:r>
          </w:p>
        </w:tc>
        <w:tc>
          <w:tcPr>
            <w:tcW w:w="1701" w:type="dxa"/>
          </w:tcPr>
          <w:p w14:paraId="2153E0C2" w14:textId="58F32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Fujimoto et al.</w:t>
            </w:r>
            <w:r w:rsidRPr="00CC048A">
              <w:rPr>
                <w:rFonts w:asciiTheme="majorBidi" w:hAnsiTheme="majorBidi" w:cstheme="majorBidi"/>
                <w:color w:val="000000" w:themeColor="text1"/>
                <w:sz w:val="18"/>
              </w:rPr>
              <w:br/>
              <w:t>(2018)</w:t>
            </w:r>
          </w:p>
        </w:tc>
        <w:tc>
          <w:tcPr>
            <w:tcW w:w="2268" w:type="dxa"/>
          </w:tcPr>
          <w:p w14:paraId="29E2323E" w14:textId="02CE166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TD3: clipped double Q + delayed updates + target smoothing</w:t>
            </w:r>
          </w:p>
        </w:tc>
        <w:tc>
          <w:tcPr>
            <w:tcW w:w="2138" w:type="dxa"/>
          </w:tcPr>
          <w:p w14:paraId="65AE3E1A" w14:textId="373E5DD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State-of-the-art on continuous control benchmarks</w:t>
            </w:r>
          </w:p>
        </w:tc>
        <w:tc>
          <w:tcPr>
            <w:tcW w:w="2398" w:type="dxa"/>
          </w:tcPr>
          <w:p w14:paraId="68915385" w14:textId="6EA1B9B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Not directly extendable to cooperative MARL</w:t>
            </w:r>
          </w:p>
        </w:tc>
      </w:tr>
      <w:tr w:rsidR="00321D21" w:rsidRPr="00CC048A" w14:paraId="7E19724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7BAC951" w14:textId="3141B22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[19]</w:t>
            </w:r>
          </w:p>
        </w:tc>
        <w:tc>
          <w:tcPr>
            <w:tcW w:w="1701" w:type="dxa"/>
          </w:tcPr>
          <w:p w14:paraId="03CA287B" w14:textId="405B9FF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Rashid et al.</w:t>
            </w:r>
            <w:r w:rsidRPr="00CC048A">
              <w:rPr>
                <w:rFonts w:asciiTheme="majorBidi" w:hAnsiTheme="majorBidi" w:cstheme="majorBidi"/>
                <w:color w:val="000000" w:themeColor="text1"/>
                <w:sz w:val="18"/>
              </w:rPr>
              <w:br/>
              <w:t>(2018)</w:t>
            </w:r>
          </w:p>
        </w:tc>
        <w:tc>
          <w:tcPr>
            <w:tcW w:w="2268" w:type="dxa"/>
          </w:tcPr>
          <w:p w14:paraId="7D7FBA6A" w14:textId="16138F0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QMIX: monotonic joint Q-value </w:t>
            </w:r>
            <w:proofErr w:type="spellStart"/>
            <w:r w:rsidRPr="00CC048A">
              <w:rPr>
                <w:rFonts w:asciiTheme="majorBidi" w:hAnsiTheme="majorBidi" w:cstheme="majorBidi"/>
                <w:color w:val="000000" w:themeColor="text1"/>
                <w:sz w:val="18"/>
              </w:rPr>
              <w:t>factorisation</w:t>
            </w:r>
            <w:proofErr w:type="spellEnd"/>
          </w:p>
        </w:tc>
        <w:tc>
          <w:tcPr>
            <w:tcW w:w="2138" w:type="dxa"/>
          </w:tcPr>
          <w:p w14:paraId="281F7C81" w14:textId="07620AE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IQL and VDN on cooperative tasks</w:t>
            </w:r>
          </w:p>
        </w:tc>
        <w:tc>
          <w:tcPr>
            <w:tcW w:w="2398" w:type="dxa"/>
          </w:tcPr>
          <w:p w14:paraId="5AF82E6A" w14:textId="57483A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Monotonicity limits representational capacity</w:t>
            </w:r>
          </w:p>
        </w:tc>
      </w:tr>
      <w:tr w:rsidR="00321D21" w:rsidRPr="00CC048A" w14:paraId="0526C0F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2A60A44" w14:textId="3AC651D9"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[20]</w:t>
            </w:r>
          </w:p>
        </w:tc>
        <w:tc>
          <w:tcPr>
            <w:tcW w:w="1701" w:type="dxa"/>
          </w:tcPr>
          <w:p w14:paraId="26E49BF3" w14:textId="653EC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Yang et al.</w:t>
            </w:r>
            <w:r w:rsidRPr="00CC048A">
              <w:rPr>
                <w:rFonts w:asciiTheme="majorBidi" w:hAnsiTheme="majorBidi" w:cstheme="majorBidi"/>
                <w:color w:val="000000" w:themeColor="text1"/>
                <w:sz w:val="18"/>
              </w:rPr>
              <w:br/>
              <w:t>(2018)</w:t>
            </w:r>
          </w:p>
        </w:tc>
        <w:tc>
          <w:tcPr>
            <w:tcW w:w="2268" w:type="dxa"/>
          </w:tcPr>
          <w:p w14:paraId="2B3F6ED1" w14:textId="34074371"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Mean Field MARL: pairwise → mean-field interaction</w:t>
            </w:r>
          </w:p>
        </w:tc>
        <w:tc>
          <w:tcPr>
            <w:tcW w:w="2138" w:type="dxa"/>
          </w:tcPr>
          <w:p w14:paraId="3B8B063B" w14:textId="15B327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to 200 agents with linear complexity</w:t>
            </w:r>
          </w:p>
        </w:tc>
        <w:tc>
          <w:tcPr>
            <w:tcW w:w="2398" w:type="dxa"/>
          </w:tcPr>
          <w:p w14:paraId="5F7ACD67" w14:textId="14F7D2B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Loses individual agent detail in heterogeneous swarms</w:t>
            </w:r>
          </w:p>
        </w:tc>
      </w:tr>
      <w:tr w:rsidR="00321D21" w:rsidRPr="00CC048A" w14:paraId="7B6FE353"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B3990A" w14:textId="0E70E58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lastRenderedPageBreak/>
              <w:t>[21]</w:t>
            </w:r>
          </w:p>
        </w:tc>
        <w:tc>
          <w:tcPr>
            <w:tcW w:w="1701" w:type="dxa"/>
          </w:tcPr>
          <w:p w14:paraId="4602EED9" w14:textId="1C2362E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Yu et al.</w:t>
            </w:r>
            <w:r w:rsidRPr="00CC048A">
              <w:rPr>
                <w:rFonts w:asciiTheme="majorBidi" w:hAnsiTheme="majorBidi" w:cstheme="majorBidi"/>
                <w:color w:val="000000" w:themeColor="text1"/>
                <w:sz w:val="18"/>
              </w:rPr>
              <w:br/>
              <w:t>(2022)</w:t>
            </w:r>
          </w:p>
        </w:tc>
        <w:tc>
          <w:tcPr>
            <w:tcW w:w="2268" w:type="dxa"/>
          </w:tcPr>
          <w:p w14:paraId="7991C8FB" w14:textId="149654D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MAPPO: PPO + shared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w:t>
            </w:r>
          </w:p>
        </w:tc>
        <w:tc>
          <w:tcPr>
            <w:tcW w:w="2138" w:type="dxa"/>
          </w:tcPr>
          <w:p w14:paraId="68D83054" w14:textId="4F5926E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Competitive with QMIX widely adopted MARL baseline</w:t>
            </w:r>
          </w:p>
        </w:tc>
        <w:tc>
          <w:tcPr>
            <w:tcW w:w="2398" w:type="dxa"/>
          </w:tcPr>
          <w:p w14:paraId="48C2FCFA" w14:textId="65F6056E" w:rsidR="00A455F8" w:rsidRPr="00CC048A" w:rsidRDefault="00191826"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 policy</w:t>
            </w:r>
            <w:r w:rsidR="00A455F8" w:rsidRPr="00CC048A">
              <w:rPr>
                <w:rFonts w:asciiTheme="majorBidi" w:hAnsiTheme="majorBidi" w:cstheme="majorBidi"/>
                <w:color w:val="000000" w:themeColor="text1"/>
                <w:sz w:val="18"/>
              </w:rPr>
              <w:t xml:space="preserve"> requires global state during training</w:t>
            </w:r>
          </w:p>
        </w:tc>
      </w:tr>
      <w:tr w:rsidR="00321D21" w:rsidRPr="00CC048A" w14:paraId="071EC4D4"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56A1047D" w14:textId="4271B97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[22]</w:t>
            </w:r>
          </w:p>
        </w:tc>
        <w:tc>
          <w:tcPr>
            <w:tcW w:w="1701" w:type="dxa"/>
          </w:tcPr>
          <w:p w14:paraId="7A360DE4" w14:textId="1FE4791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Sunehag</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(2018)</w:t>
            </w:r>
          </w:p>
        </w:tc>
        <w:tc>
          <w:tcPr>
            <w:tcW w:w="2268" w:type="dxa"/>
          </w:tcPr>
          <w:p w14:paraId="06BFE5E8" w14:textId="1B0590E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VDN: additive per-agent Q-value decomposition</w:t>
            </w:r>
          </w:p>
        </w:tc>
        <w:tc>
          <w:tcPr>
            <w:tcW w:w="2138" w:type="dxa"/>
          </w:tcPr>
          <w:p w14:paraId="0AE3B559" w14:textId="30A709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independent Q-learning simple and tractable</w:t>
            </w:r>
          </w:p>
        </w:tc>
        <w:tc>
          <w:tcPr>
            <w:tcW w:w="2398" w:type="dxa"/>
          </w:tcPr>
          <w:p w14:paraId="5CB0D66C" w14:textId="34FA5E6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Too restrictive for complex inter-agent dependencies</w:t>
            </w:r>
          </w:p>
        </w:tc>
      </w:tr>
      <w:tr w:rsidR="00321D21" w:rsidRPr="00CC048A" w14:paraId="25636FDD"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C05C5D6" w14:textId="15C4801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w:t>
            </w:r>
          </w:p>
        </w:tc>
        <w:tc>
          <w:tcPr>
            <w:tcW w:w="1701" w:type="dxa"/>
          </w:tcPr>
          <w:p w14:paraId="3483922A" w14:textId="2E71FC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Tang et al.</w:t>
            </w:r>
            <w:r w:rsidRPr="00CC048A">
              <w:rPr>
                <w:rFonts w:asciiTheme="majorBidi" w:hAnsiTheme="majorBidi" w:cstheme="majorBidi"/>
                <w:color w:val="000000" w:themeColor="text1"/>
                <w:sz w:val="18"/>
              </w:rPr>
              <w:br/>
              <w:t>(2024)</w:t>
            </w:r>
          </w:p>
        </w:tc>
        <w:tc>
          <w:tcPr>
            <w:tcW w:w="2268" w:type="dxa"/>
          </w:tcPr>
          <w:p w14:paraId="368B238F" w14:textId="65EA929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Improved D3QN + PER + heuristic target bias</w:t>
            </w:r>
          </w:p>
        </w:tc>
        <w:tc>
          <w:tcPr>
            <w:tcW w:w="2138" w:type="dxa"/>
          </w:tcPr>
          <w:p w14:paraId="12DFF7AC" w14:textId="34E9CEE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95% success outperforms A* and RRT</w:t>
            </w:r>
          </w:p>
        </w:tc>
        <w:tc>
          <w:tcPr>
            <w:tcW w:w="2398" w:type="dxa"/>
          </w:tcPr>
          <w:p w14:paraId="352D4957" w14:textId="64DB0E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2D only</w:t>
            </w:r>
          </w:p>
        </w:tc>
      </w:tr>
      <w:tr w:rsidR="00321D21" w:rsidRPr="00CC048A" w14:paraId="111837A7"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3560A4E" w14:textId="691BC4F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w:t>
            </w:r>
          </w:p>
        </w:tc>
        <w:tc>
          <w:tcPr>
            <w:tcW w:w="1701" w:type="dxa"/>
          </w:tcPr>
          <w:p w14:paraId="16D60A4F" w14:textId="695FA2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Kong et al.</w:t>
            </w:r>
            <w:r w:rsidRPr="00CC048A">
              <w:rPr>
                <w:rFonts w:asciiTheme="majorBidi" w:hAnsiTheme="majorBidi" w:cstheme="majorBidi"/>
                <w:color w:val="000000" w:themeColor="text1"/>
                <w:sz w:val="18"/>
              </w:rPr>
              <w:br/>
              <w:t>(2024)</w:t>
            </w:r>
          </w:p>
        </w:tc>
        <w:tc>
          <w:tcPr>
            <w:tcW w:w="2268" w:type="dxa"/>
          </w:tcPr>
          <w:p w14:paraId="2C56467A" w14:textId="14F65ED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TANet-TD3: assignment + path planning, Hungarian supervision</w:t>
            </w:r>
          </w:p>
        </w:tc>
        <w:tc>
          <w:tcPr>
            <w:tcW w:w="2138" w:type="dxa"/>
          </w:tcPr>
          <w:p w14:paraId="04DA7EA1" w14:textId="4AA1C81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Handles dynamic targets with partial observability</w:t>
            </w:r>
          </w:p>
        </w:tc>
        <w:tc>
          <w:tcPr>
            <w:tcW w:w="2398" w:type="dxa"/>
          </w:tcPr>
          <w:p w14:paraId="4D38A4D4" w14:textId="07BFDC8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 drones only 2D only no collision avoidance</w:t>
            </w:r>
          </w:p>
        </w:tc>
      </w:tr>
      <w:tr w:rsidR="00321D21" w:rsidRPr="00CC048A" w14:paraId="12E98D1A"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4837C34" w14:textId="24D6CD6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[3]</w:t>
            </w:r>
          </w:p>
        </w:tc>
        <w:tc>
          <w:tcPr>
            <w:tcW w:w="1701" w:type="dxa"/>
          </w:tcPr>
          <w:p w14:paraId="434086D8" w14:textId="5F93A42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Jarray</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(2025)</w:t>
            </w:r>
          </w:p>
        </w:tc>
        <w:tc>
          <w:tcPr>
            <w:tcW w:w="2268" w:type="dxa"/>
          </w:tcPr>
          <w:p w14:paraId="1D81EFE7" w14:textId="3E0DC9B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DQN + 3D CNN + dynamic step reward</w:t>
            </w:r>
          </w:p>
        </w:tc>
        <w:tc>
          <w:tcPr>
            <w:tcW w:w="2138" w:type="dxa"/>
          </w:tcPr>
          <w:p w14:paraId="1CDD25D2" w14:textId="3200E90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98% success in low-obstacle 3D environment (25 km²)</w:t>
            </w:r>
          </w:p>
        </w:tc>
        <w:tc>
          <w:tcPr>
            <w:tcW w:w="2398" w:type="dxa"/>
          </w:tcPr>
          <w:p w14:paraId="6B00A5E7" w14:textId="667B68D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 static obstacles only</w:t>
            </w:r>
          </w:p>
        </w:tc>
      </w:tr>
      <w:tr w:rsidR="00321D21" w:rsidRPr="00CC048A" w14:paraId="7108871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A198C45" w14:textId="6F34A39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[4]</w:t>
            </w:r>
          </w:p>
        </w:tc>
        <w:tc>
          <w:tcPr>
            <w:tcW w:w="1701" w:type="dxa"/>
          </w:tcPr>
          <w:p w14:paraId="1126DF6D" w14:textId="51742D3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Zhang et al.</w:t>
            </w:r>
            <w:r w:rsidRPr="00CC048A">
              <w:rPr>
                <w:rFonts w:asciiTheme="majorBidi" w:hAnsiTheme="majorBidi" w:cstheme="majorBidi"/>
                <w:color w:val="000000" w:themeColor="text1"/>
                <w:sz w:val="18"/>
              </w:rPr>
              <w:br/>
              <w:t>(2025)</w:t>
            </w:r>
          </w:p>
        </w:tc>
        <w:tc>
          <w:tcPr>
            <w:tcW w:w="2268" w:type="dxa"/>
          </w:tcPr>
          <w:p w14:paraId="1B562075" w14:textId="70F7B0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PO-WMFDDPG: mean-field DDPG + multi-head attention</w:t>
            </w:r>
          </w:p>
        </w:tc>
        <w:tc>
          <w:tcPr>
            <w:tcW w:w="2138" w:type="dxa"/>
          </w:tcPr>
          <w:p w14:paraId="5227E366" w14:textId="692A0CC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&gt;90% success at 120 UAVs where baselines collapse</w:t>
            </w:r>
          </w:p>
        </w:tc>
        <w:tc>
          <w:tcPr>
            <w:tcW w:w="2398" w:type="dxa"/>
          </w:tcPr>
          <w:p w14:paraId="5F4B910D" w14:textId="6860D42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static obstacles no dynamic reassignment</w:t>
            </w:r>
          </w:p>
        </w:tc>
      </w:tr>
      <w:tr w:rsidR="00321D21" w:rsidRPr="00CC048A" w14:paraId="5ED78BD4"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A2185DD" w14:textId="0E1C3F5A"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[5]</w:t>
            </w:r>
          </w:p>
        </w:tc>
        <w:tc>
          <w:tcPr>
            <w:tcW w:w="1701" w:type="dxa"/>
          </w:tcPr>
          <w:p w14:paraId="33193C8A" w14:textId="6CB7126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Poudel &amp; Moh</w:t>
            </w:r>
            <w:r w:rsidRPr="00CC048A">
              <w:rPr>
                <w:rFonts w:asciiTheme="majorBidi" w:hAnsiTheme="majorBidi" w:cstheme="majorBidi"/>
                <w:color w:val="000000" w:themeColor="text1"/>
                <w:sz w:val="18"/>
              </w:rPr>
              <w:br/>
              <w:t>(2026)</w:t>
            </w:r>
          </w:p>
        </w:tc>
        <w:tc>
          <w:tcPr>
            <w:tcW w:w="2268" w:type="dxa"/>
          </w:tcPr>
          <w:p w14:paraId="6A343805" w14:textId="464A91F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RCTP: MAML + MA-DDPG + coalition formation</w:t>
            </w:r>
          </w:p>
        </w:tc>
        <w:tc>
          <w:tcPr>
            <w:tcW w:w="2138" w:type="dxa"/>
          </w:tcPr>
          <w:p w14:paraId="7056195D" w14:textId="35CDF38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30-40% faster mission completion under drone failures</w:t>
            </w:r>
          </w:p>
        </w:tc>
        <w:tc>
          <w:tcPr>
            <w:tcW w:w="2398" w:type="dxa"/>
          </w:tcPr>
          <w:p w14:paraId="32180729" w14:textId="65B8249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up to 30 drones</w:t>
            </w:r>
          </w:p>
        </w:tc>
      </w:tr>
      <w:tr w:rsidR="00321D21" w:rsidRPr="00CC048A" w14:paraId="72E4BE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1032D47C" w14:textId="4C721D8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[6]</w:t>
            </w:r>
          </w:p>
        </w:tc>
        <w:tc>
          <w:tcPr>
            <w:tcW w:w="1701" w:type="dxa"/>
          </w:tcPr>
          <w:p w14:paraId="090E51B2" w14:textId="50E475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Xu et al.</w:t>
            </w:r>
            <w:r w:rsidRPr="00CC048A">
              <w:rPr>
                <w:rFonts w:asciiTheme="majorBidi" w:hAnsiTheme="majorBidi" w:cstheme="majorBidi"/>
                <w:color w:val="000000" w:themeColor="text1"/>
                <w:sz w:val="18"/>
              </w:rPr>
              <w:br/>
              <w:t>(2026)</w:t>
            </w:r>
          </w:p>
        </w:tc>
        <w:tc>
          <w:tcPr>
            <w:tcW w:w="2268" w:type="dxa"/>
          </w:tcPr>
          <w:p w14:paraId="0560D96F" w14:textId="678904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MRLMN: IPPO + role-based reward + GPT-4o distillation</w:t>
            </w:r>
          </w:p>
        </w:tc>
        <w:tc>
          <w:tcPr>
            <w:tcW w:w="2138" w:type="dxa"/>
          </w:tcPr>
          <w:p w14:paraId="6F821A8A" w14:textId="76520A2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+52% data rate +27% user coverage</w:t>
            </w:r>
          </w:p>
        </w:tc>
        <w:tc>
          <w:tcPr>
            <w:tcW w:w="2398" w:type="dxa"/>
          </w:tcPr>
          <w:p w14:paraId="6D410835" w14:textId="77EA750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Networking task only 2D GPT-4o dependency</w:t>
            </w:r>
          </w:p>
        </w:tc>
      </w:tr>
      <w:tr w:rsidR="00321D21" w:rsidRPr="00CC048A" w14:paraId="16923391"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7AA8E2A" w14:textId="01D0F12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[7]</w:t>
            </w:r>
          </w:p>
        </w:tc>
        <w:tc>
          <w:tcPr>
            <w:tcW w:w="1701" w:type="dxa"/>
          </w:tcPr>
          <w:p w14:paraId="351C963C" w14:textId="47C151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(2025)</w:t>
            </w:r>
          </w:p>
        </w:tc>
        <w:tc>
          <w:tcPr>
            <w:tcW w:w="2268" w:type="dxa"/>
          </w:tcPr>
          <w:p w14:paraId="24BC3F62" w14:textId="5E67E74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RALLY: LLM role assignment + RMIX value mixing</w:t>
            </w:r>
          </w:p>
        </w:tc>
        <w:tc>
          <w:tcPr>
            <w:tcW w:w="2138" w:type="dxa"/>
          </w:tcPr>
          <w:p w14:paraId="64D8664B" w14:textId="5320F99E"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Generalises</w:t>
            </w:r>
            <w:proofErr w:type="spellEnd"/>
            <w:r w:rsidRPr="00CC048A">
              <w:rPr>
                <w:rFonts w:asciiTheme="majorBidi" w:hAnsiTheme="majorBidi" w:cstheme="majorBidi"/>
                <w:color w:val="000000" w:themeColor="text1"/>
                <w:sz w:val="18"/>
              </w:rPr>
              <w:t xml:space="preserve"> to unseen swarm sizes without retraining</w:t>
            </w:r>
          </w:p>
        </w:tc>
        <w:tc>
          <w:tcPr>
            <w:tcW w:w="2398" w:type="dxa"/>
          </w:tcPr>
          <w:p w14:paraId="5CD94753" w14:textId="7899C4E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14.5s latency no target assignment</w:t>
            </w:r>
          </w:p>
        </w:tc>
      </w:tr>
      <w:tr w:rsidR="00321D21" w:rsidRPr="00CC048A" w14:paraId="6CDC0FC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A5ECEE6" w14:textId="51554D4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[8]</w:t>
            </w:r>
          </w:p>
        </w:tc>
        <w:tc>
          <w:tcPr>
            <w:tcW w:w="1701" w:type="dxa"/>
          </w:tcPr>
          <w:p w14:paraId="3234351B" w14:textId="5081B74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Khan et al.</w:t>
            </w:r>
            <w:r w:rsidRPr="00CC048A">
              <w:rPr>
                <w:rFonts w:asciiTheme="majorBidi" w:hAnsiTheme="majorBidi" w:cstheme="majorBidi"/>
                <w:color w:val="000000" w:themeColor="text1"/>
                <w:sz w:val="18"/>
              </w:rPr>
              <w:br/>
              <w:t>(2026)</w:t>
            </w:r>
          </w:p>
        </w:tc>
        <w:tc>
          <w:tcPr>
            <w:tcW w:w="2268" w:type="dxa"/>
          </w:tcPr>
          <w:p w14:paraId="17E627B3" w14:textId="1B6080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Comparison: </w:t>
            </w:r>
            <w:proofErr w:type="spellStart"/>
            <w:r w:rsidRPr="00CC048A">
              <w:rPr>
                <w:rFonts w:asciiTheme="majorBidi" w:hAnsiTheme="majorBidi" w:cstheme="majorBidi"/>
                <w:color w:val="000000" w:themeColor="text1"/>
                <w:sz w:val="18"/>
              </w:rPr>
              <w:t>CrewAI</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AutoGen</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LangChain</w:t>
            </w:r>
            <w:proofErr w:type="spellEnd"/>
            <w:r w:rsidRPr="00CC048A">
              <w:rPr>
                <w:rFonts w:asciiTheme="majorBidi" w:hAnsiTheme="majorBidi" w:cstheme="majorBidi"/>
                <w:color w:val="000000" w:themeColor="text1"/>
                <w:sz w:val="18"/>
              </w:rPr>
              <w:t xml:space="preserve"> + hybrid</w:t>
            </w:r>
          </w:p>
        </w:tc>
        <w:tc>
          <w:tcPr>
            <w:tcW w:w="2138" w:type="dxa"/>
          </w:tcPr>
          <w:p w14:paraId="738DBE2A" w14:textId="603ADF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96.1% success at 76% lower token cost</w:t>
            </w:r>
          </w:p>
        </w:tc>
        <w:tc>
          <w:tcPr>
            <w:tcW w:w="2398" w:type="dxa"/>
          </w:tcPr>
          <w:p w14:paraId="1FC53DAE" w14:textId="3E2470F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Wildfire domain only hybrid tested with 6 agents only</w:t>
            </w:r>
          </w:p>
        </w:tc>
      </w:tr>
      <w:tr w:rsidR="00321D21" w:rsidRPr="00CC048A" w14:paraId="6741B48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9E27B94" w14:textId="4A1852B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[9]</w:t>
            </w:r>
          </w:p>
        </w:tc>
        <w:tc>
          <w:tcPr>
            <w:tcW w:w="1701" w:type="dxa"/>
          </w:tcPr>
          <w:p w14:paraId="60ABBF98" w14:textId="22294FD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Rezaee et al.</w:t>
            </w:r>
            <w:r w:rsidRPr="00CC048A">
              <w:rPr>
                <w:rFonts w:asciiTheme="majorBidi" w:hAnsiTheme="majorBidi" w:cstheme="majorBidi"/>
                <w:color w:val="000000" w:themeColor="text1"/>
                <w:sz w:val="18"/>
              </w:rPr>
              <w:br/>
              <w:t>(2026)</w:t>
            </w:r>
          </w:p>
        </w:tc>
        <w:tc>
          <w:tcPr>
            <w:tcW w:w="2268" w:type="dxa"/>
          </w:tcPr>
          <w:p w14:paraId="37E21A76" w14:textId="25E857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IGAT-MARL: sparse conflict graph + Graph Attention Network</w:t>
            </w:r>
          </w:p>
        </w:tc>
        <w:tc>
          <w:tcPr>
            <w:tcW w:w="2138" w:type="dxa"/>
          </w:tcPr>
          <w:p w14:paraId="781DFE73" w14:textId="63C4613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+17% reward 44% fewer graph edges vs. best baseline</w:t>
            </w:r>
          </w:p>
        </w:tc>
        <w:tc>
          <w:tcPr>
            <w:tcW w:w="2398" w:type="dxa"/>
          </w:tcPr>
          <w:p w14:paraId="31B77CF6" w14:textId="0E93054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No target assignment </w:t>
            </w:r>
            <w:r w:rsidR="003E672E" w:rsidRPr="00CC048A">
              <w:rPr>
                <w:rFonts w:asciiTheme="majorBidi" w:hAnsiTheme="majorBidi" w:cstheme="majorBidi"/>
                <w:color w:val="000000" w:themeColor="text1"/>
                <w:sz w:val="18"/>
              </w:rPr>
              <w:t>fixed wing</w:t>
            </w:r>
            <w:r w:rsidRPr="00CC048A">
              <w:rPr>
                <w:rFonts w:asciiTheme="majorBidi" w:hAnsiTheme="majorBidi" w:cstheme="majorBidi"/>
                <w:color w:val="000000" w:themeColor="text1"/>
                <w:sz w:val="18"/>
              </w:rPr>
              <w:t xml:space="preserve"> only 2D only</w:t>
            </w:r>
          </w:p>
        </w:tc>
      </w:tr>
      <w:tr w:rsidR="00A455F8" w:rsidRPr="00CC048A" w14:paraId="7C1DAD4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0A80B63" w14:textId="198E551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[10]</w:t>
            </w:r>
          </w:p>
        </w:tc>
        <w:tc>
          <w:tcPr>
            <w:tcW w:w="1701" w:type="dxa"/>
          </w:tcPr>
          <w:p w14:paraId="39C9A1B1" w14:textId="0463365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Sheng et al.</w:t>
            </w:r>
            <w:r w:rsidRPr="00CC048A">
              <w:rPr>
                <w:rFonts w:asciiTheme="majorBidi" w:hAnsiTheme="majorBidi" w:cstheme="majorBidi"/>
                <w:color w:val="000000" w:themeColor="text1"/>
                <w:sz w:val="18"/>
              </w:rPr>
              <w:br/>
              <w:t>(2026)</w:t>
            </w:r>
          </w:p>
        </w:tc>
        <w:tc>
          <w:tcPr>
            <w:tcW w:w="2268" w:type="dxa"/>
          </w:tcPr>
          <w:p w14:paraId="074CDD25" w14:textId="6D2859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DA-MAPPO: per-step Hungarian assignment in observation + MAPPO</w:t>
            </w:r>
          </w:p>
        </w:tc>
        <w:tc>
          <w:tcPr>
            <w:tcW w:w="2138" w:type="dxa"/>
          </w:tcPr>
          <w:p w14:paraId="2ACC7FC0" w14:textId="7637511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90-99% mission success 25 pp above best baseline</w:t>
            </w:r>
          </w:p>
        </w:tc>
        <w:tc>
          <w:tcPr>
            <w:tcW w:w="2398" w:type="dxa"/>
          </w:tcPr>
          <w:p w14:paraId="024DC225" w14:textId="67C1297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3 drones only no collision-avoidance mechanism</w:t>
            </w:r>
          </w:p>
        </w:tc>
      </w:tr>
    </w:tbl>
    <w:p w14:paraId="367E1542" w14:textId="1540A17E" w:rsidR="00B6344F" w:rsidRPr="00CC048A" w:rsidRDefault="00C1591F" w:rsidP="008D3165">
      <w:pPr>
        <w:pStyle w:val="Caption"/>
        <w:keepNext/>
        <w:spacing w:before="240"/>
        <w:jc w:val="center"/>
        <w:rPr>
          <w:rFonts w:asciiTheme="majorBidi" w:hAnsiTheme="majorBidi" w:cstheme="majorBidi"/>
          <w:color w:val="000000" w:themeColor="text1"/>
          <w:sz w:val="22"/>
          <w:szCs w:val="22"/>
        </w:rPr>
      </w:pPr>
      <w:r w:rsidRPr="00CC048A">
        <w:rPr>
          <w:rFonts w:asciiTheme="majorBidi" w:hAnsiTheme="majorBidi" w:cstheme="majorBidi"/>
          <w:color w:val="000000" w:themeColor="text1"/>
          <w:sz w:val="22"/>
          <w:szCs w:val="22"/>
        </w:rPr>
        <w:t xml:space="preserve">Table </w:t>
      </w:r>
      <w:r w:rsidRPr="00CC048A">
        <w:rPr>
          <w:rFonts w:asciiTheme="majorBidi" w:hAnsiTheme="majorBidi" w:cstheme="majorBidi"/>
          <w:color w:val="000000" w:themeColor="text1"/>
          <w:sz w:val="22"/>
          <w:szCs w:val="22"/>
        </w:rPr>
        <w:fldChar w:fldCharType="begin"/>
      </w:r>
      <w:r w:rsidRPr="00CC048A">
        <w:rPr>
          <w:rFonts w:asciiTheme="majorBidi" w:hAnsiTheme="majorBidi" w:cstheme="majorBidi"/>
          <w:color w:val="000000" w:themeColor="text1"/>
          <w:sz w:val="22"/>
          <w:szCs w:val="22"/>
        </w:rPr>
        <w:instrText xml:space="preserve"> SEQ Table \* ARABIC </w:instrText>
      </w:r>
      <w:r w:rsidRPr="00CC048A">
        <w:rPr>
          <w:rFonts w:asciiTheme="majorBidi" w:hAnsiTheme="majorBidi" w:cstheme="majorBidi"/>
          <w:color w:val="000000" w:themeColor="text1"/>
          <w:sz w:val="22"/>
          <w:szCs w:val="22"/>
        </w:rPr>
        <w:fldChar w:fldCharType="separate"/>
      </w:r>
      <w:r w:rsidRPr="00CC048A">
        <w:rPr>
          <w:rFonts w:asciiTheme="majorBidi" w:hAnsiTheme="majorBidi" w:cstheme="majorBidi"/>
          <w:noProof/>
          <w:color w:val="000000" w:themeColor="text1"/>
          <w:sz w:val="22"/>
          <w:szCs w:val="22"/>
        </w:rPr>
        <w:t>1</w:t>
      </w:r>
      <w:r w:rsidRPr="00CC048A">
        <w:rPr>
          <w:rFonts w:asciiTheme="majorBidi" w:hAnsiTheme="majorBidi" w:cstheme="majorBidi"/>
          <w:color w:val="000000" w:themeColor="text1"/>
          <w:sz w:val="22"/>
          <w:szCs w:val="22"/>
        </w:rPr>
        <w:fldChar w:fldCharType="end"/>
      </w:r>
      <w:r w:rsidRPr="00CC048A">
        <w:rPr>
          <w:rFonts w:asciiTheme="majorBidi" w:hAnsiTheme="majorBidi" w:cstheme="majorBidi"/>
          <w:color w:val="000000" w:themeColor="text1"/>
          <w:sz w:val="22"/>
          <w:szCs w:val="22"/>
        </w:rPr>
        <w:t>. Summary of Related Work</w:t>
      </w:r>
    </w:p>
    <w:p w14:paraId="117D8BDE" w14:textId="50E2273A"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Problem Statement</w:t>
      </w:r>
    </w:p>
    <w:p w14:paraId="61077004" w14:textId="6A17069E" w:rsidR="00BC0727" w:rsidRPr="00CC048A" w:rsidRDefault="00A315A6" w:rsidP="00B4404C">
      <w:pPr>
        <w:spacing w:after="12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In multi-UAV cooperative missions, task allocation and collision avoidance are interdependent</w:t>
      </w:r>
      <w:r w:rsidR="008D59AC" w:rsidRPr="00CC048A">
        <w:rPr>
          <w:rFonts w:asciiTheme="majorBidi" w:hAnsiTheme="majorBidi" w:cstheme="majorBidi"/>
          <w:sz w:val="24"/>
          <w:szCs w:val="24"/>
        </w:rPr>
        <w:t>,</w:t>
      </w:r>
      <w:r w:rsidRPr="00CC048A">
        <w:rPr>
          <w:rFonts w:asciiTheme="majorBidi" w:hAnsiTheme="majorBidi" w:cstheme="majorBidi"/>
          <w:sz w:val="24"/>
          <w:szCs w:val="24"/>
        </w:rPr>
        <w:t xml:space="preserve"> a UAV's path to its assigned target directly affects its proximity to other UAVs, and any safety-driven course correction changes whether that target remains reachable. This interdependence means a single avoidance maneuver can leave a critical target uncovered, trigger reassignment conflicts across the </w:t>
      </w:r>
      <w:r w:rsidR="00B76E8A" w:rsidRPr="00CC048A">
        <w:rPr>
          <w:rFonts w:asciiTheme="majorBidi" w:hAnsiTheme="majorBidi" w:cstheme="majorBidi"/>
          <w:sz w:val="24"/>
          <w:szCs w:val="24"/>
        </w:rPr>
        <w:t>swarm and</w:t>
      </w:r>
      <w:r w:rsidRPr="00CC048A">
        <w:rPr>
          <w:rFonts w:asciiTheme="majorBidi" w:hAnsiTheme="majorBidi" w:cstheme="majorBidi"/>
          <w:sz w:val="24"/>
          <w:szCs w:val="24"/>
        </w:rPr>
        <w:t xml:space="preserve"> create new collision risks simultaneously. Despite being the two most studied</w:t>
      </w:r>
      <w:r w:rsidR="00B41CB9" w:rsidRPr="00CC048A">
        <w:rPr>
          <w:rFonts w:asciiTheme="majorBidi" w:hAnsiTheme="majorBidi" w:cstheme="majorBidi"/>
          <w:sz w:val="24"/>
          <w:szCs w:val="24"/>
        </w:rPr>
        <w:t xml:space="preserve"> </w:t>
      </w:r>
      <w:r w:rsidRPr="00CC048A">
        <w:rPr>
          <w:rFonts w:asciiTheme="majorBidi" w:hAnsiTheme="majorBidi" w:cstheme="majorBidi"/>
          <w:sz w:val="24"/>
          <w:szCs w:val="24"/>
        </w:rPr>
        <w:t>problems in multi-UAV coordination, task allocation and collision avoidance have never been addressed together within a single learned policy</w:t>
      </w:r>
      <w:r w:rsidR="00A5377C" w:rsidRPr="00CC048A">
        <w:rPr>
          <w:rFonts w:asciiTheme="majorBidi" w:hAnsiTheme="majorBidi" w:cstheme="majorBidi"/>
          <w:sz w:val="24"/>
          <w:szCs w:val="24"/>
        </w:rPr>
        <w:t>.</w:t>
      </w:r>
    </w:p>
    <w:p w14:paraId="55D110F5" w14:textId="77777777" w:rsidR="008D3165" w:rsidRPr="00CC048A" w:rsidRDefault="008D3165" w:rsidP="00191826">
      <w:pPr>
        <w:spacing w:after="120" w:line="360" w:lineRule="auto"/>
        <w:jc w:val="both"/>
        <w:rPr>
          <w:rFonts w:asciiTheme="majorBidi" w:hAnsiTheme="majorBidi" w:cstheme="majorBidi"/>
          <w:sz w:val="24"/>
          <w:szCs w:val="24"/>
        </w:rPr>
      </w:pPr>
    </w:p>
    <w:p w14:paraId="6DCB9809" w14:textId="4182F7F1"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Research Objectives</w:t>
      </w:r>
    </w:p>
    <w:p w14:paraId="4A0075A4" w14:textId="130F232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design and implement a Priority Arbitration Head a lightweight feedforward module jointly trained with the MAPPO actor that dynamically weights assignment and avoidance objectives at each decision step using time-to-collision, distance to the assigned target, and conflict neighborhood count as inputs, integrated within a unified observation framework that encodes both Hungarian-algorithm-based target assignment and conflict-graph-aware neighborhood for each drone in a two-dimensional environment.</w:t>
      </w:r>
    </w:p>
    <w:p w14:paraId="0EADEF65" w14:textId="7777777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456045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perform controlled ablation experiments that isolate the contribution of each framework component the conflict graph, the Hungarian assignment mechanism, and the Priority Arbitration Head with explicit comparison between the learned arbitration weight α and fixed-coefficient baselines at α = 0.3, 0.5, and 0.7, in order to determine whether a learned weighting mechanism outperforms fixed reward coefficients in maintaining both high mission success and low collision incidence under dynamic two-dimensional conditions.</w:t>
      </w:r>
    </w:p>
    <w:p w14:paraId="7A0C9734" w14:textId="3BB9EFC5" w:rsidR="004D60C4" w:rsidRPr="00CC048A"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CC048A">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CC048A">
        <w:rPr>
          <w:rFonts w:asciiTheme="majorBidi" w:hAnsiTheme="majorBidi" w:cstheme="majorBidi"/>
          <w:bCs/>
          <w:sz w:val="24"/>
          <w:szCs w:val="24"/>
        </w:rPr>
        <w:t>characterize</w:t>
      </w:r>
      <w:r w:rsidRPr="00CC048A">
        <w:rPr>
          <w:rFonts w:asciiTheme="majorBidi" w:hAnsiTheme="majorBidi" w:cstheme="majorBidi"/>
          <w:bCs/>
          <w:sz w:val="24"/>
          <w:szCs w:val="24"/>
        </w:rPr>
        <w:t xml:space="preserve"> the nature of the failure.</w:t>
      </w:r>
    </w:p>
    <w:p w14:paraId="1CDBF888" w14:textId="77777777" w:rsidR="004D60C4" w:rsidRPr="00CC048A"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CC048A"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Methodology</w:t>
      </w:r>
    </w:p>
    <w:p w14:paraId="4639A774" w14:textId="3A470F29" w:rsidR="00440357" w:rsidRPr="00CC048A" w:rsidRDefault="00440357" w:rsidP="004D60C4">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p>
    <w:p w14:paraId="2CD9EE79" w14:textId="50333356"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Framework Design</w:t>
      </w:r>
    </w:p>
    <w:p w14:paraId="5563EB3D" w14:textId="77777777" w:rsidR="002B5E95"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observation vector for each drone includes four elements: </w:t>
      </w:r>
    </w:p>
    <w:p w14:paraId="7CAA88FA"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2D position and velocity of the drone</w:t>
      </w:r>
      <w:r w:rsidRPr="00CC048A">
        <w:rPr>
          <w:rFonts w:asciiTheme="majorBidi" w:hAnsiTheme="majorBidi" w:cstheme="majorBidi"/>
          <w:sz w:val="24"/>
          <w:szCs w:val="24"/>
        </w:rPr>
        <w:t>.</w:t>
      </w:r>
    </w:p>
    <w:p w14:paraId="74B3D8E0"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lastRenderedPageBreak/>
        <w:t>T</w:t>
      </w:r>
      <w:r w:rsidR="00440357" w:rsidRPr="00CC048A">
        <w:rPr>
          <w:rFonts w:asciiTheme="majorBidi" w:hAnsiTheme="majorBidi" w:cstheme="majorBidi"/>
          <w:sz w:val="24"/>
          <w:szCs w:val="24"/>
        </w:rPr>
        <w:t>he 2D relative position of the drone's current target, as computed from a minimum-cost Hungarian assignment performed over all drones at each decision step</w:t>
      </w:r>
      <w:r w:rsidRPr="00CC048A">
        <w:rPr>
          <w:rFonts w:asciiTheme="majorBidi" w:hAnsiTheme="majorBidi" w:cstheme="majorBidi"/>
          <w:sz w:val="24"/>
          <w:szCs w:val="24"/>
        </w:rPr>
        <w:t>.</w:t>
      </w:r>
    </w:p>
    <w:p w14:paraId="5AB45E9D" w14:textId="343182BD"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positions and velocities of the drone's current conflict neighbors only these neighbors are determined by a dynamic conflict graph established at each decision step, which connects sets of drone pairs expected to come within a certain time horizon of a danger threshold</w:t>
      </w:r>
      <w:r w:rsidRPr="00CC048A">
        <w:rPr>
          <w:rFonts w:asciiTheme="majorBidi" w:hAnsiTheme="majorBidi" w:cstheme="majorBidi"/>
          <w:sz w:val="24"/>
          <w:szCs w:val="24"/>
        </w:rPr>
        <w:t>.</w:t>
      </w:r>
    </w:p>
    <w:p w14:paraId="321A0EE5" w14:textId="709BF29F" w:rsidR="00DA61F1" w:rsidRPr="00CC048A" w:rsidRDefault="002B5E95" w:rsidP="00DA61F1">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O</w:t>
      </w:r>
      <w:r w:rsidR="00440357" w:rsidRPr="00CC048A">
        <w:rPr>
          <w:rFonts w:asciiTheme="majorBidi" w:hAnsiTheme="majorBidi" w:cstheme="majorBidi"/>
          <w:sz w:val="24"/>
          <w:szCs w:val="24"/>
        </w:rPr>
        <w:t>bstacle proximity readings in four cardinal directions. Actions are 2D velocity commands that are executed continuously over time, trained against a common MAPPO actor-critic network and centralized critic, and executed by a decentralized MAPPO actor network.</w:t>
      </w:r>
      <w:r w:rsidR="00C30446" w:rsidRPr="00CC048A">
        <w:rPr>
          <w:rFonts w:asciiTheme="majorBidi" w:hAnsiTheme="majorBidi" w:cstheme="majorBidi"/>
          <w:sz w:val="24"/>
          <w:szCs w:val="24"/>
        </w:rPr>
        <w:t xml:space="preserve"> </w:t>
      </w:r>
      <w:r w:rsidR="00440357" w:rsidRPr="00CC048A">
        <w:rPr>
          <w:rFonts w:asciiTheme="majorBidi" w:hAnsiTheme="majorBidi" w:cstheme="majorBidi"/>
          <w:sz w:val="24"/>
          <w:szCs w:val="24"/>
        </w:rPr>
        <w:t xml:space="preserve">Priority Arbitration Head a two-layer feedforward network with 64 neurons, jointly trained with the MAPPO actor through the same policy gradient update takes three scalar inputs at each decision step: time-to-collision (τ_collision), distance to the assigned target (d_target), and the count of drones in the conflict neighborhood (n_conflict). It outputs a single dynamic weight α </w:t>
      </w:r>
      <w:r w:rsidR="00440357" w:rsidRPr="00CC048A">
        <w:rPr>
          <w:rFonts w:ascii="Cambria Math" w:hAnsi="Cambria Math" w:cs="Cambria Math"/>
          <w:sz w:val="24"/>
          <w:szCs w:val="24"/>
        </w:rPr>
        <w:t>∈</w:t>
      </w:r>
      <w:r w:rsidR="00440357" w:rsidRPr="00CC048A">
        <w:rPr>
          <w:rFonts w:asciiTheme="majorBidi" w:hAnsiTheme="majorBidi" w:cstheme="majorBidi"/>
          <w:sz w:val="24"/>
          <w:szCs w:val="24"/>
        </w:rPr>
        <w:t xml:space="preserve"> [0,1] applied </w:t>
      </w:r>
      <w:r w:rsidRPr="00CC048A">
        <w:rPr>
          <w:rFonts w:asciiTheme="majorBidi" w:hAnsiTheme="majorBidi" w:cstheme="majorBidi"/>
          <w:sz w:val="24"/>
          <w:szCs w:val="24"/>
        </w:rPr>
        <w:t>as:</w:t>
      </w:r>
      <w:r w:rsidR="00440357" w:rsidRPr="00CC048A">
        <w:rPr>
          <w:rFonts w:asciiTheme="majorBidi" w:hAnsiTheme="majorBidi" w:cstheme="majorBidi"/>
          <w:sz w:val="24"/>
          <w:szCs w:val="24"/>
        </w:rPr>
        <w:t xml:space="preserve"> </w:t>
      </w:r>
      <w:r w:rsidRPr="00CC048A">
        <w:rPr>
          <w:rFonts w:asciiTheme="majorBidi" w:hAnsiTheme="majorBidi" w:cstheme="majorBidi"/>
          <w:sz w:val="24"/>
          <w:szCs w:val="24"/>
        </w:rPr>
        <w:br/>
      </w:r>
      <w:proofErr w:type="spellStart"/>
      <w:r w:rsidR="00440357" w:rsidRPr="00CC048A">
        <w:rPr>
          <w:rFonts w:asciiTheme="majorBidi" w:hAnsiTheme="majorBidi" w:cstheme="majorBidi"/>
          <w:sz w:val="24"/>
          <w:szCs w:val="24"/>
        </w:rPr>
        <w:t>r_total</w:t>
      </w:r>
      <w:proofErr w:type="spellEnd"/>
      <w:r w:rsidR="00440357" w:rsidRPr="00CC048A">
        <w:rPr>
          <w:rFonts w:asciiTheme="majorBidi" w:hAnsiTheme="majorBidi" w:cstheme="majorBidi"/>
          <w:sz w:val="24"/>
          <w:szCs w:val="24"/>
        </w:rPr>
        <w:t>=α×</w:t>
      </w:r>
      <w:proofErr w:type="spellStart"/>
      <w:r w:rsidR="00440357" w:rsidRPr="00CC048A">
        <w:rPr>
          <w:rFonts w:asciiTheme="majorBidi" w:hAnsiTheme="majorBidi" w:cstheme="majorBidi"/>
          <w:sz w:val="24"/>
          <w:szCs w:val="24"/>
        </w:rPr>
        <w:t>r_assignment</w:t>
      </w:r>
      <w:proofErr w:type="spellEnd"/>
      <w:r w:rsidR="00440357" w:rsidRPr="00CC048A">
        <w:rPr>
          <w:rFonts w:asciiTheme="majorBidi" w:hAnsiTheme="majorBidi" w:cstheme="majorBidi"/>
          <w:sz w:val="24"/>
          <w:szCs w:val="24"/>
        </w:rPr>
        <w:t>+(1−</w:t>
      </w:r>
      <w:proofErr w:type="gramStart"/>
      <w:r w:rsidR="00440357" w:rsidRPr="00CC048A">
        <w:rPr>
          <w:rFonts w:asciiTheme="majorBidi" w:hAnsiTheme="majorBidi" w:cstheme="majorBidi"/>
          <w:sz w:val="24"/>
          <w:szCs w:val="24"/>
        </w:rPr>
        <w:t>α)×</w:t>
      </w:r>
      <w:proofErr w:type="spellStart"/>
      <w:proofErr w:type="gramEnd"/>
      <w:r w:rsidR="00440357" w:rsidRPr="00CC048A">
        <w:rPr>
          <w:rFonts w:asciiTheme="majorBidi" w:hAnsiTheme="majorBidi" w:cstheme="majorBidi"/>
          <w:sz w:val="24"/>
          <w:szCs w:val="24"/>
        </w:rPr>
        <w:t>r_avoidance</w:t>
      </w:r>
      <w:proofErr w:type="spellEnd"/>
      <w:r w:rsidRPr="00CC048A">
        <w:rPr>
          <w:rFonts w:asciiTheme="majorBidi" w:hAnsiTheme="majorBidi" w:cstheme="majorBidi"/>
          <w:sz w:val="24"/>
          <w:szCs w:val="24"/>
        </w:rPr>
        <w:br/>
      </w:r>
      <w:r w:rsidR="00440357" w:rsidRPr="00CC048A">
        <w:rPr>
          <w:rFonts w:asciiTheme="majorBidi" w:hAnsiTheme="majorBidi" w:cstheme="majorBidi"/>
          <w:sz w:val="24"/>
          <w:szCs w:val="24"/>
        </w:rPr>
        <w:t>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p>
    <w:p w14:paraId="78852E48" w14:textId="77777777" w:rsidR="00DA61F1" w:rsidRPr="00CC048A" w:rsidRDefault="00DA61F1" w:rsidP="00DA61F1">
      <w:pPr>
        <w:pStyle w:val="ListParagraph"/>
        <w:spacing w:line="360" w:lineRule="auto"/>
        <w:ind w:left="1800"/>
        <w:jc w:val="both"/>
        <w:rPr>
          <w:rFonts w:asciiTheme="majorBidi" w:hAnsiTheme="majorBidi" w:cstheme="majorBidi"/>
          <w:sz w:val="24"/>
          <w:szCs w:val="24"/>
        </w:rPr>
      </w:pPr>
    </w:p>
    <w:p w14:paraId="3C389404" w14:textId="14BEB031" w:rsidR="00440357" w:rsidRPr="00CC048A" w:rsidRDefault="00440357" w:rsidP="00DA61F1">
      <w:pPr>
        <w:pStyle w:val="ListParagraph"/>
        <w:numPr>
          <w:ilvl w:val="1"/>
          <w:numId w:val="11"/>
        </w:numPr>
        <w:spacing w:before="240"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Training Strategy</w:t>
      </w:r>
    </w:p>
    <w:p w14:paraId="1F0F2C35"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w:t>
      </w:r>
      <w:r w:rsidR="00C86628" w:rsidRPr="00CC048A">
        <w:rPr>
          <w:rFonts w:asciiTheme="majorBidi" w:hAnsiTheme="majorBidi" w:cstheme="majorBidi"/>
          <w:sz w:val="24"/>
          <w:szCs w:val="24"/>
        </w:rPr>
        <w:t>four-stage</w:t>
      </w:r>
      <w:r w:rsidRPr="00CC048A">
        <w:rPr>
          <w:rFonts w:asciiTheme="majorBidi" w:hAnsiTheme="majorBidi" w:cstheme="majorBidi"/>
          <w:sz w:val="24"/>
          <w:szCs w:val="24"/>
        </w:rPr>
        <w:t xml:space="preserve"> curriculum is utilized. </w:t>
      </w:r>
    </w:p>
    <w:p w14:paraId="7153DED4"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Stage 1: Replicate DA-MAPPO with 3 drones in 2D with static targets and make it a validation baseline. </w:t>
      </w:r>
    </w:p>
    <w:p w14:paraId="54398B92" w14:textId="77777777" w:rsidR="00BB49BD"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2</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is a game with 5 drones that move and some obstacles. </w:t>
      </w:r>
    </w:p>
    <w:p w14:paraId="1B839AFE" w14:textId="5A3F94BA" w:rsidR="00C86628"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3</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expands to 8 drones, high obstacle density and dynamic targets. </w:t>
      </w:r>
    </w:p>
    <w:p w14:paraId="61932AC7" w14:textId="22DDB35B" w:rsidR="00440357"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lastRenderedPageBreak/>
        <w:t>Stage 4</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Evaluation Measures</w:t>
      </w:r>
    </w:p>
    <w:p w14:paraId="5E3ABFCB" w14:textId="006EB076" w:rsidR="00440357"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2D without using a conflict graph IGAT-MARL with a fixed assignment and original 2D DA-MAPPO for replication verification. The experiments are conducted on </w:t>
      </w:r>
      <w:proofErr w:type="spellStart"/>
      <w:r w:rsidRPr="00CC048A">
        <w:rPr>
          <w:rFonts w:asciiTheme="majorBidi" w:hAnsiTheme="majorBidi" w:cstheme="majorBidi"/>
          <w:sz w:val="24"/>
          <w:szCs w:val="24"/>
        </w:rPr>
        <w:t>PyBullet</w:t>
      </w:r>
      <w:proofErr w:type="spellEnd"/>
      <w:r w:rsidRPr="00CC048A">
        <w:rPr>
          <w:rFonts w:asciiTheme="majorBidi" w:hAnsiTheme="majorBidi" w:cstheme="majorBidi"/>
          <w:sz w:val="24"/>
          <w:szCs w:val="24"/>
        </w:rPr>
        <w:t xml:space="preserve"> simulation and </w:t>
      </w:r>
      <w:proofErr w:type="spellStart"/>
      <w:r w:rsidRPr="00CC048A">
        <w:rPr>
          <w:rFonts w:asciiTheme="majorBidi" w:hAnsiTheme="majorBidi" w:cstheme="majorBidi"/>
          <w:sz w:val="24"/>
          <w:szCs w:val="24"/>
        </w:rPr>
        <w:t>PyTorch</w:t>
      </w:r>
      <w:proofErr w:type="spellEnd"/>
      <w:r w:rsidRPr="00CC048A">
        <w:rPr>
          <w:rFonts w:asciiTheme="majorBidi" w:hAnsiTheme="majorBidi" w:cstheme="majorBidi"/>
          <w:sz w:val="24"/>
          <w:szCs w:val="24"/>
        </w:rPr>
        <w:t xml:space="preserve"> (both open source).</w:t>
      </w:r>
    </w:p>
    <w:p w14:paraId="42A11545" w14:textId="77777777" w:rsidR="00D91E4A" w:rsidRDefault="00D91E4A" w:rsidP="00080411">
      <w:pPr>
        <w:spacing w:line="360" w:lineRule="auto"/>
        <w:rPr>
          <w:rFonts w:asciiTheme="majorBidi" w:hAnsiTheme="majorBidi" w:cstheme="majorBidi"/>
          <w:b/>
          <w:bCs/>
          <w:sz w:val="24"/>
          <w:szCs w:val="24"/>
        </w:rPr>
      </w:pPr>
    </w:p>
    <w:p w14:paraId="49102179" w14:textId="77777777" w:rsidR="00D91E4A" w:rsidRDefault="00D91E4A" w:rsidP="00080411">
      <w:pPr>
        <w:spacing w:line="360" w:lineRule="auto"/>
        <w:rPr>
          <w:rFonts w:asciiTheme="majorBidi" w:hAnsiTheme="majorBidi" w:cstheme="majorBidi"/>
          <w:b/>
          <w:bCs/>
          <w:sz w:val="24"/>
          <w:szCs w:val="24"/>
        </w:rPr>
      </w:pPr>
    </w:p>
    <w:p w14:paraId="75A9A547" w14:textId="77777777" w:rsidR="00D91E4A" w:rsidRDefault="00D91E4A" w:rsidP="00080411">
      <w:pPr>
        <w:spacing w:line="360" w:lineRule="auto"/>
        <w:rPr>
          <w:rFonts w:asciiTheme="majorBidi" w:hAnsiTheme="majorBidi" w:cstheme="majorBidi"/>
          <w:b/>
          <w:bCs/>
          <w:sz w:val="24"/>
          <w:szCs w:val="24"/>
        </w:rPr>
      </w:pPr>
    </w:p>
    <w:p w14:paraId="2CF3FAF1" w14:textId="77777777" w:rsidR="00D91E4A" w:rsidRDefault="00D91E4A" w:rsidP="00080411">
      <w:pPr>
        <w:spacing w:line="360" w:lineRule="auto"/>
        <w:rPr>
          <w:rFonts w:asciiTheme="majorBidi" w:hAnsiTheme="majorBidi" w:cstheme="majorBidi"/>
          <w:b/>
          <w:bCs/>
          <w:sz w:val="24"/>
          <w:szCs w:val="24"/>
        </w:rPr>
      </w:pPr>
    </w:p>
    <w:p w14:paraId="30C7FD7A" w14:textId="77777777" w:rsidR="00D91E4A" w:rsidRDefault="00D91E4A" w:rsidP="00080411">
      <w:pPr>
        <w:spacing w:line="360" w:lineRule="auto"/>
        <w:rPr>
          <w:rFonts w:asciiTheme="majorBidi" w:hAnsiTheme="majorBidi" w:cstheme="majorBidi"/>
          <w:b/>
          <w:bCs/>
          <w:sz w:val="24"/>
          <w:szCs w:val="24"/>
        </w:rPr>
      </w:pPr>
    </w:p>
    <w:p w14:paraId="4873EA21" w14:textId="77777777" w:rsidR="00D91E4A" w:rsidRDefault="00D91E4A" w:rsidP="00080411">
      <w:pPr>
        <w:spacing w:line="360" w:lineRule="auto"/>
        <w:rPr>
          <w:rFonts w:asciiTheme="majorBidi" w:hAnsiTheme="majorBidi" w:cstheme="majorBidi"/>
          <w:b/>
          <w:bCs/>
          <w:sz w:val="24"/>
          <w:szCs w:val="24"/>
        </w:rPr>
      </w:pPr>
    </w:p>
    <w:p w14:paraId="21EEC22B" w14:textId="77777777" w:rsidR="00D91E4A" w:rsidRDefault="00D91E4A" w:rsidP="00080411">
      <w:pPr>
        <w:spacing w:line="360" w:lineRule="auto"/>
        <w:rPr>
          <w:rFonts w:asciiTheme="majorBidi" w:hAnsiTheme="majorBidi" w:cstheme="majorBidi"/>
          <w:b/>
          <w:bCs/>
          <w:sz w:val="24"/>
          <w:szCs w:val="24"/>
        </w:rPr>
      </w:pPr>
    </w:p>
    <w:p w14:paraId="7027D445" w14:textId="77777777" w:rsidR="00D91E4A" w:rsidRDefault="00D91E4A" w:rsidP="00080411">
      <w:pPr>
        <w:spacing w:line="360" w:lineRule="auto"/>
        <w:rPr>
          <w:rFonts w:asciiTheme="majorBidi" w:hAnsiTheme="majorBidi" w:cstheme="majorBidi"/>
          <w:b/>
          <w:bCs/>
          <w:sz w:val="24"/>
          <w:szCs w:val="24"/>
        </w:rPr>
      </w:pPr>
    </w:p>
    <w:p w14:paraId="08EC9E5B" w14:textId="77777777" w:rsidR="00D91E4A" w:rsidRDefault="00D91E4A" w:rsidP="00080411">
      <w:pPr>
        <w:spacing w:line="360" w:lineRule="auto"/>
        <w:rPr>
          <w:rFonts w:asciiTheme="majorBidi" w:hAnsiTheme="majorBidi" w:cstheme="majorBidi"/>
          <w:b/>
          <w:bCs/>
          <w:sz w:val="24"/>
          <w:szCs w:val="24"/>
        </w:rPr>
      </w:pPr>
    </w:p>
    <w:p w14:paraId="71EFF969" w14:textId="77777777" w:rsidR="00D91E4A" w:rsidRDefault="00D91E4A" w:rsidP="00080411">
      <w:pPr>
        <w:spacing w:line="360" w:lineRule="auto"/>
        <w:rPr>
          <w:rFonts w:asciiTheme="majorBidi" w:hAnsiTheme="majorBidi" w:cstheme="majorBidi"/>
          <w:b/>
          <w:bCs/>
          <w:sz w:val="24"/>
          <w:szCs w:val="24"/>
        </w:rPr>
      </w:pPr>
    </w:p>
    <w:p w14:paraId="2CE09CCB" w14:textId="7883C380" w:rsidR="00A50B03" w:rsidRPr="00CC048A" w:rsidRDefault="00B95DF0" w:rsidP="00080411">
      <w:pPr>
        <w:spacing w:line="360" w:lineRule="auto"/>
        <w:rPr>
          <w:rFonts w:asciiTheme="majorBidi" w:hAnsiTheme="majorBidi" w:cstheme="majorBidi"/>
          <w:b/>
          <w:bCs/>
          <w:sz w:val="24"/>
          <w:szCs w:val="24"/>
        </w:rPr>
      </w:pPr>
      <w:r w:rsidRPr="00CC048A">
        <w:rPr>
          <w:rFonts w:asciiTheme="majorBidi" w:hAnsiTheme="majorBidi" w:cstheme="majorBidi"/>
          <w:b/>
          <w:bCs/>
          <w:sz w:val="24"/>
          <w:szCs w:val="24"/>
        </w:rPr>
        <w:lastRenderedPageBreak/>
        <w:t>Framework Pipeline:</w:t>
      </w:r>
    </w:p>
    <w:p w14:paraId="0396537D" w14:textId="223EF664" w:rsidR="00344C7E" w:rsidRPr="00CC048A" w:rsidRDefault="00D91E4A" w:rsidP="00344C7E">
      <w:pPr>
        <w:spacing w:line="360" w:lineRule="auto"/>
        <w:ind w:left="720"/>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47F0E1A" wp14:editId="75C34672">
            <wp:extent cx="4325815" cy="6738057"/>
            <wp:effectExtent l="0" t="0" r="0" b="5715"/>
            <wp:docPr id="12075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482" name="Picture 1207509482"/>
                    <pic:cNvPicPr/>
                  </pic:nvPicPr>
                  <pic:blipFill>
                    <a:blip r:embed="rId10"/>
                    <a:stretch>
                      <a:fillRect/>
                    </a:stretch>
                  </pic:blipFill>
                  <pic:spPr>
                    <a:xfrm>
                      <a:off x="0" y="0"/>
                      <a:ext cx="4347300" cy="6771523"/>
                    </a:xfrm>
                    <a:prstGeom prst="rect">
                      <a:avLst/>
                    </a:prstGeom>
                  </pic:spPr>
                </pic:pic>
              </a:graphicData>
            </a:graphic>
          </wp:inline>
        </w:drawing>
      </w:r>
    </w:p>
    <w:p w14:paraId="166B2E07" w14:textId="77777777" w:rsidR="00344C7E" w:rsidRPr="00CC048A" w:rsidRDefault="00344C7E" w:rsidP="00344C7E">
      <w:pPr>
        <w:spacing w:line="360" w:lineRule="auto"/>
        <w:ind w:left="720"/>
        <w:rPr>
          <w:rFonts w:asciiTheme="majorBidi" w:hAnsiTheme="majorBidi" w:cstheme="majorBidi"/>
          <w:b/>
          <w:bCs/>
          <w:sz w:val="24"/>
          <w:szCs w:val="24"/>
        </w:rPr>
      </w:pPr>
    </w:p>
    <w:p w14:paraId="796DC542" w14:textId="77777777" w:rsidR="00280A7E" w:rsidRPr="00CC048A" w:rsidRDefault="00280A7E" w:rsidP="00F87D79">
      <w:pPr>
        <w:spacing w:before="240" w:after="120" w:line="360" w:lineRule="auto"/>
        <w:jc w:val="both"/>
        <w:rPr>
          <w:rFonts w:asciiTheme="majorBidi" w:hAnsiTheme="majorBidi" w:cstheme="majorBidi"/>
          <w:sz w:val="24"/>
          <w:szCs w:val="24"/>
        </w:rPr>
      </w:pPr>
    </w:p>
    <w:p w14:paraId="19C3D783" w14:textId="77777777" w:rsidR="00080411" w:rsidRDefault="00080411" w:rsidP="00F87D79">
      <w:pPr>
        <w:spacing w:before="240" w:after="120" w:line="360" w:lineRule="auto"/>
        <w:jc w:val="both"/>
        <w:rPr>
          <w:rFonts w:asciiTheme="majorBidi" w:hAnsiTheme="majorBidi" w:cstheme="majorBidi"/>
          <w:b/>
          <w:sz w:val="24"/>
          <w:szCs w:val="24"/>
        </w:rPr>
      </w:pPr>
    </w:p>
    <w:p w14:paraId="5A6D245B" w14:textId="0A84F6C4" w:rsidR="00201166" w:rsidRPr="00CC048A" w:rsidRDefault="00000000" w:rsidP="00F87D79">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References</w:t>
      </w:r>
    </w:p>
    <w:p w14:paraId="2818933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CC048A">
        <w:rPr>
          <w:rFonts w:asciiTheme="majorBidi" w:hAnsiTheme="majorBidi" w:cstheme="majorBidi"/>
          <w:sz w:val="24"/>
          <w:szCs w:val="24"/>
        </w:rPr>
        <w:t>Neurorobot</w:t>
      </w:r>
      <w:proofErr w:type="spellEnd"/>
      <w:r w:rsidRPr="00CC048A">
        <w:rPr>
          <w:rFonts w:asciiTheme="majorBidi" w:hAnsiTheme="majorBidi" w:cstheme="majorBidi"/>
          <w:sz w:val="24"/>
          <w:szCs w:val="24"/>
        </w:rPr>
        <w:t>., vol. 17, p. 1302898, 2024.</w:t>
      </w:r>
    </w:p>
    <w:p w14:paraId="6838F21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[3] R. </w:t>
      </w:r>
      <w:proofErr w:type="spellStart"/>
      <w:r w:rsidRPr="00CC048A">
        <w:rPr>
          <w:rFonts w:asciiTheme="majorBidi" w:hAnsiTheme="majorBidi" w:cstheme="majorBidi"/>
          <w:sz w:val="24"/>
          <w:szCs w:val="24"/>
        </w:rPr>
        <w:t>Jarray</w:t>
      </w:r>
      <w:proofErr w:type="spellEnd"/>
      <w:r w:rsidRPr="00CC048A">
        <w:rPr>
          <w:rFonts w:asciiTheme="majorBidi" w:hAnsiTheme="majorBidi" w:cstheme="majorBidi"/>
          <w:sz w:val="24"/>
          <w:szCs w:val="24"/>
        </w:rPr>
        <w:t xml:space="preserve">, I. </w:t>
      </w:r>
      <w:proofErr w:type="spellStart"/>
      <w:r w:rsidRPr="00CC048A">
        <w:rPr>
          <w:rFonts w:asciiTheme="majorBidi" w:hAnsiTheme="majorBidi" w:cstheme="majorBidi"/>
          <w:sz w:val="24"/>
          <w:szCs w:val="24"/>
        </w:rPr>
        <w:t>Zaghbani</w:t>
      </w:r>
      <w:proofErr w:type="spellEnd"/>
      <w:r w:rsidRPr="00CC048A">
        <w:rPr>
          <w:rFonts w:asciiTheme="majorBidi" w:hAnsiTheme="majorBidi" w:cstheme="majorBidi"/>
          <w:sz w:val="24"/>
          <w:szCs w:val="24"/>
        </w:rPr>
        <w:t xml:space="preserve">, and S. </w:t>
      </w:r>
      <w:proofErr w:type="spellStart"/>
      <w:r w:rsidRPr="00CC048A">
        <w:rPr>
          <w:rFonts w:asciiTheme="majorBidi" w:hAnsiTheme="majorBidi" w:cstheme="majorBidi"/>
          <w:sz w:val="24"/>
          <w:szCs w:val="24"/>
        </w:rPr>
        <w:t>Bouallègue</w:t>
      </w:r>
      <w:proofErr w:type="spellEnd"/>
      <w:r w:rsidRPr="00CC048A">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Sci., vol. 270, pp. 692–702, 2025.</w:t>
      </w:r>
    </w:p>
    <w:p w14:paraId="6BAB766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[9] M. R. Rezaee, N. A. W. A. Hamid, M. Hussin, and Z. A. Zukarnain, "Efficient multi-agent deep reinforcement learning algorithm for </w:t>
      </w:r>
      <w:r w:rsidR="00AB2589" w:rsidRPr="00CC048A">
        <w:rPr>
          <w:rFonts w:asciiTheme="majorBidi" w:hAnsiTheme="majorBidi" w:cstheme="majorBidi"/>
          <w:sz w:val="24"/>
          <w:szCs w:val="24"/>
        </w:rPr>
        <w:t>multi-UAV</w:t>
      </w:r>
      <w:r w:rsidRPr="00CC048A">
        <w:rPr>
          <w:rFonts w:asciiTheme="majorBidi" w:hAnsiTheme="majorBidi" w:cstheme="majorBidi"/>
          <w:sz w:val="24"/>
          <w:szCs w:val="24"/>
        </w:rPr>
        <w:t xml:space="preserve"> collision avoidance," Appl. Soft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vol. 197, p. 115145, 2026.</w:t>
      </w:r>
    </w:p>
    <w:p w14:paraId="4C257EB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CC048A">
        <w:rPr>
          <w:rFonts w:asciiTheme="majorBidi" w:hAnsiTheme="majorBidi" w:cstheme="majorBidi"/>
          <w:sz w:val="24"/>
          <w:szCs w:val="24"/>
        </w:rPr>
        <w:t>doi</w:t>
      </w:r>
      <w:proofErr w:type="spellEnd"/>
      <w:r w:rsidRPr="00CC048A">
        <w:rPr>
          <w:rFonts w:asciiTheme="majorBidi" w:hAnsiTheme="majorBidi" w:cstheme="majorBidi"/>
          <w:sz w:val="24"/>
          <w:szCs w:val="24"/>
        </w:rPr>
        <w:t>: 10.1109/JIOT.2026.3686066, 2026.</w:t>
      </w:r>
    </w:p>
    <w:p w14:paraId="557B4AA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[11] S. Govinda, B. Brik, and S. </w:t>
      </w:r>
      <w:proofErr w:type="spellStart"/>
      <w:r w:rsidRPr="00CC048A">
        <w:rPr>
          <w:rFonts w:asciiTheme="majorBidi" w:hAnsiTheme="majorBidi" w:cstheme="majorBidi"/>
          <w:sz w:val="24"/>
          <w:szCs w:val="24"/>
        </w:rPr>
        <w:t>Harous</w:t>
      </w:r>
      <w:proofErr w:type="spellEnd"/>
      <w:r w:rsidRPr="00CC048A">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lastRenderedPageBreak/>
        <w:t xml:space="preserve">[12] V. </w:t>
      </w: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[15] T. Schaul, J. Quan, I. Antonoglou, and D. Silver, "Prioritized experience replay," in Proc. ICLR, 2016.</w:t>
      </w:r>
    </w:p>
    <w:p w14:paraId="49B150D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[17] R. Lowe et al., "Multi-agent actor-critic for mixed cooperative-competitive environments,"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2017, pp. 6379–6390.</w:t>
      </w:r>
    </w:p>
    <w:p w14:paraId="1DB4A5B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[19] T. Rashid et al., "QMIX: Monotonic value function </w:t>
      </w:r>
      <w:proofErr w:type="spellStart"/>
      <w:r w:rsidRPr="00CC048A">
        <w:rPr>
          <w:rFonts w:asciiTheme="majorBidi" w:hAnsiTheme="majorBidi" w:cstheme="majorBidi"/>
          <w:sz w:val="24"/>
          <w:szCs w:val="24"/>
        </w:rPr>
        <w:t>factorisation</w:t>
      </w:r>
      <w:proofErr w:type="spellEnd"/>
      <w:r w:rsidRPr="00CC048A">
        <w:rPr>
          <w:rFonts w:asciiTheme="majorBidi" w:hAnsiTheme="majorBidi" w:cstheme="majorBidi"/>
          <w:sz w:val="24"/>
          <w:szCs w:val="24"/>
        </w:rPr>
        <w:t xml:space="preserve"> for deep multi-agent reinforcement learning," in Proc. ICML, 2018, pp. 4295–4304.</w:t>
      </w:r>
    </w:p>
    <w:p w14:paraId="4F5D975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[20] Y. Yang et al., "Mean field multi-agent reinforcement learning," in Proc. ICML, 2018, pp. 5571–5580.</w:t>
      </w:r>
    </w:p>
    <w:p w14:paraId="5482E0A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[21] C. Yu et al., "The surprising effectiveness of PPO in cooperative multi-agent games,"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2022.</w:t>
      </w:r>
    </w:p>
    <w:p w14:paraId="3BF16B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[22] P.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Commun., vol. 149, pp. 270–299, 2020.</w:t>
      </w:r>
    </w:p>
    <w:p w14:paraId="171FABA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[24] F. A. Oliehoek and C. Amato, A Concise Introduction to Decentralized POMDPs. Springer, 2016.</w:t>
      </w:r>
    </w:p>
    <w:p w14:paraId="473C0081" w14:textId="374F6324" w:rsidR="00A96A4F" w:rsidRPr="00CC048A" w:rsidRDefault="00000000" w:rsidP="007352F0">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[25] A.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K. Diepold, "Multi-agent deep reinforcement learning: A survey," </w:t>
      </w:r>
      <w:proofErr w:type="spellStart"/>
      <w:r w:rsidRPr="00CC048A">
        <w:rPr>
          <w:rFonts w:asciiTheme="majorBidi" w:hAnsiTheme="majorBidi" w:cstheme="majorBidi"/>
          <w:sz w:val="24"/>
          <w:szCs w:val="24"/>
        </w:rPr>
        <w:t>Artif</w:t>
      </w:r>
      <w:proofErr w:type="spellEnd"/>
      <w:r w:rsidRPr="00CC048A">
        <w:rPr>
          <w:rFonts w:asciiTheme="majorBidi" w:hAnsiTheme="majorBidi" w:cstheme="majorBidi"/>
          <w:sz w:val="24"/>
          <w:szCs w:val="24"/>
        </w:rPr>
        <w:t>. Intell. Rev., vol. 55, pp. 895–943, 2022.</w:t>
      </w:r>
    </w:p>
    <w:p w14:paraId="254DF33F" w14:textId="77777777" w:rsidR="007352F0" w:rsidRPr="00CC048A" w:rsidRDefault="007352F0" w:rsidP="007352F0">
      <w:pPr>
        <w:spacing w:after="80" w:line="360" w:lineRule="auto"/>
        <w:ind w:left="432" w:hanging="432"/>
        <w:jc w:val="both"/>
        <w:rPr>
          <w:rFonts w:asciiTheme="majorBidi" w:hAnsiTheme="majorBidi" w:cstheme="majorBidi"/>
          <w:sz w:val="24"/>
          <w:szCs w:val="24"/>
        </w:rPr>
      </w:pPr>
    </w:p>
    <w:p w14:paraId="08850193" w14:textId="77777777" w:rsidR="00D60B32" w:rsidRPr="00CC048A" w:rsidRDefault="00D60B32" w:rsidP="003C71AB">
      <w:pPr>
        <w:spacing w:after="80" w:line="360" w:lineRule="auto"/>
        <w:jc w:val="both"/>
        <w:rPr>
          <w:rFonts w:asciiTheme="majorBidi" w:hAnsiTheme="majorBidi" w:cstheme="majorBidi"/>
          <w:sz w:val="24"/>
          <w:szCs w:val="24"/>
        </w:rPr>
      </w:pPr>
    </w:p>
    <w:p w14:paraId="0F16B08D" w14:textId="77777777" w:rsidR="00201166" w:rsidRPr="00CC048A" w:rsidRDefault="00000000" w:rsidP="002610B6">
      <w:pPr>
        <w:spacing w:before="240" w:after="120" w:line="360" w:lineRule="auto"/>
        <w:rPr>
          <w:rFonts w:asciiTheme="majorBidi" w:hAnsiTheme="majorBidi" w:cstheme="majorBidi"/>
          <w:sz w:val="24"/>
          <w:szCs w:val="24"/>
        </w:rPr>
      </w:pPr>
      <w:r w:rsidRPr="00CC048A">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CC048A" w14:paraId="5AAC90F3" w14:textId="77777777" w:rsidTr="00BF38BA">
        <w:trPr>
          <w:trHeight w:val="545"/>
        </w:trPr>
        <w:tc>
          <w:tcPr>
            <w:tcW w:w="2246" w:type="dxa"/>
          </w:tcPr>
          <w:p w14:paraId="301AD581" w14:textId="77777777" w:rsidR="00A96A4F" w:rsidRPr="00CC048A" w:rsidRDefault="00A96A4F" w:rsidP="00BF38BA">
            <w:pPr>
              <w:pStyle w:val="TableParagraph"/>
              <w:spacing w:before="170" w:line="360" w:lineRule="auto"/>
              <w:ind w:left="101"/>
              <w:rPr>
                <w:rFonts w:asciiTheme="majorBidi" w:hAnsiTheme="majorBidi" w:cstheme="majorBidi"/>
                <w:b/>
              </w:rPr>
            </w:pPr>
            <w:r w:rsidRPr="00CC048A">
              <w:rPr>
                <w:rFonts w:asciiTheme="majorBidi" w:hAnsiTheme="majorBidi" w:cstheme="majorBidi"/>
                <w:b/>
                <w:spacing w:val="-2"/>
                <w:w w:val="105"/>
              </w:rPr>
              <w:t>Tasks</w:t>
            </w:r>
          </w:p>
        </w:tc>
        <w:tc>
          <w:tcPr>
            <w:tcW w:w="1123" w:type="dxa"/>
          </w:tcPr>
          <w:p w14:paraId="107D8045" w14:textId="4C67E929" w:rsidR="00A96A4F" w:rsidRPr="00CC048A" w:rsidRDefault="00A96A4F" w:rsidP="00BF38BA">
            <w:pPr>
              <w:pStyle w:val="TableParagraph"/>
              <w:spacing w:before="62" w:line="360"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39AE98B4" w14:textId="4968B4E4" w:rsidR="00A96A4F" w:rsidRPr="00CC048A" w:rsidRDefault="00A96A4F" w:rsidP="007F4C9B">
            <w:pPr>
              <w:pStyle w:val="TableParagraph"/>
              <w:spacing w:before="62" w:line="252"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A250FB9" w14:textId="50F0775A" w:rsidR="00A96A4F" w:rsidRPr="00CC048A" w:rsidRDefault="00A96A4F" w:rsidP="007F4C9B">
            <w:pPr>
              <w:pStyle w:val="TableParagraph"/>
              <w:spacing w:before="62" w:line="252" w:lineRule="auto"/>
              <w:ind w:left="102" w:right="98"/>
              <w:rPr>
                <w:rFonts w:asciiTheme="majorBidi" w:hAnsiTheme="majorBidi" w:cstheme="majorBidi"/>
                <w:b/>
              </w:rPr>
            </w:pPr>
            <w:r w:rsidRPr="00CC048A">
              <w:rPr>
                <w:rFonts w:asciiTheme="majorBidi" w:hAnsiTheme="majorBidi" w:cstheme="majorBidi"/>
                <w:b/>
                <w:spacing w:val="-2"/>
              </w:rPr>
              <w:t>Duration</w:t>
            </w:r>
          </w:p>
        </w:tc>
        <w:tc>
          <w:tcPr>
            <w:tcW w:w="1123" w:type="dxa"/>
          </w:tcPr>
          <w:p w14:paraId="7AD92058" w14:textId="341FA072"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6BABEA3" w14:textId="3C5B0CB5"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53057FE" w14:textId="0C0346B0"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r>
      <w:tr w:rsidR="00BF38BA" w:rsidRPr="00CC048A" w14:paraId="235574A5" w14:textId="77777777" w:rsidTr="00BF38BA">
        <w:trPr>
          <w:trHeight w:val="1177"/>
        </w:trPr>
        <w:tc>
          <w:tcPr>
            <w:tcW w:w="2246" w:type="dxa"/>
          </w:tcPr>
          <w:p w14:paraId="2941A6DA" w14:textId="4571C095"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CC048A" w:rsidRDefault="00A96A4F" w:rsidP="007F4C9B">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month</w:t>
            </w:r>
          </w:p>
        </w:tc>
        <w:tc>
          <w:tcPr>
            <w:tcW w:w="1123" w:type="dxa"/>
          </w:tcPr>
          <w:p w14:paraId="6DD16718" w14:textId="77777777" w:rsidR="00A96A4F" w:rsidRPr="00CC048A" w:rsidRDefault="00A96A4F" w:rsidP="007F4C9B">
            <w:pPr>
              <w:pStyle w:val="TableParagraph"/>
              <w:rPr>
                <w:rFonts w:asciiTheme="majorBidi" w:hAnsiTheme="majorBidi" w:cstheme="majorBidi"/>
                <w:sz w:val="18"/>
              </w:rPr>
            </w:pPr>
          </w:p>
        </w:tc>
        <w:tc>
          <w:tcPr>
            <w:tcW w:w="1123" w:type="dxa"/>
          </w:tcPr>
          <w:p w14:paraId="156CE2E1" w14:textId="77777777" w:rsidR="00A96A4F" w:rsidRPr="00CC048A" w:rsidRDefault="00A96A4F" w:rsidP="007F4C9B">
            <w:pPr>
              <w:pStyle w:val="TableParagraph"/>
              <w:rPr>
                <w:rFonts w:asciiTheme="majorBidi" w:hAnsiTheme="majorBidi" w:cstheme="majorBidi"/>
                <w:sz w:val="18"/>
              </w:rPr>
            </w:pPr>
          </w:p>
        </w:tc>
        <w:tc>
          <w:tcPr>
            <w:tcW w:w="1123" w:type="dxa"/>
          </w:tcPr>
          <w:p w14:paraId="0D489F71" w14:textId="77777777" w:rsidR="00A96A4F" w:rsidRPr="00CC048A" w:rsidRDefault="00A96A4F" w:rsidP="007F4C9B">
            <w:pPr>
              <w:pStyle w:val="TableParagraph"/>
              <w:rPr>
                <w:rFonts w:asciiTheme="majorBidi" w:hAnsiTheme="majorBidi" w:cstheme="majorBidi"/>
                <w:sz w:val="18"/>
              </w:rPr>
            </w:pPr>
          </w:p>
        </w:tc>
        <w:tc>
          <w:tcPr>
            <w:tcW w:w="1123" w:type="dxa"/>
          </w:tcPr>
          <w:p w14:paraId="36197364" w14:textId="77777777" w:rsidR="00A96A4F" w:rsidRPr="00CC048A" w:rsidRDefault="00A96A4F" w:rsidP="007F4C9B">
            <w:pPr>
              <w:pStyle w:val="TableParagraph"/>
              <w:rPr>
                <w:rFonts w:asciiTheme="majorBidi" w:hAnsiTheme="majorBidi" w:cstheme="majorBidi"/>
                <w:sz w:val="18"/>
              </w:rPr>
            </w:pPr>
          </w:p>
        </w:tc>
        <w:tc>
          <w:tcPr>
            <w:tcW w:w="1123" w:type="dxa"/>
          </w:tcPr>
          <w:p w14:paraId="096C85CB" w14:textId="77777777" w:rsidR="00A96A4F" w:rsidRPr="00CC048A" w:rsidRDefault="00A96A4F" w:rsidP="007F4C9B">
            <w:pPr>
              <w:pStyle w:val="TableParagraph"/>
              <w:rPr>
                <w:rFonts w:asciiTheme="majorBidi" w:hAnsiTheme="majorBidi" w:cstheme="majorBidi"/>
                <w:sz w:val="18"/>
              </w:rPr>
            </w:pPr>
          </w:p>
        </w:tc>
      </w:tr>
      <w:tr w:rsidR="00BF38BA" w:rsidRPr="00CC048A" w14:paraId="45B06658" w14:textId="77777777" w:rsidTr="00BF38BA">
        <w:trPr>
          <w:trHeight w:val="1376"/>
        </w:trPr>
        <w:tc>
          <w:tcPr>
            <w:tcW w:w="2246" w:type="dxa"/>
          </w:tcPr>
          <w:p w14:paraId="2068A4C0" w14:textId="59D1E501"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 xml:space="preserve">Task-II: Assignment-augmented </w:t>
            </w:r>
            <w:r w:rsidR="001D5AB9" w:rsidRPr="00CC048A">
              <w:rPr>
                <w:rFonts w:asciiTheme="majorBidi" w:hAnsiTheme="majorBidi" w:cstheme="majorBidi"/>
              </w:rPr>
              <w:t>2</w:t>
            </w:r>
            <w:r w:rsidRPr="00CC048A">
              <w:rPr>
                <w:rFonts w:asciiTheme="majorBidi" w:hAnsiTheme="majorBidi" w:cstheme="majorBidi"/>
              </w:rPr>
              <w:t xml:space="preserve">D </w:t>
            </w:r>
            <w:proofErr w:type="spellStart"/>
            <w:r w:rsidRPr="00CC048A">
              <w:rPr>
                <w:rFonts w:asciiTheme="majorBidi" w:hAnsiTheme="majorBidi" w:cstheme="majorBidi"/>
              </w:rPr>
              <w:t>obs</w:t>
            </w:r>
            <w:proofErr w:type="spellEnd"/>
            <w:r w:rsidRPr="00CC048A">
              <w:rPr>
                <w:rFonts w:asciiTheme="majorBidi" w:hAnsiTheme="majorBidi" w:cstheme="majorBidi"/>
              </w:rPr>
              <w:t xml:space="preserve"> + conflict graph integration</w:t>
            </w:r>
          </w:p>
        </w:tc>
        <w:tc>
          <w:tcPr>
            <w:tcW w:w="1123" w:type="dxa"/>
          </w:tcPr>
          <w:p w14:paraId="6985262D"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3</w:t>
            </w:r>
            <w:r w:rsidR="00A96A4F" w:rsidRPr="00CC048A">
              <w:rPr>
                <w:rFonts w:asciiTheme="majorBidi" w:hAnsiTheme="majorBidi" w:cstheme="majorBidi"/>
                <w:sz w:val="18"/>
              </w:rPr>
              <w:t>-</w:t>
            </w:r>
            <w:r w:rsidRPr="00CC048A">
              <w:rPr>
                <w:rFonts w:asciiTheme="majorBidi" w:hAnsiTheme="majorBidi" w:cstheme="majorBidi"/>
                <w:sz w:val="18"/>
              </w:rPr>
              <w:t>4</w:t>
            </w:r>
            <w:r w:rsidR="00A96A4F" w:rsidRPr="00CC048A">
              <w:rPr>
                <w:rFonts w:asciiTheme="majorBidi" w:hAnsiTheme="majorBidi" w:cstheme="majorBidi"/>
                <w:sz w:val="18"/>
              </w:rPr>
              <w:t xml:space="preserve"> month</w:t>
            </w:r>
          </w:p>
        </w:tc>
        <w:tc>
          <w:tcPr>
            <w:tcW w:w="1123" w:type="dxa"/>
          </w:tcPr>
          <w:p w14:paraId="5BED7F01" w14:textId="77777777" w:rsidR="00A96A4F" w:rsidRPr="00CC048A" w:rsidRDefault="00A96A4F" w:rsidP="007F4C9B">
            <w:pPr>
              <w:pStyle w:val="TableParagraph"/>
              <w:rPr>
                <w:rFonts w:asciiTheme="majorBidi" w:hAnsiTheme="majorBidi" w:cstheme="majorBidi"/>
                <w:sz w:val="18"/>
              </w:rPr>
            </w:pPr>
          </w:p>
        </w:tc>
        <w:tc>
          <w:tcPr>
            <w:tcW w:w="1123" w:type="dxa"/>
          </w:tcPr>
          <w:p w14:paraId="412E2141" w14:textId="77777777" w:rsidR="00A96A4F" w:rsidRPr="00CC048A" w:rsidRDefault="00A96A4F" w:rsidP="007F4C9B">
            <w:pPr>
              <w:pStyle w:val="TableParagraph"/>
              <w:rPr>
                <w:rFonts w:asciiTheme="majorBidi" w:hAnsiTheme="majorBidi" w:cstheme="majorBidi"/>
                <w:sz w:val="18"/>
              </w:rPr>
            </w:pPr>
          </w:p>
        </w:tc>
        <w:tc>
          <w:tcPr>
            <w:tcW w:w="1123" w:type="dxa"/>
          </w:tcPr>
          <w:p w14:paraId="21BE96ED" w14:textId="77777777" w:rsidR="00A96A4F" w:rsidRPr="00CC048A" w:rsidRDefault="00A96A4F" w:rsidP="007F4C9B">
            <w:pPr>
              <w:pStyle w:val="TableParagraph"/>
              <w:rPr>
                <w:rFonts w:asciiTheme="majorBidi" w:hAnsiTheme="majorBidi" w:cstheme="majorBidi"/>
                <w:sz w:val="18"/>
              </w:rPr>
            </w:pPr>
          </w:p>
        </w:tc>
        <w:tc>
          <w:tcPr>
            <w:tcW w:w="1123" w:type="dxa"/>
          </w:tcPr>
          <w:p w14:paraId="27B0D38C" w14:textId="77777777" w:rsidR="00A96A4F" w:rsidRPr="00CC048A" w:rsidRDefault="00A96A4F" w:rsidP="007F4C9B">
            <w:pPr>
              <w:pStyle w:val="TableParagraph"/>
              <w:rPr>
                <w:rFonts w:asciiTheme="majorBidi" w:hAnsiTheme="majorBidi" w:cstheme="majorBidi"/>
                <w:sz w:val="18"/>
              </w:rPr>
            </w:pPr>
          </w:p>
        </w:tc>
      </w:tr>
      <w:tr w:rsidR="00BF38BA" w:rsidRPr="00CC048A" w14:paraId="3936C39E" w14:textId="77777777" w:rsidTr="00BF38BA">
        <w:trPr>
          <w:trHeight w:val="892"/>
        </w:trPr>
        <w:tc>
          <w:tcPr>
            <w:tcW w:w="2246" w:type="dxa"/>
          </w:tcPr>
          <w:p w14:paraId="1B53188F" w14:textId="7375FDFE"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Task-III: Curriculum training 3→5→8 drones</w:t>
            </w:r>
          </w:p>
        </w:tc>
        <w:tc>
          <w:tcPr>
            <w:tcW w:w="1123" w:type="dxa"/>
          </w:tcPr>
          <w:p w14:paraId="5DE1F094" w14:textId="77777777" w:rsidR="00A96A4F" w:rsidRPr="00CC048A" w:rsidRDefault="00A96A4F" w:rsidP="007F4C9B">
            <w:pPr>
              <w:pStyle w:val="TableParagraph"/>
              <w:rPr>
                <w:rFonts w:asciiTheme="majorBidi" w:hAnsiTheme="majorBidi" w:cstheme="majorBidi"/>
                <w:sz w:val="18"/>
              </w:rPr>
            </w:pPr>
          </w:p>
        </w:tc>
        <w:tc>
          <w:tcPr>
            <w:tcW w:w="1123" w:type="dxa"/>
          </w:tcPr>
          <w:p w14:paraId="3FD7344F"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5</w:t>
            </w:r>
            <w:r w:rsidR="00A96A4F" w:rsidRPr="00CC048A">
              <w:rPr>
                <w:rFonts w:asciiTheme="majorBidi" w:hAnsiTheme="majorBidi" w:cstheme="majorBidi"/>
                <w:sz w:val="18"/>
              </w:rPr>
              <w:t>-</w:t>
            </w:r>
            <w:r w:rsidRPr="00CC048A">
              <w:rPr>
                <w:rFonts w:asciiTheme="majorBidi" w:hAnsiTheme="majorBidi" w:cstheme="majorBidi"/>
                <w:sz w:val="18"/>
              </w:rPr>
              <w:t>7</w:t>
            </w:r>
            <w:r w:rsidR="00A96A4F" w:rsidRPr="00CC048A">
              <w:rPr>
                <w:rFonts w:asciiTheme="majorBidi" w:hAnsiTheme="majorBidi" w:cstheme="majorBidi"/>
                <w:sz w:val="18"/>
              </w:rPr>
              <w:t xml:space="preserve"> month</w:t>
            </w:r>
          </w:p>
        </w:tc>
        <w:tc>
          <w:tcPr>
            <w:tcW w:w="1123" w:type="dxa"/>
          </w:tcPr>
          <w:p w14:paraId="69677162" w14:textId="77777777" w:rsidR="00A96A4F" w:rsidRPr="00CC048A" w:rsidRDefault="00A96A4F" w:rsidP="007F4C9B">
            <w:pPr>
              <w:pStyle w:val="TableParagraph"/>
              <w:rPr>
                <w:rFonts w:asciiTheme="majorBidi" w:hAnsiTheme="majorBidi" w:cstheme="majorBidi"/>
                <w:sz w:val="18"/>
              </w:rPr>
            </w:pPr>
          </w:p>
        </w:tc>
        <w:tc>
          <w:tcPr>
            <w:tcW w:w="1123" w:type="dxa"/>
          </w:tcPr>
          <w:p w14:paraId="4075A0B5" w14:textId="77777777" w:rsidR="00A96A4F" w:rsidRPr="00CC048A" w:rsidRDefault="00A96A4F" w:rsidP="007F4C9B">
            <w:pPr>
              <w:pStyle w:val="TableParagraph"/>
              <w:rPr>
                <w:rFonts w:asciiTheme="majorBidi" w:hAnsiTheme="majorBidi" w:cstheme="majorBidi"/>
                <w:sz w:val="18"/>
              </w:rPr>
            </w:pPr>
          </w:p>
        </w:tc>
        <w:tc>
          <w:tcPr>
            <w:tcW w:w="1123" w:type="dxa"/>
          </w:tcPr>
          <w:p w14:paraId="7BA30D00" w14:textId="77777777" w:rsidR="00A96A4F" w:rsidRPr="00CC048A" w:rsidRDefault="00A96A4F" w:rsidP="007F4C9B">
            <w:pPr>
              <w:pStyle w:val="TableParagraph"/>
              <w:rPr>
                <w:rFonts w:asciiTheme="majorBidi" w:hAnsiTheme="majorBidi" w:cstheme="majorBidi"/>
                <w:sz w:val="18"/>
              </w:rPr>
            </w:pPr>
          </w:p>
        </w:tc>
      </w:tr>
      <w:tr w:rsidR="00BF38BA" w:rsidRPr="00CC048A" w14:paraId="7F3DE406" w14:textId="77777777" w:rsidTr="00BF38BA">
        <w:trPr>
          <w:trHeight w:val="1617"/>
        </w:trPr>
        <w:tc>
          <w:tcPr>
            <w:tcW w:w="2246" w:type="dxa"/>
          </w:tcPr>
          <w:p w14:paraId="04FB5F97" w14:textId="4ECF0290"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Task-IV: Systematic evaluation vs. 4 baselines (3 swarm sizes × 3 obstacle densities)</w:t>
            </w:r>
          </w:p>
        </w:tc>
        <w:tc>
          <w:tcPr>
            <w:tcW w:w="1123" w:type="dxa"/>
          </w:tcPr>
          <w:p w14:paraId="3A8ED981" w14:textId="77777777" w:rsidR="00A96A4F" w:rsidRPr="00CC048A" w:rsidRDefault="00A96A4F" w:rsidP="00A96A4F">
            <w:pPr>
              <w:pStyle w:val="TableParagraph"/>
              <w:rPr>
                <w:rFonts w:asciiTheme="majorBidi" w:hAnsiTheme="majorBidi" w:cstheme="majorBidi"/>
                <w:sz w:val="18"/>
              </w:rPr>
            </w:pPr>
          </w:p>
        </w:tc>
        <w:tc>
          <w:tcPr>
            <w:tcW w:w="1123" w:type="dxa"/>
          </w:tcPr>
          <w:p w14:paraId="153B05CE" w14:textId="77777777" w:rsidR="00A96A4F" w:rsidRPr="00CC048A" w:rsidRDefault="00A96A4F" w:rsidP="00A96A4F">
            <w:pPr>
              <w:pStyle w:val="TableParagraph"/>
              <w:rPr>
                <w:rFonts w:asciiTheme="majorBidi" w:hAnsiTheme="majorBidi" w:cstheme="majorBidi"/>
                <w:sz w:val="18"/>
              </w:rPr>
            </w:pPr>
          </w:p>
        </w:tc>
        <w:tc>
          <w:tcPr>
            <w:tcW w:w="1123" w:type="dxa"/>
          </w:tcPr>
          <w:p w14:paraId="145A5E72"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CC048A" w:rsidRDefault="00FD18D5" w:rsidP="00A96A4F">
            <w:pPr>
              <w:pStyle w:val="TableParagraph"/>
              <w:rPr>
                <w:rFonts w:asciiTheme="majorBidi" w:hAnsiTheme="majorBidi" w:cstheme="majorBidi"/>
                <w:sz w:val="18"/>
              </w:rPr>
            </w:pPr>
            <w:r w:rsidRPr="00CC048A">
              <w:rPr>
                <w:rFonts w:asciiTheme="majorBidi" w:hAnsiTheme="majorBidi" w:cstheme="majorBidi"/>
                <w:sz w:val="18"/>
              </w:rPr>
              <w:t>8</w:t>
            </w:r>
            <w:r w:rsidR="00A96A4F" w:rsidRPr="00CC048A">
              <w:rPr>
                <w:rFonts w:asciiTheme="majorBidi" w:hAnsiTheme="majorBidi" w:cstheme="majorBidi"/>
                <w:sz w:val="18"/>
              </w:rPr>
              <w:t>-</w:t>
            </w:r>
            <w:r w:rsidRPr="00CC048A">
              <w:rPr>
                <w:rFonts w:asciiTheme="majorBidi" w:hAnsiTheme="majorBidi" w:cstheme="majorBidi"/>
                <w:sz w:val="18"/>
              </w:rPr>
              <w:t>9</w:t>
            </w:r>
            <w:r w:rsidR="00A96A4F" w:rsidRPr="00CC048A">
              <w:rPr>
                <w:rFonts w:asciiTheme="majorBidi" w:hAnsiTheme="majorBidi" w:cstheme="majorBidi"/>
                <w:sz w:val="18"/>
              </w:rPr>
              <w:t xml:space="preserve"> month</w:t>
            </w:r>
          </w:p>
        </w:tc>
        <w:tc>
          <w:tcPr>
            <w:tcW w:w="1123" w:type="dxa"/>
          </w:tcPr>
          <w:p w14:paraId="34EDB3CB" w14:textId="77777777" w:rsidR="00A96A4F" w:rsidRPr="00CC048A" w:rsidRDefault="00A96A4F" w:rsidP="00A96A4F">
            <w:pPr>
              <w:pStyle w:val="TableParagraph"/>
              <w:rPr>
                <w:rFonts w:asciiTheme="majorBidi" w:hAnsiTheme="majorBidi" w:cstheme="majorBidi"/>
                <w:sz w:val="18"/>
              </w:rPr>
            </w:pPr>
          </w:p>
        </w:tc>
        <w:tc>
          <w:tcPr>
            <w:tcW w:w="1123" w:type="dxa"/>
          </w:tcPr>
          <w:p w14:paraId="1E174EFC" w14:textId="77777777" w:rsidR="00A96A4F" w:rsidRPr="00CC048A" w:rsidRDefault="00A96A4F" w:rsidP="00A96A4F">
            <w:pPr>
              <w:pStyle w:val="TableParagraph"/>
              <w:rPr>
                <w:rFonts w:asciiTheme="majorBidi" w:hAnsiTheme="majorBidi" w:cstheme="majorBidi"/>
                <w:sz w:val="18"/>
              </w:rPr>
            </w:pPr>
          </w:p>
        </w:tc>
      </w:tr>
      <w:tr w:rsidR="00BF38BA" w:rsidRPr="00CC048A" w14:paraId="4C781949" w14:textId="77777777" w:rsidTr="00BF38BA">
        <w:trPr>
          <w:trHeight w:val="1022"/>
        </w:trPr>
        <w:tc>
          <w:tcPr>
            <w:tcW w:w="2246" w:type="dxa"/>
          </w:tcPr>
          <w:p w14:paraId="0461A927" w14:textId="3A836C0F"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 Ablation experiments + failure case analysis</w:t>
            </w:r>
          </w:p>
        </w:tc>
        <w:tc>
          <w:tcPr>
            <w:tcW w:w="1123" w:type="dxa"/>
          </w:tcPr>
          <w:p w14:paraId="31A2F118" w14:textId="77777777" w:rsidR="00A96A4F" w:rsidRPr="00CC048A" w:rsidRDefault="00A96A4F" w:rsidP="00A96A4F">
            <w:pPr>
              <w:pStyle w:val="TableParagraph"/>
              <w:rPr>
                <w:rFonts w:asciiTheme="majorBidi" w:hAnsiTheme="majorBidi" w:cstheme="majorBidi"/>
                <w:sz w:val="18"/>
              </w:rPr>
            </w:pPr>
          </w:p>
        </w:tc>
        <w:tc>
          <w:tcPr>
            <w:tcW w:w="1123" w:type="dxa"/>
          </w:tcPr>
          <w:p w14:paraId="5307FAD6" w14:textId="77777777" w:rsidR="00A96A4F" w:rsidRPr="00CC048A" w:rsidRDefault="00A96A4F" w:rsidP="00A96A4F">
            <w:pPr>
              <w:pStyle w:val="TableParagraph"/>
              <w:rPr>
                <w:rFonts w:asciiTheme="majorBidi" w:hAnsiTheme="majorBidi" w:cstheme="majorBidi"/>
                <w:sz w:val="18"/>
              </w:rPr>
            </w:pPr>
          </w:p>
        </w:tc>
        <w:tc>
          <w:tcPr>
            <w:tcW w:w="1123" w:type="dxa"/>
          </w:tcPr>
          <w:p w14:paraId="742ECAC4" w14:textId="77777777" w:rsidR="00A96A4F" w:rsidRPr="00CC048A" w:rsidRDefault="00A96A4F" w:rsidP="00A96A4F">
            <w:pPr>
              <w:pStyle w:val="TableParagraph"/>
              <w:rPr>
                <w:rFonts w:asciiTheme="majorBidi" w:hAnsiTheme="majorBidi" w:cstheme="majorBidi"/>
                <w:sz w:val="18"/>
              </w:rPr>
            </w:pPr>
          </w:p>
        </w:tc>
        <w:tc>
          <w:tcPr>
            <w:tcW w:w="1123" w:type="dxa"/>
          </w:tcPr>
          <w:p w14:paraId="4225B80A"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0</w:t>
            </w:r>
            <w:r w:rsidRPr="00CC048A">
              <w:rPr>
                <w:rFonts w:asciiTheme="majorBidi" w:hAnsiTheme="majorBidi" w:cstheme="majorBidi"/>
                <w:sz w:val="18"/>
              </w:rPr>
              <w:t>-1</w:t>
            </w:r>
            <w:r w:rsidR="00FD18D5" w:rsidRPr="00CC048A">
              <w:rPr>
                <w:rFonts w:asciiTheme="majorBidi" w:hAnsiTheme="majorBidi" w:cstheme="majorBidi"/>
                <w:sz w:val="18"/>
              </w:rPr>
              <w:t>1</w:t>
            </w:r>
            <w:r w:rsidRPr="00CC048A">
              <w:rPr>
                <w:rFonts w:asciiTheme="majorBidi" w:hAnsiTheme="majorBidi" w:cstheme="majorBidi"/>
                <w:sz w:val="18"/>
              </w:rPr>
              <w:t xml:space="preserve"> month</w:t>
            </w:r>
          </w:p>
        </w:tc>
        <w:tc>
          <w:tcPr>
            <w:tcW w:w="1123" w:type="dxa"/>
          </w:tcPr>
          <w:p w14:paraId="21797B33" w14:textId="77777777" w:rsidR="00A96A4F" w:rsidRPr="00CC048A" w:rsidRDefault="00A96A4F" w:rsidP="00A96A4F">
            <w:pPr>
              <w:pStyle w:val="TableParagraph"/>
              <w:rPr>
                <w:rFonts w:asciiTheme="majorBidi" w:hAnsiTheme="majorBidi" w:cstheme="majorBidi"/>
                <w:sz w:val="18"/>
              </w:rPr>
            </w:pPr>
          </w:p>
        </w:tc>
      </w:tr>
      <w:tr w:rsidR="00BF38BA" w:rsidRPr="00CC048A" w14:paraId="12540ABA" w14:textId="77777777" w:rsidTr="00BF38BA">
        <w:trPr>
          <w:trHeight w:val="1080"/>
        </w:trPr>
        <w:tc>
          <w:tcPr>
            <w:tcW w:w="2246" w:type="dxa"/>
          </w:tcPr>
          <w:p w14:paraId="366EE37B" w14:textId="1DA30F61"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Task-VI: Thesis writing, revision, and submission</w:t>
            </w:r>
          </w:p>
        </w:tc>
        <w:tc>
          <w:tcPr>
            <w:tcW w:w="1123" w:type="dxa"/>
          </w:tcPr>
          <w:p w14:paraId="5719B6FB" w14:textId="77777777" w:rsidR="00A96A4F" w:rsidRPr="00CC048A" w:rsidRDefault="00A96A4F" w:rsidP="00A96A4F">
            <w:pPr>
              <w:pStyle w:val="TableParagraph"/>
              <w:rPr>
                <w:rFonts w:asciiTheme="majorBidi" w:hAnsiTheme="majorBidi" w:cstheme="majorBidi"/>
                <w:sz w:val="18"/>
              </w:rPr>
            </w:pPr>
          </w:p>
        </w:tc>
        <w:tc>
          <w:tcPr>
            <w:tcW w:w="1123" w:type="dxa"/>
          </w:tcPr>
          <w:p w14:paraId="108D9819" w14:textId="77777777" w:rsidR="00A96A4F" w:rsidRPr="00CC048A" w:rsidRDefault="00A96A4F" w:rsidP="00A96A4F">
            <w:pPr>
              <w:pStyle w:val="TableParagraph"/>
              <w:rPr>
                <w:rFonts w:asciiTheme="majorBidi" w:hAnsiTheme="majorBidi" w:cstheme="majorBidi"/>
                <w:sz w:val="18"/>
              </w:rPr>
            </w:pPr>
          </w:p>
        </w:tc>
        <w:tc>
          <w:tcPr>
            <w:tcW w:w="1123" w:type="dxa"/>
          </w:tcPr>
          <w:p w14:paraId="2310B38D" w14:textId="77777777" w:rsidR="00A96A4F" w:rsidRPr="00CC048A" w:rsidRDefault="00A96A4F" w:rsidP="00A96A4F">
            <w:pPr>
              <w:pStyle w:val="TableParagraph"/>
              <w:rPr>
                <w:rFonts w:asciiTheme="majorBidi" w:hAnsiTheme="majorBidi" w:cstheme="majorBidi"/>
                <w:sz w:val="18"/>
              </w:rPr>
            </w:pPr>
          </w:p>
        </w:tc>
        <w:tc>
          <w:tcPr>
            <w:tcW w:w="1123" w:type="dxa"/>
          </w:tcPr>
          <w:p w14:paraId="52C4F21A" w14:textId="77777777" w:rsidR="00A96A4F" w:rsidRPr="00CC048A" w:rsidRDefault="00A96A4F" w:rsidP="00A96A4F">
            <w:pPr>
              <w:pStyle w:val="TableParagraph"/>
              <w:rPr>
                <w:rFonts w:asciiTheme="majorBidi" w:hAnsiTheme="majorBidi" w:cstheme="majorBidi"/>
                <w:sz w:val="18"/>
              </w:rPr>
            </w:pPr>
          </w:p>
        </w:tc>
        <w:tc>
          <w:tcPr>
            <w:tcW w:w="1123" w:type="dxa"/>
          </w:tcPr>
          <w:p w14:paraId="6888AD07"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w:t>
            </w:r>
            <w:r w:rsidR="00D942E5" w:rsidRPr="00CC048A">
              <w:rPr>
                <w:rFonts w:asciiTheme="majorBidi" w:hAnsiTheme="majorBidi" w:cstheme="majorBidi"/>
                <w:sz w:val="18"/>
              </w:rPr>
              <w:t>months</w:t>
            </w:r>
          </w:p>
        </w:tc>
      </w:tr>
    </w:tbl>
    <w:p w14:paraId="57DA343E"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CC048A" w:rsidRDefault="00000000" w:rsidP="00E45D95">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CC048A" w14:paraId="17CE3E5B" w14:textId="77777777" w:rsidTr="00156E54">
        <w:tc>
          <w:tcPr>
            <w:tcW w:w="1555" w:type="dxa"/>
            <w:shd w:val="clear" w:color="auto" w:fill="D9D9D9"/>
          </w:tcPr>
          <w:p w14:paraId="3B9049CA" w14:textId="77777777" w:rsidR="00156E54" w:rsidRPr="00CC048A"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Credit Hours</w:t>
            </w:r>
          </w:p>
        </w:tc>
        <w:tc>
          <w:tcPr>
            <w:tcW w:w="2268" w:type="dxa"/>
            <w:shd w:val="clear" w:color="auto" w:fill="D9D9D9"/>
          </w:tcPr>
          <w:p w14:paraId="775BCCD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Grade Points / Semester</w:t>
            </w:r>
          </w:p>
        </w:tc>
      </w:tr>
      <w:tr w:rsidR="00156E54" w:rsidRPr="00CC048A" w14:paraId="166CDFF1" w14:textId="77777777" w:rsidTr="00156E54">
        <w:tc>
          <w:tcPr>
            <w:tcW w:w="8926" w:type="dxa"/>
            <w:gridSpan w:val="4"/>
            <w:shd w:val="clear" w:color="auto" w:fill="F2F2F2"/>
          </w:tcPr>
          <w:p w14:paraId="5E3AF243"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Spring 2025</w:t>
            </w:r>
          </w:p>
        </w:tc>
      </w:tr>
      <w:tr w:rsidR="00156E54" w:rsidRPr="00CC048A" w14:paraId="5F708E6A" w14:textId="77777777" w:rsidTr="00156E54">
        <w:tc>
          <w:tcPr>
            <w:tcW w:w="1555" w:type="dxa"/>
          </w:tcPr>
          <w:p w14:paraId="69D7CDBB"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16FC6D15" w14:textId="52453209"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(CSC630) Advanced Data Mining</w:t>
            </w:r>
          </w:p>
        </w:tc>
        <w:tc>
          <w:tcPr>
            <w:tcW w:w="1418" w:type="dxa"/>
          </w:tcPr>
          <w:p w14:paraId="6CF1728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05C486B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3.33</w:t>
            </w:r>
          </w:p>
        </w:tc>
      </w:tr>
      <w:tr w:rsidR="00156E54" w:rsidRPr="00CC048A" w14:paraId="5D19560C" w14:textId="77777777" w:rsidTr="00156E54">
        <w:tc>
          <w:tcPr>
            <w:tcW w:w="1555" w:type="dxa"/>
          </w:tcPr>
          <w:p w14:paraId="7C146F5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37005FF5" w14:textId="08FDF658"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(CSC631) Advanced Topics in Computer Networks</w:t>
            </w:r>
          </w:p>
        </w:tc>
        <w:tc>
          <w:tcPr>
            <w:tcW w:w="1418" w:type="dxa"/>
          </w:tcPr>
          <w:p w14:paraId="246DFD8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2AA37DAE"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72D82B1D" w14:textId="77777777" w:rsidTr="00156E54">
        <w:tc>
          <w:tcPr>
            <w:tcW w:w="1555" w:type="dxa"/>
          </w:tcPr>
          <w:p w14:paraId="3007026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7F3B615" w14:textId="64F0706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(CSC652) Advanced Topics in Computer Vision</w:t>
            </w:r>
          </w:p>
        </w:tc>
        <w:tc>
          <w:tcPr>
            <w:tcW w:w="1418" w:type="dxa"/>
          </w:tcPr>
          <w:p w14:paraId="7B9D11D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3C2CA4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43D43013" w14:textId="77777777" w:rsidTr="00156E54">
        <w:tc>
          <w:tcPr>
            <w:tcW w:w="1555" w:type="dxa"/>
          </w:tcPr>
          <w:p w14:paraId="69FADF6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5858A95D" w14:textId="20F531A6"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(CSC683) Advanced Algorithm Analysis</w:t>
            </w:r>
          </w:p>
        </w:tc>
        <w:tc>
          <w:tcPr>
            <w:tcW w:w="1418" w:type="dxa"/>
          </w:tcPr>
          <w:p w14:paraId="5C662AC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684E86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56934AE6" w14:textId="77777777" w:rsidTr="00156E54">
        <w:tc>
          <w:tcPr>
            <w:tcW w:w="1555" w:type="dxa"/>
            <w:shd w:val="clear" w:color="auto" w:fill="F2F2F2"/>
          </w:tcPr>
          <w:p w14:paraId="3E452A62"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CC048A" w:rsidRDefault="00156E54" w:rsidP="007F4C9B">
            <w:pPr>
              <w:rPr>
                <w:rFonts w:asciiTheme="majorBidi" w:hAnsiTheme="majorBidi" w:cstheme="majorBidi"/>
                <w:sz w:val="24"/>
                <w:szCs w:val="24"/>
              </w:rPr>
            </w:pPr>
          </w:p>
        </w:tc>
      </w:tr>
      <w:tr w:rsidR="00156E54" w:rsidRPr="00CC048A" w14:paraId="7298CD52" w14:textId="77777777" w:rsidTr="00156E54">
        <w:tc>
          <w:tcPr>
            <w:tcW w:w="8926" w:type="dxa"/>
            <w:gridSpan w:val="4"/>
            <w:shd w:val="clear" w:color="auto" w:fill="F2F2F2"/>
          </w:tcPr>
          <w:p w14:paraId="6BAD4E11"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Fall 2025</w:t>
            </w:r>
          </w:p>
        </w:tc>
      </w:tr>
      <w:tr w:rsidR="00156E54" w:rsidRPr="00CC048A" w14:paraId="3368EE10" w14:textId="77777777" w:rsidTr="00156E54">
        <w:tc>
          <w:tcPr>
            <w:tcW w:w="1555" w:type="dxa"/>
          </w:tcPr>
          <w:p w14:paraId="6B09B9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6F14ACD4" w14:textId="043BFD54"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(CSC512) Theory of Automata – II</w:t>
            </w:r>
          </w:p>
        </w:tc>
        <w:tc>
          <w:tcPr>
            <w:tcW w:w="1418" w:type="dxa"/>
          </w:tcPr>
          <w:p w14:paraId="0737467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E970A0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13F6D7C6" w14:textId="77777777" w:rsidTr="00156E54">
        <w:tc>
          <w:tcPr>
            <w:tcW w:w="1555" w:type="dxa"/>
          </w:tcPr>
          <w:p w14:paraId="5B8199C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15F54974" w14:textId="11D66612"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(CSC602) Advanced Operating Systems</w:t>
            </w:r>
          </w:p>
        </w:tc>
        <w:tc>
          <w:tcPr>
            <w:tcW w:w="1418" w:type="dxa"/>
          </w:tcPr>
          <w:p w14:paraId="7E0F98A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3760B46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6D9D7841" w14:textId="77777777" w:rsidTr="00156E54">
        <w:tc>
          <w:tcPr>
            <w:tcW w:w="1555" w:type="dxa"/>
          </w:tcPr>
          <w:p w14:paraId="7FC08B6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8B13C19" w14:textId="2161619B"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(CSC604) Advanced Computer Architecture</w:t>
            </w:r>
          </w:p>
        </w:tc>
        <w:tc>
          <w:tcPr>
            <w:tcW w:w="1418" w:type="dxa"/>
          </w:tcPr>
          <w:p w14:paraId="625B55C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4F6DD8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2735D660" w14:textId="77777777" w:rsidTr="00156E54">
        <w:tc>
          <w:tcPr>
            <w:tcW w:w="1555" w:type="dxa"/>
          </w:tcPr>
          <w:p w14:paraId="4D1B4B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2B22B6D6" w14:textId="467AE70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(CSC607) Research Methodology</w:t>
            </w:r>
          </w:p>
        </w:tc>
        <w:tc>
          <w:tcPr>
            <w:tcW w:w="1418" w:type="dxa"/>
          </w:tcPr>
          <w:p w14:paraId="6DCCE863"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2268" w:type="dxa"/>
          </w:tcPr>
          <w:p w14:paraId="68FC041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29D3C899" w14:textId="77777777" w:rsidTr="00156E54">
        <w:tc>
          <w:tcPr>
            <w:tcW w:w="1555" w:type="dxa"/>
            <w:shd w:val="clear" w:color="auto" w:fill="F2F2F2"/>
          </w:tcPr>
          <w:p w14:paraId="576DE98E"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CC048A" w:rsidRDefault="00156E54" w:rsidP="007F4C9B">
            <w:pPr>
              <w:rPr>
                <w:rFonts w:asciiTheme="majorBidi" w:hAnsiTheme="majorBidi" w:cstheme="majorBidi"/>
                <w:sz w:val="24"/>
                <w:szCs w:val="24"/>
              </w:rPr>
            </w:pPr>
          </w:p>
        </w:tc>
      </w:tr>
    </w:tbl>
    <w:p w14:paraId="0C0323B7" w14:textId="691BE42F" w:rsidR="00201166" w:rsidRPr="00CC048A" w:rsidRDefault="00201166" w:rsidP="00F87D79">
      <w:pPr>
        <w:spacing w:line="360" w:lineRule="auto"/>
        <w:jc w:val="both"/>
        <w:rPr>
          <w:rFonts w:asciiTheme="majorBidi" w:hAnsiTheme="majorBidi" w:cstheme="majorBidi"/>
          <w:sz w:val="24"/>
          <w:szCs w:val="24"/>
        </w:rPr>
      </w:pPr>
    </w:p>
    <w:sectPr w:rsidR="00201166" w:rsidRPr="00CC048A" w:rsidSect="003F50EF">
      <w:footerReference w:type="default" r:id="rId1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09D9" w14:textId="77777777" w:rsidR="00C54D1F" w:rsidRDefault="00C54D1F" w:rsidP="00343AC5">
      <w:pPr>
        <w:spacing w:after="0" w:line="240" w:lineRule="auto"/>
      </w:pPr>
      <w:r>
        <w:separator/>
      </w:r>
    </w:p>
  </w:endnote>
  <w:endnote w:type="continuationSeparator" w:id="0">
    <w:p w14:paraId="16A45F24" w14:textId="77777777" w:rsidR="00C54D1F" w:rsidRDefault="00C54D1F"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EA3C6" w14:textId="77777777" w:rsidR="00C54D1F" w:rsidRDefault="00C54D1F" w:rsidP="00343AC5">
      <w:pPr>
        <w:spacing w:after="0" w:line="240" w:lineRule="auto"/>
      </w:pPr>
      <w:r>
        <w:separator/>
      </w:r>
    </w:p>
  </w:footnote>
  <w:footnote w:type="continuationSeparator" w:id="0">
    <w:p w14:paraId="300B41EE" w14:textId="77777777" w:rsidR="00C54D1F" w:rsidRDefault="00C54D1F"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14F58"/>
    <w:multiLevelType w:val="hybridMultilevel"/>
    <w:tmpl w:val="DBB410C2"/>
    <w:lvl w:ilvl="0" w:tplc="28EA239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B274A2"/>
    <w:multiLevelType w:val="hybridMultilevel"/>
    <w:tmpl w:val="4724A7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FE373B"/>
    <w:multiLevelType w:val="hybridMultilevel"/>
    <w:tmpl w:val="12163F6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B05FFF"/>
    <w:multiLevelType w:val="hybridMultilevel"/>
    <w:tmpl w:val="203AC4EE"/>
    <w:lvl w:ilvl="0" w:tplc="CF1A9C0C">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F3FBF"/>
    <w:multiLevelType w:val="hybridMultilevel"/>
    <w:tmpl w:val="A1AE1FE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6A5AB8"/>
    <w:multiLevelType w:val="hybridMultilevel"/>
    <w:tmpl w:val="3EDC0488"/>
    <w:lvl w:ilvl="0" w:tplc="CD04CE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D042CAE"/>
    <w:multiLevelType w:val="hybridMultilevel"/>
    <w:tmpl w:val="7B6E8756"/>
    <w:lvl w:ilvl="0" w:tplc="5D04DED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F161722"/>
    <w:multiLevelType w:val="hybridMultilevel"/>
    <w:tmpl w:val="98BAB6A6"/>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17926A9"/>
    <w:multiLevelType w:val="hybridMultilevel"/>
    <w:tmpl w:val="934C37CE"/>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B4775"/>
    <w:multiLevelType w:val="hybridMultilevel"/>
    <w:tmpl w:val="D6A4F924"/>
    <w:lvl w:ilvl="0" w:tplc="AE64E1B0">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3D23C4D"/>
    <w:multiLevelType w:val="hybridMultilevel"/>
    <w:tmpl w:val="2362AAEE"/>
    <w:lvl w:ilvl="0" w:tplc="D4960E2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360719F"/>
    <w:multiLevelType w:val="hybridMultilevel"/>
    <w:tmpl w:val="20F0E21E"/>
    <w:lvl w:ilvl="0" w:tplc="94563EE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3641518"/>
    <w:multiLevelType w:val="hybridMultilevel"/>
    <w:tmpl w:val="F26A5B3C"/>
    <w:lvl w:ilvl="0" w:tplc="5364AFF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BD6B63"/>
    <w:multiLevelType w:val="hybridMultilevel"/>
    <w:tmpl w:val="ECB8D8EE"/>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9BC01B1"/>
    <w:multiLevelType w:val="hybridMultilevel"/>
    <w:tmpl w:val="7424F4DA"/>
    <w:lvl w:ilvl="0" w:tplc="B27E25B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BDE3E0C"/>
    <w:multiLevelType w:val="hybridMultilevel"/>
    <w:tmpl w:val="CFCA3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1F31A65"/>
    <w:multiLevelType w:val="hybridMultilevel"/>
    <w:tmpl w:val="B89A898E"/>
    <w:lvl w:ilvl="0" w:tplc="905CB8F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B21420C"/>
    <w:multiLevelType w:val="hybridMultilevel"/>
    <w:tmpl w:val="6CEE73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F4F290A"/>
    <w:multiLevelType w:val="hybridMultilevel"/>
    <w:tmpl w:val="0010B29C"/>
    <w:lvl w:ilvl="0" w:tplc="718C81A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BBC51C8"/>
    <w:multiLevelType w:val="hybridMultilevel"/>
    <w:tmpl w:val="8B06D9C0"/>
    <w:lvl w:ilvl="0" w:tplc="0464DD9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CC43D5"/>
    <w:multiLevelType w:val="hybridMultilevel"/>
    <w:tmpl w:val="3F8433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14378D9"/>
    <w:multiLevelType w:val="hybridMultilevel"/>
    <w:tmpl w:val="4A68DC82"/>
    <w:lvl w:ilvl="0" w:tplc="11F8D4E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4D02243"/>
    <w:multiLevelType w:val="hybridMultilevel"/>
    <w:tmpl w:val="ED3A485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9E52AB7"/>
    <w:multiLevelType w:val="hybridMultilevel"/>
    <w:tmpl w:val="8E6EA53E"/>
    <w:lvl w:ilvl="0" w:tplc="0F7C47D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DA027A7"/>
    <w:multiLevelType w:val="hybridMultilevel"/>
    <w:tmpl w:val="D4A0B3D4"/>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EFE3920"/>
    <w:multiLevelType w:val="hybridMultilevel"/>
    <w:tmpl w:val="637270A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22"/>
  </w:num>
  <w:num w:numId="12" w16cid:durableId="1090388755">
    <w:abstractNumId w:val="9"/>
  </w:num>
  <w:num w:numId="13" w16cid:durableId="346254206">
    <w:abstractNumId w:val="32"/>
  </w:num>
  <w:num w:numId="14" w16cid:durableId="1844317540">
    <w:abstractNumId w:val="27"/>
  </w:num>
  <w:num w:numId="15" w16cid:durableId="1202136716">
    <w:abstractNumId w:val="33"/>
  </w:num>
  <w:num w:numId="16" w16cid:durableId="1940722906">
    <w:abstractNumId w:val="12"/>
  </w:num>
  <w:num w:numId="17" w16cid:durableId="913586170">
    <w:abstractNumId w:val="29"/>
  </w:num>
  <w:num w:numId="18" w16cid:durableId="506142035">
    <w:abstractNumId w:val="24"/>
  </w:num>
  <w:num w:numId="19" w16cid:durableId="121190529">
    <w:abstractNumId w:val="21"/>
  </w:num>
  <w:num w:numId="20" w16cid:durableId="1935701447">
    <w:abstractNumId w:val="11"/>
  </w:num>
  <w:num w:numId="21" w16cid:durableId="1896352069">
    <w:abstractNumId w:val="26"/>
  </w:num>
  <w:num w:numId="22" w16cid:durableId="815493883">
    <w:abstractNumId w:val="20"/>
  </w:num>
  <w:num w:numId="23" w16cid:durableId="1534613284">
    <w:abstractNumId w:val="28"/>
  </w:num>
  <w:num w:numId="24" w16cid:durableId="1708021702">
    <w:abstractNumId w:val="35"/>
  </w:num>
  <w:num w:numId="25" w16cid:durableId="739524106">
    <w:abstractNumId w:val="30"/>
  </w:num>
  <w:num w:numId="26" w16cid:durableId="44137458">
    <w:abstractNumId w:val="23"/>
  </w:num>
  <w:num w:numId="27" w16cid:durableId="426120071">
    <w:abstractNumId w:val="16"/>
  </w:num>
  <w:num w:numId="28" w16cid:durableId="1939017010">
    <w:abstractNumId w:val="14"/>
  </w:num>
  <w:num w:numId="29" w16cid:durableId="304706157">
    <w:abstractNumId w:val="31"/>
  </w:num>
  <w:num w:numId="30" w16cid:durableId="1570068025">
    <w:abstractNumId w:val="34"/>
  </w:num>
  <w:num w:numId="31" w16cid:durableId="2068528245">
    <w:abstractNumId w:val="15"/>
  </w:num>
  <w:num w:numId="32" w16cid:durableId="473915191">
    <w:abstractNumId w:val="13"/>
  </w:num>
  <w:num w:numId="33" w16cid:durableId="1433668639">
    <w:abstractNumId w:val="17"/>
  </w:num>
  <w:num w:numId="34" w16cid:durableId="939412325">
    <w:abstractNumId w:val="18"/>
  </w:num>
  <w:num w:numId="35" w16cid:durableId="1447039388">
    <w:abstractNumId w:val="19"/>
  </w:num>
  <w:num w:numId="36" w16cid:durableId="267541444">
    <w:abstractNumId w:val="25"/>
  </w:num>
  <w:num w:numId="37" w16cid:durableId="986936310">
    <w:abstractNumId w:val="36"/>
  </w:num>
  <w:num w:numId="38" w16cid:durableId="638153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29"/>
    <w:rsid w:val="00013F5F"/>
    <w:rsid w:val="000209CE"/>
    <w:rsid w:val="00021AC3"/>
    <w:rsid w:val="000250A5"/>
    <w:rsid w:val="00034616"/>
    <w:rsid w:val="00036A55"/>
    <w:rsid w:val="00040145"/>
    <w:rsid w:val="00051E5F"/>
    <w:rsid w:val="0006063C"/>
    <w:rsid w:val="00061DB0"/>
    <w:rsid w:val="00080411"/>
    <w:rsid w:val="00082607"/>
    <w:rsid w:val="000865BB"/>
    <w:rsid w:val="000A06C1"/>
    <w:rsid w:val="000A3DE7"/>
    <w:rsid w:val="000A3F6A"/>
    <w:rsid w:val="000A6755"/>
    <w:rsid w:val="000A6858"/>
    <w:rsid w:val="000B2A72"/>
    <w:rsid w:val="000D3CC6"/>
    <w:rsid w:val="000D604F"/>
    <w:rsid w:val="000E21EE"/>
    <w:rsid w:val="000F63E7"/>
    <w:rsid w:val="000F7128"/>
    <w:rsid w:val="001026FB"/>
    <w:rsid w:val="00102831"/>
    <w:rsid w:val="001161FA"/>
    <w:rsid w:val="001262A4"/>
    <w:rsid w:val="00126C77"/>
    <w:rsid w:val="00131A0C"/>
    <w:rsid w:val="0013319F"/>
    <w:rsid w:val="00140E3B"/>
    <w:rsid w:val="001438A0"/>
    <w:rsid w:val="0015074B"/>
    <w:rsid w:val="00156E54"/>
    <w:rsid w:val="001652CB"/>
    <w:rsid w:val="00173C79"/>
    <w:rsid w:val="00191826"/>
    <w:rsid w:val="001B536D"/>
    <w:rsid w:val="001C04C3"/>
    <w:rsid w:val="001D338C"/>
    <w:rsid w:val="001D5AB9"/>
    <w:rsid w:val="001E0782"/>
    <w:rsid w:val="00201134"/>
    <w:rsid w:val="00201166"/>
    <w:rsid w:val="0020361F"/>
    <w:rsid w:val="00204EE1"/>
    <w:rsid w:val="0021497F"/>
    <w:rsid w:val="00214DE6"/>
    <w:rsid w:val="00220384"/>
    <w:rsid w:val="00237BE8"/>
    <w:rsid w:val="00244E56"/>
    <w:rsid w:val="002610B6"/>
    <w:rsid w:val="00280A7E"/>
    <w:rsid w:val="00283031"/>
    <w:rsid w:val="00290523"/>
    <w:rsid w:val="0029639D"/>
    <w:rsid w:val="002A726D"/>
    <w:rsid w:val="002B51A9"/>
    <w:rsid w:val="002B5E95"/>
    <w:rsid w:val="002C0E9B"/>
    <w:rsid w:val="002C4F6C"/>
    <w:rsid w:val="002D537B"/>
    <w:rsid w:val="002F53B2"/>
    <w:rsid w:val="002F7444"/>
    <w:rsid w:val="00300A52"/>
    <w:rsid w:val="00312AF6"/>
    <w:rsid w:val="00314085"/>
    <w:rsid w:val="003148A3"/>
    <w:rsid w:val="00321D21"/>
    <w:rsid w:val="00325B17"/>
    <w:rsid w:val="00326F90"/>
    <w:rsid w:val="00340E2F"/>
    <w:rsid w:val="00341B8E"/>
    <w:rsid w:val="003427B0"/>
    <w:rsid w:val="003437DC"/>
    <w:rsid w:val="00343AC5"/>
    <w:rsid w:val="00344C7E"/>
    <w:rsid w:val="00346CD7"/>
    <w:rsid w:val="0035380F"/>
    <w:rsid w:val="0036406E"/>
    <w:rsid w:val="003711D9"/>
    <w:rsid w:val="0038146C"/>
    <w:rsid w:val="0039309C"/>
    <w:rsid w:val="003A05C4"/>
    <w:rsid w:val="003B2365"/>
    <w:rsid w:val="003B2A80"/>
    <w:rsid w:val="003B7CED"/>
    <w:rsid w:val="003C5CEC"/>
    <w:rsid w:val="003C71AB"/>
    <w:rsid w:val="003D0A12"/>
    <w:rsid w:val="003D18DE"/>
    <w:rsid w:val="003D4F5C"/>
    <w:rsid w:val="003D5461"/>
    <w:rsid w:val="003E672E"/>
    <w:rsid w:val="003F0A33"/>
    <w:rsid w:val="003F302C"/>
    <w:rsid w:val="003F44BD"/>
    <w:rsid w:val="003F50EF"/>
    <w:rsid w:val="00410AA2"/>
    <w:rsid w:val="00417ED8"/>
    <w:rsid w:val="0042345E"/>
    <w:rsid w:val="004302FF"/>
    <w:rsid w:val="004337C4"/>
    <w:rsid w:val="00440357"/>
    <w:rsid w:val="00443BB1"/>
    <w:rsid w:val="00445980"/>
    <w:rsid w:val="004507F0"/>
    <w:rsid w:val="00465180"/>
    <w:rsid w:val="00466288"/>
    <w:rsid w:val="0047109F"/>
    <w:rsid w:val="00473AEE"/>
    <w:rsid w:val="00477174"/>
    <w:rsid w:val="00485BE9"/>
    <w:rsid w:val="004A209B"/>
    <w:rsid w:val="004B66C4"/>
    <w:rsid w:val="004D0BF6"/>
    <w:rsid w:val="004D136E"/>
    <w:rsid w:val="004D1CD9"/>
    <w:rsid w:val="004D60C4"/>
    <w:rsid w:val="004D7F2F"/>
    <w:rsid w:val="004F44A9"/>
    <w:rsid w:val="0050539E"/>
    <w:rsid w:val="00546161"/>
    <w:rsid w:val="00552424"/>
    <w:rsid w:val="00555A4D"/>
    <w:rsid w:val="005602CC"/>
    <w:rsid w:val="00561169"/>
    <w:rsid w:val="00575F29"/>
    <w:rsid w:val="005859E7"/>
    <w:rsid w:val="005A020B"/>
    <w:rsid w:val="005A1620"/>
    <w:rsid w:val="005A2F5F"/>
    <w:rsid w:val="005C40F9"/>
    <w:rsid w:val="005C6E28"/>
    <w:rsid w:val="005D24DD"/>
    <w:rsid w:val="005D5F53"/>
    <w:rsid w:val="005E637E"/>
    <w:rsid w:val="005F1D88"/>
    <w:rsid w:val="00601374"/>
    <w:rsid w:val="00606B8A"/>
    <w:rsid w:val="0061019A"/>
    <w:rsid w:val="00615317"/>
    <w:rsid w:val="00615B7E"/>
    <w:rsid w:val="00617795"/>
    <w:rsid w:val="0062740B"/>
    <w:rsid w:val="00627BC5"/>
    <w:rsid w:val="00630BF9"/>
    <w:rsid w:val="0063197D"/>
    <w:rsid w:val="00633527"/>
    <w:rsid w:val="006501B0"/>
    <w:rsid w:val="00650769"/>
    <w:rsid w:val="006521D3"/>
    <w:rsid w:val="006533B2"/>
    <w:rsid w:val="00672E89"/>
    <w:rsid w:val="0067547C"/>
    <w:rsid w:val="00682404"/>
    <w:rsid w:val="00683B46"/>
    <w:rsid w:val="006873A3"/>
    <w:rsid w:val="006A54CE"/>
    <w:rsid w:val="006B3DF3"/>
    <w:rsid w:val="006B3FB1"/>
    <w:rsid w:val="006D28F2"/>
    <w:rsid w:val="006D3986"/>
    <w:rsid w:val="006E6299"/>
    <w:rsid w:val="00702709"/>
    <w:rsid w:val="00714314"/>
    <w:rsid w:val="00734BDD"/>
    <w:rsid w:val="007352F0"/>
    <w:rsid w:val="00765A5B"/>
    <w:rsid w:val="00774EFB"/>
    <w:rsid w:val="00795D88"/>
    <w:rsid w:val="007B01CE"/>
    <w:rsid w:val="007B61D1"/>
    <w:rsid w:val="007B6B44"/>
    <w:rsid w:val="007B7748"/>
    <w:rsid w:val="007C6A72"/>
    <w:rsid w:val="007C73BF"/>
    <w:rsid w:val="007E6089"/>
    <w:rsid w:val="00830C63"/>
    <w:rsid w:val="0083656A"/>
    <w:rsid w:val="008429E7"/>
    <w:rsid w:val="008472A8"/>
    <w:rsid w:val="00856A78"/>
    <w:rsid w:val="00885AD3"/>
    <w:rsid w:val="008A245C"/>
    <w:rsid w:val="008A7CFA"/>
    <w:rsid w:val="008B50F9"/>
    <w:rsid w:val="008B5238"/>
    <w:rsid w:val="008D3165"/>
    <w:rsid w:val="008D59AC"/>
    <w:rsid w:val="008E0A45"/>
    <w:rsid w:val="008E744C"/>
    <w:rsid w:val="009007B7"/>
    <w:rsid w:val="00927FA1"/>
    <w:rsid w:val="009325D3"/>
    <w:rsid w:val="00961CF2"/>
    <w:rsid w:val="00962318"/>
    <w:rsid w:val="00964F27"/>
    <w:rsid w:val="009B4D07"/>
    <w:rsid w:val="009B7548"/>
    <w:rsid w:val="00A05300"/>
    <w:rsid w:val="00A15A6A"/>
    <w:rsid w:val="00A17B85"/>
    <w:rsid w:val="00A21A84"/>
    <w:rsid w:val="00A315A6"/>
    <w:rsid w:val="00A37A12"/>
    <w:rsid w:val="00A42838"/>
    <w:rsid w:val="00A455F8"/>
    <w:rsid w:val="00A50B03"/>
    <w:rsid w:val="00A5377C"/>
    <w:rsid w:val="00A600D0"/>
    <w:rsid w:val="00A737D5"/>
    <w:rsid w:val="00A843A4"/>
    <w:rsid w:val="00A86337"/>
    <w:rsid w:val="00A92C9F"/>
    <w:rsid w:val="00A958BC"/>
    <w:rsid w:val="00A96A4F"/>
    <w:rsid w:val="00AA1D8D"/>
    <w:rsid w:val="00AA6CB2"/>
    <w:rsid w:val="00AB2589"/>
    <w:rsid w:val="00AB25A5"/>
    <w:rsid w:val="00AB2FAE"/>
    <w:rsid w:val="00AB4E77"/>
    <w:rsid w:val="00AB7BFF"/>
    <w:rsid w:val="00AC22B9"/>
    <w:rsid w:val="00AD799B"/>
    <w:rsid w:val="00AE1D51"/>
    <w:rsid w:val="00AE401F"/>
    <w:rsid w:val="00AE6EE8"/>
    <w:rsid w:val="00AF572B"/>
    <w:rsid w:val="00AF6B32"/>
    <w:rsid w:val="00B220FF"/>
    <w:rsid w:val="00B34DD1"/>
    <w:rsid w:val="00B41CB9"/>
    <w:rsid w:val="00B4404C"/>
    <w:rsid w:val="00B443BC"/>
    <w:rsid w:val="00B47730"/>
    <w:rsid w:val="00B5632B"/>
    <w:rsid w:val="00B6344F"/>
    <w:rsid w:val="00B73FE8"/>
    <w:rsid w:val="00B76E8A"/>
    <w:rsid w:val="00B95DF0"/>
    <w:rsid w:val="00BA0CF5"/>
    <w:rsid w:val="00BA43EC"/>
    <w:rsid w:val="00BA44E2"/>
    <w:rsid w:val="00BB2188"/>
    <w:rsid w:val="00BB49BD"/>
    <w:rsid w:val="00BC0727"/>
    <w:rsid w:val="00BC3D3F"/>
    <w:rsid w:val="00BD0BEB"/>
    <w:rsid w:val="00BD34DF"/>
    <w:rsid w:val="00BD41D3"/>
    <w:rsid w:val="00BE2B2B"/>
    <w:rsid w:val="00BE557B"/>
    <w:rsid w:val="00BE55CA"/>
    <w:rsid w:val="00BE739B"/>
    <w:rsid w:val="00BF2544"/>
    <w:rsid w:val="00BF38BA"/>
    <w:rsid w:val="00BF42E3"/>
    <w:rsid w:val="00C04811"/>
    <w:rsid w:val="00C1087B"/>
    <w:rsid w:val="00C14256"/>
    <w:rsid w:val="00C1591F"/>
    <w:rsid w:val="00C30446"/>
    <w:rsid w:val="00C31F11"/>
    <w:rsid w:val="00C33BEE"/>
    <w:rsid w:val="00C53229"/>
    <w:rsid w:val="00C54D1F"/>
    <w:rsid w:val="00C556D0"/>
    <w:rsid w:val="00C708AB"/>
    <w:rsid w:val="00C71C9F"/>
    <w:rsid w:val="00C76531"/>
    <w:rsid w:val="00C84E3E"/>
    <w:rsid w:val="00C86628"/>
    <w:rsid w:val="00CA1660"/>
    <w:rsid w:val="00CB0664"/>
    <w:rsid w:val="00CB6701"/>
    <w:rsid w:val="00CC048A"/>
    <w:rsid w:val="00CC38DE"/>
    <w:rsid w:val="00CC505C"/>
    <w:rsid w:val="00CD6BF5"/>
    <w:rsid w:val="00CD7FBB"/>
    <w:rsid w:val="00CE457E"/>
    <w:rsid w:val="00CE606F"/>
    <w:rsid w:val="00D30895"/>
    <w:rsid w:val="00D33169"/>
    <w:rsid w:val="00D3393B"/>
    <w:rsid w:val="00D400EC"/>
    <w:rsid w:val="00D455A4"/>
    <w:rsid w:val="00D60B32"/>
    <w:rsid w:val="00D723D5"/>
    <w:rsid w:val="00D74C5C"/>
    <w:rsid w:val="00D91E4A"/>
    <w:rsid w:val="00D942E5"/>
    <w:rsid w:val="00DA61F1"/>
    <w:rsid w:val="00DA7F14"/>
    <w:rsid w:val="00DB1333"/>
    <w:rsid w:val="00DB17BE"/>
    <w:rsid w:val="00DB20EC"/>
    <w:rsid w:val="00DC4F4A"/>
    <w:rsid w:val="00DF109B"/>
    <w:rsid w:val="00DF3356"/>
    <w:rsid w:val="00E0399D"/>
    <w:rsid w:val="00E313A4"/>
    <w:rsid w:val="00E40A1E"/>
    <w:rsid w:val="00E45D95"/>
    <w:rsid w:val="00E46B4F"/>
    <w:rsid w:val="00E87725"/>
    <w:rsid w:val="00E93A78"/>
    <w:rsid w:val="00E948B8"/>
    <w:rsid w:val="00E95450"/>
    <w:rsid w:val="00EA1F6C"/>
    <w:rsid w:val="00EB03A4"/>
    <w:rsid w:val="00EB1F2C"/>
    <w:rsid w:val="00EB2241"/>
    <w:rsid w:val="00ED7869"/>
    <w:rsid w:val="00EF7CCD"/>
    <w:rsid w:val="00F04D71"/>
    <w:rsid w:val="00F0580B"/>
    <w:rsid w:val="00F33EC1"/>
    <w:rsid w:val="00F40124"/>
    <w:rsid w:val="00F412E9"/>
    <w:rsid w:val="00F54D77"/>
    <w:rsid w:val="00F60B6C"/>
    <w:rsid w:val="00F635B5"/>
    <w:rsid w:val="00F70E84"/>
    <w:rsid w:val="00F824DC"/>
    <w:rsid w:val="00F87D79"/>
    <w:rsid w:val="00F9177D"/>
    <w:rsid w:val="00F9413B"/>
    <w:rsid w:val="00F94FED"/>
    <w:rsid w:val="00FB4CE2"/>
    <w:rsid w:val="00FC268A"/>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 w:type="table" w:styleId="PlainTable3">
    <w:name w:val="Plain Table 3"/>
    <w:basedOn w:val="TableNormal"/>
    <w:uiPriority w:val="99"/>
    <w:rsid w:val="00BA43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BA4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27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927F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27F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4">
    <w:name w:val="List Table 5 Dark Accent 4"/>
    <w:basedOn w:val="TableNormal"/>
    <w:uiPriority w:val="50"/>
    <w:rsid w:val="00927FA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17</Pages>
  <Words>4483</Words>
  <Characters>25558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198</cp:revision>
  <dcterms:created xsi:type="dcterms:W3CDTF">2026-06-08T15:27:00Z</dcterms:created>
  <dcterms:modified xsi:type="dcterms:W3CDTF">2026-06-17T07:06:00Z</dcterms:modified>
  <cp:category/>
</cp:coreProperties>
</file>