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sz w:val="36"/>
          <w:szCs w:val="36"/>
        </w:rPr>
        <w:t xml:space="preserve">Criteria for Admissions — All Programs</w:t>
      </w:r>
    </w:p>
    <w:p>
      <w:pPr>
        <w:spacing w:after="560" w:before="0"/>
        <w:jc w:val="center"/>
      </w:pPr>
      <w:r>
        <w:rPr>
          <w:rFonts w:ascii="Arial" w:cs="Arial" w:eastAsia="Arial" w:hAnsi="Arial"/>
          <w:i/>
          <w:iCs/>
          <w:sz w:val="26"/>
          <w:szCs w:val="26"/>
        </w:rPr>
        <w:t xml:space="preserve">The Islamia University of Bahawalpur</w:t>
      </w:r>
    </w:p>
    <w:p>
      <w:pPr>
        <w:pStyle w:val="Heading1"/>
        <w:spacing w:after="160" w:before="320"/>
      </w:pPr>
      <w:r>
        <w:rPr>
          <w:rFonts w:ascii="Arial" w:cs="Arial" w:eastAsia="Arial" w:hAnsi="Arial"/>
          <w:b/>
          <w:bCs/>
          <w:color w:val="1F3864"/>
          <w:sz w:val="28"/>
          <w:szCs w:val="28"/>
        </w:rPr>
        <w:t xml:space="preserve">Faculty of Agriculture &amp; Environment</w:t>
      </w:r>
    </w:p>
    <w:p>
      <w:pPr>
        <w:spacing w:after="160" w:before="0"/>
        <w:ind w:firstLine="360"/>
        <w:jc w:val="both"/>
      </w:pPr>
      <w:r>
        <w:rPr>
          <w:rFonts w:ascii="Arial" w:cs="Arial" w:eastAsia="Arial" w:hAnsi="Arial"/>
          <w:sz w:val="24"/>
          <w:szCs w:val="24"/>
        </w:rPr>
        <w:t xml:space="preserve">The Department of Agriculture offers BSc (Hons) Agriculture for candidates with FSc Pre-Medical or Pre-Engineering backgrounds who have appeared in MCT/NAT/IUB Test, with merit determined on the percentage of obtained marks. Similarly, the Department of Environmental Science admits students to BS Environmental Sciences on the same eligibility basis of FSc Pre-Medical or Pre-Engineering along with MCT/NAT/IUB Test, and merit is calculated on the percentage of obtained marks. The Department of Forestry, Range and Wildlife Management offers BS Forestry under identical criteria, requiring FSc Pre-Medical or Pre-Engineering along with MCT/NAT/IUB Test, with merit based on percentage of obtained marks.</w:t>
      </w:r>
    </w:p>
    <w:p>
      <w:pPr>
        <w:spacing w:after="160" w:before="0"/>
        <w:ind w:firstLine="360"/>
        <w:jc w:val="both"/>
      </w:pPr>
      <w:r>
        <w:rPr>
          <w:rFonts w:ascii="Arial" w:cs="Arial" w:eastAsia="Arial" w:hAnsi="Arial"/>
          <w:sz w:val="24"/>
          <w:szCs w:val="24"/>
        </w:rPr>
        <w:t xml:space="preserve">The Department of Food Science and Technology offers BSc (Hons) Food Science &amp; Technology, requiring FSc Pre-Medical or Pre-Engineering with MCT/NAT/IUB Test, and merit is determined on the percentage of obtained marks. The Department of Water Management offers BS Water Management to applicants holding FSc Pre-Medical, FSc Pre-Engineering, a Diploma in Agricultural Sciences (DAS) of 3 years, or a Diploma of Associate Engineer (DAE) in Civil Technology, all with a minimum of 45% marks; entry test requirement is 40% marks in MCT/HEC/NTS/NAT/IUB tests, and merit is based on the percentage of obtained marks. The Department of Horticultural Sciences offers BS Seed Science and Technology to students with F.Sc Pre-Medical, F.Sc Pre-Engineering, or a Diploma in Agricultural Sciences (DAS) of 3 years with at least 45% marks, and 40% marks in HEC/NTS/NAT/IUB Tests, with merit determined on the percentage of obtained marks.</w:t>
      </w:r>
    </w:p>
    <w:p>
      <w:pPr>
        <w:pStyle w:val="Heading1"/>
        <w:spacing w:after="160" w:before="320"/>
      </w:pPr>
      <w:r>
        <w:rPr>
          <w:rFonts w:ascii="Arial" w:cs="Arial" w:eastAsia="Arial" w:hAnsi="Arial"/>
          <w:b/>
          <w:bCs/>
          <w:color w:val="1F3864"/>
          <w:sz w:val="28"/>
          <w:szCs w:val="28"/>
        </w:rPr>
        <w:t xml:space="preserve">Faculty of Arts &amp; Language</w:t>
      </w:r>
    </w:p>
    <w:p>
      <w:pPr>
        <w:spacing w:after="160" w:before="0"/>
        <w:ind w:firstLine="360"/>
        <w:jc w:val="both"/>
      </w:pPr>
      <w:r>
        <w:rPr>
          <w:rFonts w:ascii="Arial" w:cs="Arial" w:eastAsia="Arial" w:hAnsi="Arial"/>
          <w:sz w:val="24"/>
          <w:szCs w:val="24"/>
        </w:rPr>
        <w:t xml:space="preserve">The Department of English Literature offers BS English Literature, and the Department of English Linguistics offers BS English Language &amp; Linguistics, both requiring marks in FA/FSc or an equivalent qualification, with merit based on the percentage of obtained marks. The English Linguistics Department also offers a Diploma in TEFL, for which applicants must hold a BS, MA, or equivalent degree, and merit is likewise determined by percentage of obtained marks.</w:t>
      </w:r>
    </w:p>
    <w:p>
      <w:pPr>
        <w:spacing w:after="160" w:before="0"/>
        <w:ind w:firstLine="360"/>
        <w:jc w:val="both"/>
      </w:pPr>
      <w:r>
        <w:rPr>
          <w:rFonts w:ascii="Arial" w:cs="Arial" w:eastAsia="Arial" w:hAnsi="Arial"/>
          <w:sz w:val="24"/>
          <w:szCs w:val="24"/>
        </w:rPr>
        <w:t xml:space="preserve">The Department of History offers BS History and BS Archaeology, both open to candidates with FA/FSc or equivalent qualifications, with merit based on the percentage of obtained marks. The Department of Iqbal Studies offers BS Iqbal Studies, and the Department of Pakistan Studies offers BS Pakistan Studies, both requiring FA/FSc or equivalent, with merit determined on the percentage of obtained marks. The Department of Persian offers BS Persian, the Department of Siraiki offers BS Siraiki, and the Department of Urdu offers BS Urdu, all under the same eligibility and merit criteria of FA/FSc or equivalent and percentage of obtained marks.</w:t>
      </w:r>
    </w:p>
    <w:p>
      <w:pPr>
        <w:spacing w:after="160" w:before="0"/>
        <w:ind w:firstLine="360"/>
        <w:jc w:val="both"/>
      </w:pPr>
      <w:r>
        <w:rPr>
          <w:rFonts w:ascii="Arial" w:cs="Arial" w:eastAsia="Arial" w:hAnsi="Arial"/>
          <w:sz w:val="24"/>
          <w:szCs w:val="24"/>
        </w:rPr>
        <w:t xml:space="preserve">The Faculty also offers a Bachelor in Fine Arts &amp; Design with specializations in Painting, Graphic Art, Sculpture, Print Making, Textile Design, Fashion Design, Visual Communication, Miniature, and Ceramic Design, requiring marks in FA/FSc or equivalent, with merit based on the percentage of obtained marks. Additionally, MFA Visual Arts is available to candidates with BA/BSc or equivalent qualifications, with merit determined on the percentage of obtained marks.</w:t>
      </w:r>
    </w:p>
    <w:p>
      <w:pPr>
        <w:pStyle w:val="Heading1"/>
        <w:spacing w:after="160" w:before="320"/>
      </w:pPr>
      <w:r>
        <w:rPr>
          <w:rFonts w:ascii="Arial" w:cs="Arial" w:eastAsia="Arial" w:hAnsi="Arial"/>
          <w:b/>
          <w:bCs/>
          <w:color w:val="1F3864"/>
          <w:sz w:val="28"/>
          <w:szCs w:val="28"/>
        </w:rPr>
        <w:t xml:space="preserve">Faculty of Computing</w:t>
      </w:r>
    </w:p>
    <w:p>
      <w:pPr>
        <w:spacing w:after="160" w:before="0"/>
        <w:ind w:firstLine="360"/>
        <w:jc w:val="both"/>
      </w:pPr>
      <w:r>
        <w:rPr>
          <w:rFonts w:ascii="Arial" w:cs="Arial" w:eastAsia="Arial" w:hAnsi="Arial"/>
          <w:sz w:val="24"/>
          <w:szCs w:val="24"/>
        </w:rPr>
        <w:t xml:space="preserve">The Department of Computer Science offers multiple programs including BS (CS), BS (IS), BS Digital Media, BS Networks and Telecommunication, and BS Internet of Things. All these programs require ICS/FSc/I.Com or FA with at least one of the following subjects: Computer Science, Statistics, Economics, Mathematics, Physics, or Commerce; DAE, A-Level, and IUB Test are also accepted. Merit for all these programs is determined on the percentage of obtained marks.</w:t>
      </w:r>
    </w:p>
    <w:p>
      <w:pPr>
        <w:spacing w:after="160" w:before="0"/>
        <w:ind w:firstLine="360"/>
        <w:jc w:val="both"/>
      </w:pPr>
      <w:r>
        <w:rPr>
          <w:rFonts w:ascii="Arial" w:cs="Arial" w:eastAsia="Arial" w:hAnsi="Arial"/>
          <w:sz w:val="24"/>
          <w:szCs w:val="24"/>
        </w:rPr>
        <w:t xml:space="preserve">The Department of Information Technology offers BS IT, the Department of Artificial Intelligence offers BS Artificial Intelligence, the Department of Information Security offers BS Information and Cyber Security, and the Department of Data Science offers BS Data Science. All these programs share the same admission criteria: ICS/FSc/I.Com or FA with any one of the subjects Computer Science, Statistics, Economics, Mathematics, Physics, or Commerce, along with DAE, A-Level, and IUB Test. Merit is determined on the percentage of obtained marks. The Department of Software Engineering offers BS Software Engineering under the same eligibility and merit criteria.</w:t>
      </w:r>
    </w:p>
    <w:p>
      <w:pPr>
        <w:pStyle w:val="Heading1"/>
        <w:spacing w:after="160" w:before="320"/>
      </w:pPr>
      <w:r>
        <w:rPr>
          <w:rFonts w:ascii="Arial" w:cs="Arial" w:eastAsia="Arial" w:hAnsi="Arial"/>
          <w:b/>
          <w:bCs/>
          <w:color w:val="1F3864"/>
          <w:sz w:val="28"/>
          <w:szCs w:val="28"/>
        </w:rPr>
        <w:t xml:space="preserve">Faculty of Education</w:t>
      </w:r>
    </w:p>
    <w:p>
      <w:pPr>
        <w:spacing w:after="160" w:before="0"/>
        <w:ind w:firstLine="360"/>
        <w:jc w:val="both"/>
      </w:pPr>
      <w:r>
        <w:rPr>
          <w:rFonts w:ascii="Arial" w:cs="Arial" w:eastAsia="Arial" w:hAnsi="Arial"/>
          <w:sz w:val="24"/>
          <w:szCs w:val="24"/>
        </w:rPr>
        <w:t xml:space="preserve">The Department of Education offers BS Education, BS Elementary Education, and BS Secondary Education, all requiring marks in FA/FSc or an equivalent qualification, with merit based on the percentage of obtained marks.</w:t>
      </w:r>
    </w:p>
    <w:p>
      <w:pPr>
        <w:spacing w:after="160" w:before="0"/>
        <w:ind w:firstLine="360"/>
        <w:jc w:val="both"/>
      </w:pPr>
      <w:r>
        <w:rPr>
          <w:rFonts w:ascii="Arial" w:cs="Arial" w:eastAsia="Arial" w:hAnsi="Arial"/>
          <w:sz w:val="24"/>
          <w:szCs w:val="24"/>
        </w:rPr>
        <w:t xml:space="preserve">The Department of Educational Research and Evaluation offers three variants of the BS.Ed program. The 4-year BS.Ed (Research &amp; Evaluation) spanning 8 semesters is open to candidates after Intermediate with Science, requiring F.Sc. or equivalent with a minimum of 45% marks under the annual system, or Intermediate with at least 45% marks and any of the following subjects: Computer Science, Statistics, or Mathematics. Merit is based on marks in FSc or equivalent qualification plus 20 additional marks each for education and psychology. The 2-year BS.Ed spanning 4 semesters after 14 years of education with Science requires ADP (in Mathematics, Physics, Chemistry, Zoology, Botany, Computer Science, Agriculture, Engineering, or Statistics), or MSc or equivalent (14 years of education), or ADE (education) with science subjects at intermediate level with at least 2.00/4.00 CGPA or 45% marks under the annual system; merit is based on marks in ADP (Science), ADE (Education), BSc, or equivalent. The 1.5-year BS.Ed spanning 3 semesters is for candidates after MSc or BS Science, requiring BS in Mathematics, Physics, Chemistry, Zoology, Botany, Computer Science, Agriculture, Engineering, or Statistics, or MSc or equivalent (16 years of education) with at least CGPA 2.00/4.00 or 45% marks; merit is based on marks in BS (Science), MSc, or equivalent.</w:t>
      </w:r>
    </w:p>
    <w:p>
      <w:pPr>
        <w:spacing w:after="160" w:before="0"/>
        <w:ind w:firstLine="360"/>
        <w:jc w:val="both"/>
      </w:pPr>
      <w:r>
        <w:rPr>
          <w:rFonts w:ascii="Arial" w:cs="Arial" w:eastAsia="Arial" w:hAnsi="Arial"/>
          <w:sz w:val="24"/>
          <w:szCs w:val="24"/>
        </w:rPr>
        <w:t xml:space="preserve">The Department of Educational Training offers B.Ed in three modes: the 4-year program (after F.A./F.Sc.) requires FA/FSc or equivalent; the 2.5-year program (after BA/BSc/ADE) requires BA/BSc/ADE or equivalent; and the 1.5-year program (after MA/MSc/BS) requires MA/MSc/BS or equivalent. M.Ed (after B.Ed/BS.Ed) requires B.Ed 1 year. Merit for all B.Ed and M.Ed programs is based on the percentage of obtained marks.</w:t>
      </w:r>
    </w:p>
    <w:p>
      <w:pPr>
        <w:spacing w:after="160" w:before="0"/>
        <w:ind w:firstLine="360"/>
        <w:jc w:val="both"/>
      </w:pPr>
      <w:r>
        <w:rPr>
          <w:rFonts w:ascii="Arial" w:cs="Arial" w:eastAsia="Arial" w:hAnsi="Arial"/>
          <w:sz w:val="24"/>
          <w:szCs w:val="24"/>
        </w:rPr>
        <w:t xml:space="preserve">The Department of Physical Education &amp; Sports Sciences offers BS Physical Education, requiring marks in FA/FSc or equivalent, with merit based on the percentage of obtained marks. The Department of Special Education offers BS Special Education for candidates with FA/FSc or equivalent, and also offers B.Ed Special Education (1.5 years after 16 years of education), which requires BS (4-year)/MA/MSc or equivalent to 16 years of education with at least 2nd Division. Merit for both programs is based on the percentage of obtained marks. The Department of Educational Planning and Management offers BS Educational Planning &amp; Management and BS Educational Leadership and Management, both requiring FA/FSc or equivalent, with merit on percentage of obtained marks. The Department of Language Education offers BS English Language Teaching &amp; Linguistics, requiring FA/FSc or equivalent, with merit based on the percentage of obtained marks.</w:t>
      </w:r>
    </w:p>
    <w:p>
      <w:pPr>
        <w:pStyle w:val="Heading1"/>
        <w:spacing w:after="160" w:before="320"/>
      </w:pPr>
      <w:r>
        <w:rPr>
          <w:rFonts w:ascii="Arial" w:cs="Arial" w:eastAsia="Arial" w:hAnsi="Arial"/>
          <w:b/>
          <w:bCs/>
          <w:color w:val="1F3864"/>
          <w:sz w:val="28"/>
          <w:szCs w:val="28"/>
        </w:rPr>
        <w:t xml:space="preserve">Faculty of Engineering</w:t>
      </w:r>
    </w:p>
    <w:p>
      <w:pPr>
        <w:spacing w:after="160" w:before="0"/>
        <w:ind w:firstLine="360"/>
        <w:jc w:val="both"/>
      </w:pPr>
      <w:r>
        <w:rPr>
          <w:rFonts w:ascii="Arial" w:cs="Arial" w:eastAsia="Arial" w:hAnsi="Arial"/>
          <w:sz w:val="24"/>
          <w:szCs w:val="24"/>
        </w:rPr>
        <w:t xml:space="preserve">The Department of Electrical Power Engineering offers BSc Electrical Power Engineering, for which merit is calculated as 70% of obtained marks plus 30% of entry test marks (ECAT/IUB Test); there is no pass/fail in the entry test, and only 30% of test marks are added to the aggregate. One seat in each department is reserved for DAE holders in the relevant technology with FSc 1st Division. The department also offers BS Electrical Engineering Technology and BS Renewable &amp; Sustainable Energy Systems, both requiring a minimum of 50% marks in Intermediate with Pre-Engineering, Computer Science, Pre-Medical, or Diploma of Associate Engineering (relevant field), or equivalent, including A-Level or any other intermediate-equivalent qualification with an IBCC equivalence certificate. Merit for these programs is 80% of obtained marks plus 20% of test marks.</w:t>
      </w:r>
    </w:p>
    <w:p>
      <w:pPr>
        <w:spacing w:after="160" w:before="0"/>
        <w:ind w:firstLine="360"/>
        <w:jc w:val="both"/>
      </w:pPr>
      <w:r>
        <w:rPr>
          <w:rFonts w:ascii="Arial" w:cs="Arial" w:eastAsia="Arial" w:hAnsi="Arial"/>
          <w:sz w:val="24"/>
          <w:szCs w:val="24"/>
        </w:rPr>
        <w:t xml:space="preserve">The Department of Electronic Engineering offers BSc Electronic Engineering under the same 70%+30% merit formula (FSc marks plus ECAT/IUB Test), with one seat reserved for DAE holders with FSc 1st Division. It also offers BS Electronics and BS Biomedical Electronics, both requiring a minimum of 50% marks in Intermediate with Pre-Engineering, Pre-Medical, Computer Science, or DAE (or equivalent with IBCC certificate), with merit calculated as 80% obtained marks plus 20% test marks.</w:t>
      </w:r>
    </w:p>
    <w:p>
      <w:pPr>
        <w:spacing w:after="160" w:before="0"/>
        <w:ind w:firstLine="360"/>
        <w:jc w:val="both"/>
      </w:pPr>
      <w:r>
        <w:rPr>
          <w:rFonts w:ascii="Arial" w:cs="Arial" w:eastAsia="Arial" w:hAnsi="Arial"/>
          <w:sz w:val="24"/>
          <w:szCs w:val="24"/>
        </w:rPr>
        <w:t xml:space="preserve">The Department of Computer Systems Engineering offers BSc Computer Systems Engineering, and the Department of Information and Communication Engineering offers BSc Electrical Engineering (Communication), both following the 70%+30% merit formula with one DAE seat reserved per department. The Information and Communication Engineering Department also offers BS Biomedical Engineering Technology, BS Cyber Security and Digital Forensic, and BS Intelligent Systems and Robotics, all requiring minimum 50% marks in Intermediate with relevant subjects (Pre-Engineering, Pre-Medical, Computer Science, or DAE/equivalent with IBCC certificate), and merit is 80% obtained marks plus 20% test marks.</w:t>
      </w:r>
    </w:p>
    <w:p>
      <w:pPr>
        <w:spacing w:after="160" w:before="0"/>
        <w:ind w:firstLine="360"/>
        <w:jc w:val="both"/>
      </w:pPr>
      <w:r>
        <w:rPr>
          <w:rFonts w:ascii="Arial" w:cs="Arial" w:eastAsia="Arial" w:hAnsi="Arial"/>
          <w:sz w:val="24"/>
          <w:szCs w:val="24"/>
        </w:rPr>
        <w:t xml:space="preserve">The Department of Civil Engineering offers BSc Civil Engineering under the 70%+30% merit formula, with one reserved seat for DAE (relevant technology) holders with FSc 1st Division.</w:t>
      </w:r>
    </w:p>
    <w:p>
      <w:pPr>
        <w:spacing w:after="160" w:before="0"/>
        <w:ind w:firstLine="360"/>
        <w:jc w:val="both"/>
      </w:pPr>
      <w:r>
        <w:rPr>
          <w:rFonts w:ascii="Arial" w:cs="Arial" w:eastAsia="Arial" w:hAnsi="Arial"/>
          <w:sz w:val="24"/>
          <w:szCs w:val="24"/>
        </w:rPr>
        <w:t xml:space="preserve">The Department of Architecture offers Bachelor of Architecture (B. Arch) as a 5-year program. Applicants must have at least 50% marks in Intermediate, A-Level, or an IBCC-equivalent certificate with the subject combinations of Mathematics/Biology, Physics, and Chemistry; or Mathematics/Biology, Physics, and Computer Science; or Mathematics/Biology, Physics, and Statistics; alternatively, DAE (Architecture/Civil Technology) or equivalent foreign qualification is also accepted. Sports and Hafiz-e-Quran marks are excluded from eligibility calculations. Applicants must appear in the Departmental Aptitude Test (DAT: Drawing &amp; Interview) arranged by IUB, with a minimum of 50% required in DAT. Merit is computed as follows: for the Intermediate stream, DAT carries 40% weight and Intermediate marks carry 60% weight; for the DAE stream, DAT carries 40% and DAE marks carry 60%; for foreign qualifications, DAT carries 40% and A-Level or equivalent carries 60%. The test is conducted by the Department of Architecture, Faculty of Engineering, IUB.</w:t>
      </w:r>
    </w:p>
    <w:p>
      <w:pPr>
        <w:pStyle w:val="Heading1"/>
        <w:spacing w:after="160" w:before="320"/>
      </w:pPr>
      <w:r>
        <w:rPr>
          <w:rFonts w:ascii="Arial" w:cs="Arial" w:eastAsia="Arial" w:hAnsi="Arial"/>
          <w:b/>
          <w:bCs/>
          <w:color w:val="1F3864"/>
          <w:sz w:val="28"/>
          <w:szCs w:val="28"/>
        </w:rPr>
        <w:t xml:space="preserve">Faculty of Islamic Learning</w:t>
      </w:r>
    </w:p>
    <w:p>
      <w:pPr>
        <w:spacing w:after="160" w:before="0"/>
        <w:ind w:firstLine="360"/>
        <w:jc w:val="both"/>
      </w:pPr>
      <w:r>
        <w:rPr>
          <w:rFonts w:ascii="Arial" w:cs="Arial" w:eastAsia="Arial" w:hAnsi="Arial"/>
          <w:sz w:val="24"/>
          <w:szCs w:val="24"/>
        </w:rPr>
        <w:t xml:space="preserve">The Department of Arabic offers BS Arabic, and the Department of Islamic Studies offers BS Islamic Studies, both requiring marks in FA/FSc or equivalent, with merit based on the percentage of obtained marks. The Department of Hadith offers BS Islamic Studies with specialization in Hadith Studies, and the Department of Quranic Studies offers BS Islamic Studies with specialization in Quranic Studies, both under the same eligibility and merit criteria.</w:t>
      </w:r>
    </w:p>
    <w:p>
      <w:pPr>
        <w:spacing w:after="160" w:before="0"/>
        <w:ind w:firstLine="360"/>
        <w:jc w:val="both"/>
      </w:pPr>
      <w:r>
        <w:rPr>
          <w:rFonts w:ascii="Arial" w:cs="Arial" w:eastAsia="Arial" w:hAnsi="Arial"/>
          <w:sz w:val="24"/>
          <w:szCs w:val="24"/>
        </w:rPr>
        <w:t xml:space="preserve">The Department of World Religions &amp; Interfaith Harmony offers BS Islamic Studies with Specialization in World Religion and Interfaith Harmony, and the Department of Translation Studies offers BS Translation Studies, both requiring FA/FSc or equivalent, with merit based on percentage of obtained marks. The Faculty also offers a Diploma in Arabic for Understanding Quran (one-year program), open to FA/FSc or equivalent holders, with merit on percentage of obtained marks. The Department of Fiqh &amp; Sharia offers BS Islamic Studies with Specialization in Sharia, also requiring FA/FSc or equivalent with merit on percentage of obtained marks.</w:t>
      </w:r>
    </w:p>
    <w:p>
      <w:pPr>
        <w:pStyle w:val="Heading1"/>
        <w:spacing w:after="160" w:before="320"/>
      </w:pPr>
      <w:r>
        <w:rPr>
          <w:rFonts w:ascii="Arial" w:cs="Arial" w:eastAsia="Arial" w:hAnsi="Arial"/>
          <w:b/>
          <w:bCs/>
          <w:color w:val="1F3864"/>
          <w:sz w:val="28"/>
          <w:szCs w:val="28"/>
        </w:rPr>
        <w:t xml:space="preserve">Faculty of Law</w:t>
      </w:r>
    </w:p>
    <w:p>
      <w:pPr>
        <w:spacing w:after="160" w:before="0"/>
        <w:ind w:firstLine="360"/>
        <w:jc w:val="both"/>
      </w:pPr>
      <w:r>
        <w:rPr>
          <w:rFonts w:ascii="Arial" w:cs="Arial" w:eastAsia="Arial" w:hAnsi="Arial"/>
          <w:sz w:val="24"/>
          <w:szCs w:val="24"/>
        </w:rPr>
        <w:t xml:space="preserve">The Department of Law offers LLB (5 years) under the semester system. Admission requires marks in FA/FSc or an equivalent qualification. The minimum eligibility criteria are: (i) FA/FSc or equivalent, and (ii) passing the HEC Law Admission Test (LAT) with at least 50 marks. Merit is determined on the percentage of obtained marks.</w:t>
      </w:r>
    </w:p>
    <w:p>
      <w:pPr>
        <w:pStyle w:val="Heading1"/>
        <w:spacing w:after="160" w:before="320"/>
      </w:pPr>
      <w:r>
        <w:rPr>
          <w:rFonts w:ascii="Arial" w:cs="Arial" w:eastAsia="Arial" w:hAnsi="Arial"/>
          <w:b/>
          <w:bCs/>
          <w:color w:val="1F3864"/>
          <w:sz w:val="28"/>
          <w:szCs w:val="28"/>
        </w:rPr>
        <w:t xml:space="preserve">Faculty of Management Sciences &amp; Commerce</w:t>
      </w:r>
    </w:p>
    <w:p>
      <w:pPr>
        <w:spacing w:after="160" w:before="0"/>
        <w:ind w:firstLine="360"/>
        <w:jc w:val="both"/>
      </w:pPr>
      <w:r>
        <w:rPr>
          <w:rFonts w:ascii="Arial" w:cs="Arial" w:eastAsia="Arial" w:hAnsi="Arial"/>
          <w:sz w:val="24"/>
          <w:szCs w:val="24"/>
        </w:rPr>
        <w:t xml:space="preserve">The Department of Commerce offers BS Commerce and BS Banking and Finance, both requiring marks in FA/FSc or equivalent, with merit based on the percentage of obtained marks. The Department of Accounting &amp; Finance offers BS Accounting &amp; Finance, requiring FA/FSc or equivalent, with merit likewise determined on the percentage of obtained marks.</w:t>
      </w:r>
    </w:p>
    <w:p>
      <w:pPr>
        <w:pStyle w:val="Heading1"/>
        <w:spacing w:after="160" w:before="320"/>
      </w:pPr>
      <w:r>
        <w:rPr>
          <w:rFonts w:ascii="Arial" w:cs="Arial" w:eastAsia="Arial" w:hAnsi="Arial"/>
          <w:b/>
          <w:bCs/>
          <w:color w:val="1F3864"/>
          <w:sz w:val="28"/>
          <w:szCs w:val="28"/>
        </w:rPr>
        <w:t xml:space="preserve">Institute of Business, Management &amp; Administrative Sciences</w:t>
      </w:r>
    </w:p>
    <w:p>
      <w:pPr>
        <w:spacing w:after="160" w:before="0"/>
        <w:ind w:firstLine="360"/>
        <w:jc w:val="both"/>
      </w:pPr>
      <w:r>
        <w:rPr>
          <w:rFonts w:ascii="Arial" w:cs="Arial" w:eastAsia="Arial" w:hAnsi="Arial"/>
          <w:sz w:val="24"/>
          <w:szCs w:val="24"/>
        </w:rPr>
        <w:t xml:space="preserve">The Department of Management Science offers BBA (Hons) for candidates after 12 years of education, requiring marks in FA/FSc/D.Com or equivalent, with merit based on the percentage of obtained marks. It also offers BBA for candidates after 14 years of education, requiring B.Com/BA/BSc or equivalent, with merit on percentage of obtained marks. The Department of Administrative Sciences offers BS Administrative and Management Sciences, and the Department of Technology Management offers BBA Technology Management, both requiring FA/FSc/D.Com or equivalent, with merit based on percentage of obtained marks.</w:t>
      </w:r>
    </w:p>
    <w:p>
      <w:pPr>
        <w:spacing w:after="160" w:before="0"/>
        <w:ind w:firstLine="360"/>
        <w:jc w:val="both"/>
      </w:pPr>
      <w:r>
        <w:rPr>
          <w:rFonts w:ascii="Arial" w:cs="Arial" w:eastAsia="Arial" w:hAnsi="Arial"/>
          <w:sz w:val="24"/>
          <w:szCs w:val="24"/>
        </w:rPr>
        <w:t xml:space="preserve">The Department of Entrepreneurship &amp; Innovation offers BS Entrepreneurship &amp; Innovation (after 12 years of education) and a Diploma in Entrepreneurship &amp; Innovation (after 12 years of education, duration 1 year), both requiring FA/FSc/D.Com or equivalent with merit on percentage of obtained marks. The Department of Leadership &amp; Business Management offers BS Leadership &amp; Management and BS Disaster Management, both open to FA/FSc/D.Com or equivalent holders, with merit based on percentage of obtained marks. The Department of Marketing and International Business offers BS Digital Marketing and a Diploma in Digital Marketing, both requiring FA/FSc/D.Com or equivalent, with merit on percentage of obtained marks. The Department of Project and Operations Management offers BS Supply Chain Management, and the Department of Tourism offers BS Tourism &amp; Hospitality Management (4-year program after 12 years of education) and a Diploma in Tourism &amp; Hospitality Management (1-year program after 12 years of education), all under the same FA/FSc/D.Com or equivalent eligibility with merit based on percentage of obtained marks.</w:t>
      </w:r>
    </w:p>
    <w:p>
      <w:pPr>
        <w:pStyle w:val="Heading1"/>
        <w:spacing w:after="160" w:before="320"/>
      </w:pPr>
      <w:r>
        <w:rPr>
          <w:rFonts w:ascii="Arial" w:cs="Arial" w:eastAsia="Arial" w:hAnsi="Arial"/>
          <w:b/>
          <w:bCs/>
          <w:color w:val="1F3864"/>
          <w:sz w:val="28"/>
          <w:szCs w:val="28"/>
        </w:rPr>
        <w:t xml:space="preserve">Faculty of Medicine &amp; Allied Health Sciences</w:t>
      </w:r>
    </w:p>
    <w:p>
      <w:pPr>
        <w:spacing w:after="160" w:before="0"/>
        <w:ind w:firstLine="360"/>
        <w:jc w:val="both"/>
      </w:pPr>
      <w:r>
        <w:rPr>
          <w:rFonts w:ascii="Arial" w:cs="Arial" w:eastAsia="Arial" w:hAnsi="Arial"/>
          <w:sz w:val="24"/>
          <w:szCs w:val="24"/>
        </w:rPr>
        <w:t xml:space="preserve">The University College of Conventional Medicine offers Bachelor of Eastern Medicine &amp; Surgery (BEMS), requiring a minimum of 45% marks in FSc (Pre-Medical) or BSc (Botany, Zoology &amp; Chemistry), with merit based on percentage of obtained marks. It also offers Bachelor of Homeopathic Medical Sciences (BHMS), requiring a minimum of 45% marks in FSc (Pre-Medical) or BSc (Botany, Zoology &amp; Chemistry); DHMS with equivalency as FSc (Homeo Group) from IBCC is also accepted, and merit is based on percentage of obtained marks.</w:t>
      </w:r>
    </w:p>
    <w:p>
      <w:pPr>
        <w:spacing w:after="160" w:before="0"/>
        <w:ind w:firstLine="360"/>
        <w:jc w:val="both"/>
      </w:pPr>
      <w:r>
        <w:rPr>
          <w:rFonts w:ascii="Arial" w:cs="Arial" w:eastAsia="Arial" w:hAnsi="Arial"/>
          <w:sz w:val="24"/>
          <w:szCs w:val="24"/>
        </w:rPr>
        <w:t xml:space="preserve">The Department of Physical Therapy offers Doctor of Physical Therapy, requiring FSc Pre-Medical with a minimum of 60% along with MCAT/NAT/IUB Test, with merit weighted as FSc 80% plus Test 20%. The Department of Human Nutrition and Dietetics offers BS Human Diet &amp; Nutrition, requiring FSc Pre-Medical with a minimum of 45% along with MCAT/NAT/IUB Test, with the same 80/20 merit weightage.</w:t>
      </w:r>
    </w:p>
    <w:p>
      <w:pPr>
        <w:spacing w:after="160" w:before="0"/>
        <w:ind w:firstLine="360"/>
        <w:jc w:val="both"/>
      </w:pPr>
      <w:r>
        <w:rPr>
          <w:rFonts w:ascii="Arial" w:cs="Arial" w:eastAsia="Arial" w:hAnsi="Arial"/>
          <w:sz w:val="24"/>
          <w:szCs w:val="24"/>
        </w:rPr>
        <w:t xml:space="preserve">The University College of Nursing offers Generic BSN (4-year Degree Program), requiring Matric Science (with Physics, Chemistry &amp; Biology as compulsory subjects) and FSc Pre-Medical with a minimum of 50% marks, with merit weighted as FSc 80% plus Test 20%. The Department of Public Health offers BS Public Health, requiring a minimum of 60% marks (1st Division) in FSc (Pre-Medical) or BSc, along with MCAT/NAT/IUB Test, with merit weighted as FSc 80% plus Test 20%.</w:t>
      </w:r>
    </w:p>
    <w:p>
      <w:pPr>
        <w:spacing w:after="160" w:before="0"/>
        <w:ind w:firstLine="360"/>
        <w:jc w:val="both"/>
      </w:pPr>
      <w:r>
        <w:rPr>
          <w:rFonts w:ascii="Arial" w:cs="Arial" w:eastAsia="Arial" w:hAnsi="Arial"/>
          <w:sz w:val="24"/>
          <w:szCs w:val="24"/>
        </w:rPr>
        <w:t xml:space="preserve">The Department of Medical Laboratory Technology offers BS Medical Laboratory Technology, requiring FSc (Pre-Medical or Equivalent) with a minimum of 50% along with MCAT/NAT/IUB Test, with merit weighted as FSc 80% plus Test 20%. The Department of Forensic Science offers BS Forensic Science, requiring FSc Pre-Medical (Biology, Physics, Chemistry) with a minimum of 45% along with MCAT/NAT/IUB Test, with the same 80/20 merit weightage.</w:t>
      </w:r>
    </w:p>
    <w:p>
      <w:pPr>
        <w:pStyle w:val="Heading1"/>
        <w:spacing w:after="160" w:before="320"/>
      </w:pPr>
      <w:r>
        <w:rPr>
          <w:rFonts w:ascii="Arial" w:cs="Arial" w:eastAsia="Arial" w:hAnsi="Arial"/>
          <w:b/>
          <w:bCs/>
          <w:color w:val="1F3864"/>
          <w:sz w:val="28"/>
          <w:szCs w:val="28"/>
        </w:rPr>
        <w:t xml:space="preserve">Faculty of Pharmacy</w:t>
      </w:r>
    </w:p>
    <w:p>
      <w:pPr>
        <w:spacing w:after="160" w:before="0"/>
        <w:ind w:firstLine="360"/>
        <w:jc w:val="both"/>
      </w:pPr>
      <w:r>
        <w:rPr>
          <w:rFonts w:ascii="Arial" w:cs="Arial" w:eastAsia="Arial" w:hAnsi="Arial"/>
          <w:sz w:val="24"/>
          <w:szCs w:val="24"/>
        </w:rPr>
        <w:t xml:space="preserve">The Department of Pharmacy offers Pharm-D, requiring a minimum of 60% marks (1st Division) in FSc (Pre-Medical) or BSc, along with MCAT/NAT/IUB Test. Merit is determined on the percentage of obtained marks.</w:t>
      </w:r>
    </w:p>
    <w:p>
      <w:pPr>
        <w:pStyle w:val="Heading1"/>
        <w:spacing w:after="160" w:before="320"/>
      </w:pPr>
      <w:r>
        <w:rPr>
          <w:rFonts w:ascii="Arial" w:cs="Arial" w:eastAsia="Arial" w:hAnsi="Arial"/>
          <w:b/>
          <w:bCs/>
          <w:color w:val="1F3864"/>
          <w:sz w:val="28"/>
          <w:szCs w:val="28"/>
        </w:rPr>
        <w:t xml:space="preserve">Faculty of Science</w:t>
      </w:r>
    </w:p>
    <w:p>
      <w:pPr>
        <w:spacing w:after="160" w:before="0"/>
        <w:ind w:firstLine="360"/>
        <w:jc w:val="both"/>
      </w:pPr>
      <w:r>
        <w:rPr>
          <w:rFonts w:ascii="Arial" w:cs="Arial" w:eastAsia="Arial" w:hAnsi="Arial"/>
          <w:sz w:val="24"/>
          <w:szCs w:val="24"/>
        </w:rPr>
        <w:t xml:space="preserve">The Department of Botany offers BS Botany, requiring FSc Pre-Medical or equivalent along with MCAT/IUB Test, with merit based on percentage of obtained marks. The Department of Chemistry offers BS Chemistry under the same criteria. The Department of Geography offers BS Geography, requiring marks in FA/FSc or equivalent, with merit based on the percentage of obtained marks. The Department of Mathematics offers BS Mathematics, requiring FSc/ICS with Mathematics or equivalent along with NAT/IUB Test, and merit is on percentage of obtained marks. The Department of Statistics offers BS Statistics, requiring FA/FSc or equivalent along with NAT/IUB Test, with merit based on percentage of obtained marks.</w:t>
      </w:r>
    </w:p>
    <w:p>
      <w:pPr>
        <w:spacing w:after="160" w:before="0"/>
        <w:ind w:firstLine="360"/>
        <w:jc w:val="both"/>
      </w:pPr>
      <w:r>
        <w:rPr>
          <w:rFonts w:ascii="Arial" w:cs="Arial" w:eastAsia="Arial" w:hAnsi="Arial"/>
          <w:sz w:val="24"/>
          <w:szCs w:val="24"/>
        </w:rPr>
        <w:t xml:space="preserve">The Department of Zoology offers BS Zoology, requiring FSc Pre-Medical, A-Level, or FSc with Physics and Mathematics along with NAT/IUB Test, with merit on percentage of obtained marks. The Institute of Physics offers BS Physics, requiring FSc or A-Level along with ECAT/NAT/IUB Test, with merit based on percentage of obtained marks. The Institute of Biochemistry, Biotechnology &amp; Bioinformatics offers BS Biochemistry, BS Biotechnology, and BS Bioinformatics, all requiring FSc Pre-Medical, FSc Pre-Engineering, or A-Level with Chemistry along with MCAT/NAT/IUB Test, with merit based on percentage of obtained marks.</w:t>
      </w:r>
    </w:p>
    <w:p>
      <w:pPr>
        <w:pStyle w:val="Heading1"/>
        <w:spacing w:after="160" w:before="320"/>
      </w:pPr>
      <w:r>
        <w:rPr>
          <w:rFonts w:ascii="Arial" w:cs="Arial" w:eastAsia="Arial" w:hAnsi="Arial"/>
          <w:b/>
          <w:bCs/>
          <w:color w:val="1F3864"/>
          <w:sz w:val="28"/>
          <w:szCs w:val="28"/>
        </w:rPr>
        <w:t xml:space="preserve">Faculty of Social Sciences</w:t>
      </w:r>
    </w:p>
    <w:p>
      <w:pPr>
        <w:spacing w:after="160" w:before="0"/>
        <w:ind w:firstLine="360"/>
        <w:jc w:val="both"/>
      </w:pPr>
      <w:r>
        <w:rPr>
          <w:rFonts w:ascii="Arial" w:cs="Arial" w:eastAsia="Arial" w:hAnsi="Arial"/>
          <w:sz w:val="24"/>
          <w:szCs w:val="24"/>
        </w:rPr>
        <w:t xml:space="preserve">The Department of Anthropology offers BS Anthropology, and the Department of Applied Psychology offers BS Applied Psychology, both requiring marks in FA/FSc or equivalent, with merit based on the percentage of obtained marks. The Department of Economics offers BS Economics, BS Economics and Finance, and BS Development Studies, all requiring marks in FA/FSc or equivalent, with merit on percentage of obtained marks.</w:t>
      </w:r>
    </w:p>
    <w:p>
      <w:pPr>
        <w:spacing w:after="160" w:before="0"/>
        <w:ind w:firstLine="360"/>
        <w:jc w:val="both"/>
      </w:pPr>
      <w:r>
        <w:rPr>
          <w:rFonts w:ascii="Arial" w:cs="Arial" w:eastAsia="Arial" w:hAnsi="Arial"/>
          <w:sz w:val="24"/>
          <w:szCs w:val="24"/>
        </w:rPr>
        <w:t xml:space="preserve">The Department of International Relations offers BS International Relations and BS Defence and Diplomatic Studies, both requiring marks in FA/FSc/D.Com or equivalent, with merit based on percentage of obtained marks. The Department of Library &amp; Information Science offers BS Library &amp; Information Science under the same eligibility criteria. The Department of Media Studies offers BS Media Studies, BS Political Science, BS Public Administration, BS Politics &amp; Parliamentary Studies, BS Gender Studies, and BS Public Policy &amp; Governance, all requiring marks in FA/FSc or equivalent, with merit on percentage of obtained marks. The Department of Social Work offers BS Social Work, and the Department of Sociology offers BS Sociology, both requiring marks in FA/FSc or equivalent, with merit based on percentage of obtained marks.</w:t>
      </w:r>
    </w:p>
    <w:p>
      <w:pPr>
        <w:pStyle w:val="Heading1"/>
        <w:spacing w:after="160" w:before="320"/>
      </w:pPr>
      <w:r>
        <w:rPr>
          <w:rFonts w:ascii="Arial" w:cs="Arial" w:eastAsia="Arial" w:hAnsi="Arial"/>
          <w:b/>
          <w:bCs/>
          <w:color w:val="1F3864"/>
          <w:sz w:val="28"/>
          <w:szCs w:val="28"/>
        </w:rPr>
        <w:t xml:space="preserve">Faculty of Veterinary &amp; Animal Sciences</w:t>
      </w:r>
    </w:p>
    <w:p>
      <w:pPr>
        <w:spacing w:after="160" w:before="0"/>
        <w:ind w:firstLine="360"/>
        <w:jc w:val="both"/>
      </w:pPr>
      <w:r>
        <w:rPr>
          <w:rFonts w:ascii="Arial" w:cs="Arial" w:eastAsia="Arial" w:hAnsi="Arial"/>
          <w:sz w:val="24"/>
          <w:szCs w:val="24"/>
        </w:rPr>
        <w:t xml:space="preserve">The Faculty offers Doctor of Veterinary Medicine (DVM), requiring FSc (Pre-Medical) or equivalent along with MCAT/IUB Test, with merit based on percentage of obtained marks. It also offers BS (Hons) Animal Sciences, requiring marks in FSc (Pre-Medical) or equivalent, with merit based on percentage of obtained marks. The Department of Livestock Management offers a Livestock Diploma (2 years), for which applicants must have Matric with Science as the major subject (Biology or equivalent examination from a recognized Board of Secondary Education in Pakistan), and merit is based on percentage of obtained marks.</w:t>
      </w:r>
    </w:p>
    <w:p>
      <w:pPr>
        <w:spacing w:after="160" w:before="0"/>
        <w:ind w:firstLine="360"/>
        <w:jc w:val="both"/>
      </w:pPr>
      <w:r>
        <w:rPr>
          <w:rFonts w:ascii="Arial" w:cs="Arial" w:eastAsia="Arial" w:hAnsi="Arial"/>
          <w:sz w:val="24"/>
          <w:szCs w:val="24"/>
        </w:rPr>
        <w:t xml:space="preserve">The Department of Applied Microbiology offers BS Applied Microbiology, the Department of Physiology offers BS Physiology, and the Department of Poultry Science offers BS Poultry Science, all requiring marks in FSc (Pre-Medical) or equivalent, with merit based on percentage of obtained marks.</w:t>
      </w:r>
    </w:p>
    <w:p>
      <w:pPr>
        <w:spacing w:after="0" w:before="400"/>
        <w:jc w:val="both"/>
      </w:pPr>
      <w:r>
        <w:rPr>
          <w:rFonts w:ascii="Arial" w:cs="Arial" w:eastAsia="Arial" w:hAnsi="Arial"/>
          <w:i/>
          <w:iCs/>
          <w:sz w:val="22"/>
          <w:szCs w:val="22"/>
        </w:rPr>
        <w:t xml:space="preserve">Note: (a) 20 additional marks of Hafiz-e-Quran will be added to the obtained marks percentage. (b) Students holding AD (Associate Degree)/BA/BSc or equivalent are eligible for admission in the 5th Semester.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2026-04-30T06:06:36.257Z</dcterms:created>
  <dcterms:modified xsi:type="dcterms:W3CDTF">2026-04-30T06:06:36.257Z</dcterms:modified>
</cp:coreProperties>
</file>

<file path=docProps/custom.xml><?xml version="1.0" encoding="utf-8"?>
<Properties xmlns="http://schemas.openxmlformats.org/officeDocument/2006/custom-properties" xmlns:vt="http://schemas.openxmlformats.org/officeDocument/2006/docPropsVTypes"/>
</file>