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7653" w14:textId="77777777" w:rsidR="002C38E9" w:rsidRPr="002C38E9" w:rsidRDefault="002C38E9" w:rsidP="002C38E9">
      <w:pPr>
        <w:rPr>
          <w:lang w:val="en-US"/>
        </w:rPr>
      </w:pPr>
      <w:r w:rsidRPr="002C38E9">
        <w:rPr>
          <w:lang w:val="en-US"/>
        </w:rPr>
        <w:t>The merit of any applicant, who has passed an examination other than BA/BSc, FA/</w:t>
      </w:r>
      <w:proofErr w:type="spellStart"/>
      <w:r w:rsidRPr="002C38E9">
        <w:rPr>
          <w:lang w:val="en-US"/>
        </w:rPr>
        <w:t>FSc</w:t>
      </w:r>
      <w:proofErr w:type="spellEnd"/>
      <w:r w:rsidRPr="002C38E9">
        <w:rPr>
          <w:lang w:val="en-US"/>
        </w:rPr>
        <w:t>, shall be determined by making a proportionate conversion of his/her marks obtained in such examination to the total marks of BA/BSc level examination of this University or FA/</w:t>
      </w:r>
      <w:proofErr w:type="spellStart"/>
      <w:r w:rsidRPr="002C38E9">
        <w:rPr>
          <w:lang w:val="en-US"/>
        </w:rPr>
        <w:t>FSc</w:t>
      </w:r>
      <w:proofErr w:type="spellEnd"/>
      <w:r w:rsidRPr="002C38E9">
        <w:rPr>
          <w:lang w:val="en-US"/>
        </w:rPr>
        <w:t xml:space="preserve"> level Examination of BISE, Bahawalpur as the case may be. However, in case of each year lost, 5 marks shall be deducted from total marks obtained in last qualifying exam </w:t>
      </w:r>
      <w:proofErr w:type="spellStart"/>
      <w:r w:rsidRPr="002C38E9">
        <w:rPr>
          <w:lang w:val="en-US"/>
        </w:rPr>
        <w:t>i.e</w:t>
      </w:r>
      <w:proofErr w:type="spellEnd"/>
      <w:r w:rsidRPr="002C38E9">
        <w:rPr>
          <w:lang w:val="en-US"/>
        </w:rPr>
        <w:t>, FA/</w:t>
      </w:r>
      <w:proofErr w:type="spellStart"/>
      <w:r w:rsidRPr="002C38E9">
        <w:rPr>
          <w:lang w:val="en-US"/>
        </w:rPr>
        <w:t>FSc</w:t>
      </w:r>
      <w:proofErr w:type="spellEnd"/>
      <w:r w:rsidRPr="002C38E9">
        <w:rPr>
          <w:lang w:val="en-US"/>
        </w:rPr>
        <w:t>, or BA/BSc or equivalent examinations provided that maximum deduction will be of 40 marks. This clause shall not apply to the applicants seeking admission against the seats reserved for in-service candidates.</w:t>
      </w:r>
    </w:p>
    <w:p w14:paraId="6646388C" w14:textId="77777777" w:rsidR="002C38E9" w:rsidRPr="002C38E9" w:rsidRDefault="002C38E9" w:rsidP="002C38E9">
      <w:pPr>
        <w:rPr>
          <w:lang w:val="en-US"/>
        </w:rPr>
      </w:pPr>
      <w:r w:rsidRPr="002C38E9">
        <w:rPr>
          <w:lang w:val="en-US"/>
        </w:rPr>
        <w:t xml:space="preserve">For admission to BSc Engineering 10 marks will be deducted for each year lost. However, no deduction will be made for candidate applying after qualifying BSc in current year and for those who have done additional Mathematics in current year in </w:t>
      </w:r>
      <w:proofErr w:type="spellStart"/>
      <w:r w:rsidRPr="002C38E9">
        <w:rPr>
          <w:lang w:val="en-US"/>
        </w:rPr>
        <w:t>FSc</w:t>
      </w:r>
      <w:proofErr w:type="spellEnd"/>
      <w:r w:rsidRPr="002C38E9">
        <w:rPr>
          <w:lang w:val="en-US"/>
        </w:rPr>
        <w:t>.</w:t>
      </w:r>
    </w:p>
    <w:p w14:paraId="2EF4505E" w14:textId="2A82F5A1" w:rsidR="002C38E9" w:rsidRPr="002C38E9" w:rsidRDefault="002C38E9" w:rsidP="002C38E9">
      <w:pPr>
        <w:rPr>
          <w:lang w:val="en-US"/>
        </w:rPr>
      </w:pPr>
      <w:r>
        <w:rPr>
          <w:lang w:val="en-US"/>
        </w:rPr>
        <w:t>First,</w:t>
      </w:r>
      <w:r w:rsidRPr="002C38E9">
        <w:rPr>
          <w:lang w:val="en-US"/>
        </w:rPr>
        <w:t xml:space="preserve"> Subject to the provision of clause </w:t>
      </w:r>
      <w:r>
        <w:rPr>
          <w:lang w:val="en-US"/>
        </w:rPr>
        <w:t>and</w:t>
      </w:r>
      <w:r w:rsidRPr="002C38E9">
        <w:rPr>
          <w:lang w:val="en-US"/>
        </w:rPr>
        <w:t xml:space="preserve"> below only those candidates who have passed the Bachelor's Degree from this University or equivalent examination of a recognized University at least in 2nd division or otherwise mentioned, shall be eligible for admission to the postgraduate classes. Condition of at least second division or otherwise mentioned by the department, shall also be applicable to the candidate seeking admission to the undergraduate classes on the basis of Intermediate or equivalent examination.</w:t>
      </w:r>
    </w:p>
    <w:p w14:paraId="6DBBE323" w14:textId="67BF69F3" w:rsidR="002C38E9" w:rsidRPr="002C38E9" w:rsidRDefault="002C38E9" w:rsidP="002C38E9">
      <w:pPr>
        <w:rPr>
          <w:lang w:val="en-US"/>
        </w:rPr>
      </w:pPr>
      <w:r>
        <w:rPr>
          <w:lang w:val="en-US"/>
        </w:rPr>
        <w:t xml:space="preserve">Second, </w:t>
      </w:r>
      <w:proofErr w:type="gramStart"/>
      <w:r w:rsidRPr="002C38E9">
        <w:rPr>
          <w:lang w:val="en-US"/>
        </w:rPr>
        <w:t>In</w:t>
      </w:r>
      <w:proofErr w:type="gramEnd"/>
      <w:r w:rsidRPr="002C38E9">
        <w:rPr>
          <w:lang w:val="en-US"/>
        </w:rPr>
        <w:t xml:space="preserve"> case a candidate who has passed his BA examination from the University where the compulsory English is of less than 200 marks or passed his/her BA/BSc examination without English, the following deduction will be made from the total marks while determining </w:t>
      </w:r>
      <w:proofErr w:type="spellStart"/>
      <w:r w:rsidRPr="002C38E9">
        <w:rPr>
          <w:lang w:val="en-US"/>
        </w:rPr>
        <w:t>merit</w:t>
      </w:r>
      <w:r>
        <w:rPr>
          <w:lang w:val="en-US"/>
        </w:rPr>
        <w:t>like</w:t>
      </w:r>
      <w:proofErr w:type="spellEnd"/>
      <w:r>
        <w:rPr>
          <w:lang w:val="en-US"/>
        </w:rPr>
        <w:t>:</w:t>
      </w:r>
      <w:r>
        <w:rPr>
          <w:lang w:val="en-US"/>
        </w:rPr>
        <w:br/>
      </w:r>
      <w:r w:rsidRPr="002C38E9">
        <w:rPr>
          <w:lang w:val="en-US"/>
        </w:rPr>
        <w:t xml:space="preserve">Marks to be deducted </w:t>
      </w:r>
      <w:r>
        <w:rPr>
          <w:lang w:val="en-US"/>
        </w:rPr>
        <w:t>if</w:t>
      </w:r>
      <w:r w:rsidRPr="002C38E9">
        <w:rPr>
          <w:lang w:val="en-US"/>
        </w:rPr>
        <w:t xml:space="preserve"> BA with compulsory English of 150 marks 10 marks. </w:t>
      </w:r>
      <w:r w:rsidR="005B60B4">
        <w:rPr>
          <w:lang w:val="en-US"/>
        </w:rPr>
        <w:t xml:space="preserve">Or if </w:t>
      </w:r>
      <w:r w:rsidRPr="002C38E9">
        <w:rPr>
          <w:lang w:val="en-US"/>
        </w:rPr>
        <w:t>BA with compulsory English of 100 marks 20 marks. 3. BA/BSc without compulsory English 40 marks.</w:t>
      </w:r>
    </w:p>
    <w:p w14:paraId="5C05B05F" w14:textId="61321281" w:rsidR="002C38E9" w:rsidRPr="002C38E9" w:rsidRDefault="002C38E9" w:rsidP="002C38E9">
      <w:pPr>
        <w:rPr>
          <w:lang w:val="en-US"/>
        </w:rPr>
      </w:pPr>
      <w:r w:rsidRPr="002C38E9">
        <w:rPr>
          <w:lang w:val="en-US"/>
        </w:rPr>
        <w:t>20 marks for NCC/WG and Hafiz-e-Quran each will be added in the marks obtained in last qualifying examination.</w:t>
      </w:r>
    </w:p>
    <w:p w14:paraId="614C13B0" w14:textId="3765F8C2" w:rsidR="002C38E9" w:rsidRPr="002C38E9" w:rsidRDefault="002C38E9" w:rsidP="002C38E9">
      <w:pPr>
        <w:rPr>
          <w:lang w:val="en-US"/>
        </w:rPr>
      </w:pPr>
      <w:r w:rsidRPr="002C38E9">
        <w:rPr>
          <w:lang w:val="en-US"/>
        </w:rPr>
        <w:t xml:space="preserve"> In case of tie among the applicants, merit shall be determined firstly after adding the total marks obtained in the Intermediate examination and secondly, if the tie still persists, by adding total marks obtained in the Matriculation examination to the total marks obtained in BA/BSc or equivalent examination.</w:t>
      </w:r>
    </w:p>
    <w:p w14:paraId="0000000D" w14:textId="77777777" w:rsidR="00CE256A" w:rsidRPr="002C38E9" w:rsidRDefault="00CE256A">
      <w:pPr>
        <w:rPr>
          <w:lang w:val="en-US"/>
        </w:rPr>
      </w:pPr>
    </w:p>
    <w:sectPr w:rsidR="00CE256A" w:rsidRPr="002C38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7640875-76CD-4CB4-BDF5-76217CC5580A}"/>
  </w:font>
  <w:font w:name="Cambria">
    <w:panose1 w:val="02040503050406030204"/>
    <w:charset w:val="00"/>
    <w:family w:val="roman"/>
    <w:pitch w:val="variable"/>
    <w:sig w:usb0="E00006FF" w:usb1="420024FF" w:usb2="02000000" w:usb3="00000000" w:csb0="0000019F" w:csb1="00000000"/>
    <w:embedRegular r:id="rId2" w:fontKey="{70272ED0-9D44-403C-BDB1-D59A3AC444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B51"/>
    <w:multiLevelType w:val="multilevel"/>
    <w:tmpl w:val="699620B0"/>
    <w:lvl w:ilvl="0">
      <w:start w:val="1"/>
      <w:numFmt w:val="bullet"/>
      <w:lvlText w:val=""/>
      <w:lvlJc w:val="left"/>
      <w:pPr>
        <w:ind w:left="720" w:hanging="360"/>
      </w:pPr>
      <w:rPr>
        <w:rFonts w:ascii="Arial" w:eastAsia="Arial" w:hAnsi="Arial" w:cs="Arial"/>
        <w:b w:val="0"/>
        <w:bCs w:val="0"/>
        <w:i w:val="0"/>
        <w:iCs w:val="0"/>
        <w:smallCaps w:val="0"/>
        <w:color w:val="333333"/>
        <w:sz w:val="21"/>
        <w:szCs w:val="21"/>
        <w:u w:val="none"/>
      </w:rPr>
    </w:lvl>
    <w:lvl w:ilvl="1">
      <w:start w:val="4"/>
      <w:numFmt w:val="lowerLetter"/>
      <w:lvlText w:val="%2."/>
      <w:lvlJc w:val="left"/>
      <w:pPr>
        <w:ind w:left="1440" w:hanging="360"/>
      </w:pPr>
      <w:rPr>
        <w:rFonts w:ascii="Arial" w:eastAsia="Arial" w:hAnsi="Arial" w:cs="Arial"/>
        <w:b w:val="0"/>
        <w:bCs w:val="0"/>
        <w:i w:val="0"/>
        <w:iCs w:val="0"/>
        <w:smallCaps w:val="0"/>
        <w:color w:val="20324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266DB"/>
    <w:multiLevelType w:val="multilevel"/>
    <w:tmpl w:val="60A4F79E"/>
    <w:lvl w:ilvl="0">
      <w:start w:val="1"/>
      <w:numFmt w:val="bullet"/>
      <w:lvlText w:val=""/>
      <w:lvlJc w:val="left"/>
      <w:pPr>
        <w:ind w:left="720" w:hanging="360"/>
      </w:pPr>
      <w:rPr>
        <w:rFonts w:ascii="Arial" w:eastAsia="Arial" w:hAnsi="Arial" w:cs="Arial"/>
        <w:b w:val="0"/>
        <w:bCs w:val="0"/>
        <w:i w:val="0"/>
        <w:iCs w:val="0"/>
        <w:smallCaps w:val="0"/>
        <w:color w:val="333333"/>
        <w:sz w:val="21"/>
        <w:szCs w:val="21"/>
        <w:u w:val="none"/>
      </w:rPr>
    </w:lvl>
    <w:lvl w:ilvl="1">
      <w:start w:val="5"/>
      <w:numFmt w:val="lowerLetter"/>
      <w:lvlText w:val="%2."/>
      <w:lvlJc w:val="left"/>
      <w:pPr>
        <w:ind w:left="1440" w:hanging="360"/>
      </w:pPr>
      <w:rPr>
        <w:rFonts w:ascii="Arial" w:eastAsia="Arial" w:hAnsi="Arial" w:cs="Arial"/>
        <w:b w:val="0"/>
        <w:bCs w:val="0"/>
        <w:i w:val="0"/>
        <w:iCs w:val="0"/>
        <w:smallCaps w:val="0"/>
        <w:color w:val="20324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C66BB5"/>
    <w:multiLevelType w:val="multilevel"/>
    <w:tmpl w:val="BE3A5088"/>
    <w:lvl w:ilvl="0">
      <w:start w:val="1"/>
      <w:numFmt w:val="bullet"/>
      <w:lvlText w:val=""/>
      <w:lvlJc w:val="left"/>
      <w:pPr>
        <w:ind w:left="720" w:hanging="360"/>
      </w:pPr>
      <w:rPr>
        <w:rFonts w:ascii="Arial" w:eastAsia="Arial" w:hAnsi="Arial" w:cs="Arial"/>
        <w:b w:val="0"/>
        <w:bCs w:val="0"/>
        <w:i w:val="0"/>
        <w:iCs w:val="0"/>
        <w:smallCaps w:val="0"/>
        <w:color w:val="333333"/>
        <w:sz w:val="21"/>
        <w:szCs w:val="21"/>
        <w:u w:val="none"/>
      </w:rPr>
    </w:lvl>
    <w:lvl w:ilvl="1">
      <w:start w:val="1"/>
      <w:numFmt w:val="lowerLetter"/>
      <w:lvlText w:val="%2."/>
      <w:lvlJc w:val="left"/>
      <w:pPr>
        <w:ind w:left="1440" w:hanging="360"/>
      </w:pPr>
      <w:rPr>
        <w:rFonts w:ascii="Arial" w:eastAsia="Arial" w:hAnsi="Arial" w:cs="Arial"/>
        <w:b w:val="0"/>
        <w:bCs w:val="0"/>
        <w:i w:val="0"/>
        <w:iCs w:val="0"/>
        <w:smallCaps w:val="0"/>
        <w:color w:val="203245"/>
        <w:sz w:val="23"/>
        <w:szCs w:val="23"/>
        <w:u w:val="none"/>
      </w:rPr>
    </w:lvl>
    <w:lvl w:ilvl="2">
      <w:start w:val="1"/>
      <w:numFmt w:val="lowerRoman"/>
      <w:lvlText w:val="%3."/>
      <w:lvlJc w:val="left"/>
      <w:pPr>
        <w:ind w:left="2160" w:hanging="360"/>
      </w:pPr>
      <w:rPr>
        <w:rFonts w:ascii="Arial" w:eastAsia="Arial" w:hAnsi="Arial" w:cs="Arial"/>
        <w:b w:val="0"/>
        <w:bCs w:val="0"/>
        <w:i w:val="0"/>
        <w:iCs w:val="0"/>
        <w:smallCaps w:val="0"/>
        <w:color w:val="203245"/>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4B4618"/>
    <w:multiLevelType w:val="multilevel"/>
    <w:tmpl w:val="A278827C"/>
    <w:lvl w:ilvl="0">
      <w:start w:val="1"/>
      <w:numFmt w:val="bullet"/>
      <w:lvlText w:val=""/>
      <w:lvlJc w:val="left"/>
      <w:pPr>
        <w:ind w:left="720" w:hanging="360"/>
      </w:pPr>
      <w:rPr>
        <w:rFonts w:ascii="Arial" w:eastAsia="Arial" w:hAnsi="Arial" w:cs="Arial"/>
        <w:b w:val="0"/>
        <w:bCs w:val="0"/>
        <w:i w:val="0"/>
        <w:iCs w:val="0"/>
        <w:smallCaps w:val="0"/>
        <w:color w:val="333333"/>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203245"/>
        <w:sz w:val="23"/>
        <w:szCs w:val="23"/>
        <w:u w:val="none"/>
      </w:rPr>
    </w:lvl>
    <w:lvl w:ilvl="2">
      <w:start w:val="1"/>
      <w:numFmt w:val="bullet"/>
      <w:lvlText w:val=""/>
      <w:lvlJc w:val="left"/>
      <w:pPr>
        <w:ind w:left="2160" w:hanging="360"/>
      </w:pPr>
      <w:rPr>
        <w:rFonts w:ascii="Arial" w:eastAsia="Arial" w:hAnsi="Arial" w:cs="Arial"/>
        <w:b w:val="0"/>
        <w:bCs w:val="0"/>
        <w:i w:val="0"/>
        <w:iCs w:val="0"/>
        <w:smallCaps w:val="0"/>
        <w:color w:val="203245"/>
        <w:sz w:val="23"/>
        <w:szCs w:val="23"/>
        <w:u w:val="none"/>
      </w:rPr>
    </w:lvl>
    <w:lvl w:ilvl="3">
      <w:start w:val="1"/>
      <w:numFmt w:val="decimal"/>
      <w:lvlText w:val="%4."/>
      <w:lvlJc w:val="left"/>
      <w:pPr>
        <w:ind w:left="2880" w:hanging="360"/>
      </w:pPr>
      <w:rPr>
        <w:rFonts w:ascii="Arial" w:eastAsia="Arial" w:hAnsi="Arial" w:cs="Arial"/>
        <w:b w:val="0"/>
        <w:bCs w:val="0"/>
        <w:i w:val="0"/>
        <w:iCs w:val="0"/>
        <w:smallCaps w:val="0"/>
        <w:color w:val="203245"/>
        <w:sz w:val="23"/>
        <w:szCs w:val="23"/>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8104306">
    <w:abstractNumId w:val="0"/>
  </w:num>
  <w:num w:numId="2" w16cid:durableId="1994096444">
    <w:abstractNumId w:val="1"/>
  </w:num>
  <w:num w:numId="3" w16cid:durableId="57704356">
    <w:abstractNumId w:val="2"/>
  </w:num>
  <w:num w:numId="4" w16cid:durableId="1124882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6A"/>
    <w:rsid w:val="002C38E9"/>
    <w:rsid w:val="00424F7C"/>
    <w:rsid w:val="005B60B4"/>
    <w:rsid w:val="00CE2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3ED3"/>
  <w15:docId w15:val="{1C5D596D-2AC2-4943-AB5D-051621DC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2</cp:revision>
  <dcterms:created xsi:type="dcterms:W3CDTF">2026-04-30T06:11:00Z</dcterms:created>
  <dcterms:modified xsi:type="dcterms:W3CDTF">2026-04-30T06:21:00Z</dcterms:modified>
</cp:coreProperties>
</file>