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numPr>
          <w:ilvl w:val="0"/>
          <w:numId w:val="1"/>
        </w:numPr>
        <w:spacing w:after="0" w:afterAutospacing="0" w:before="300" w:line="332.30769230769226" w:lineRule="auto"/>
        <w:ind w:left="720" w:hanging="360"/>
      </w:pPr>
      <w:bookmarkStart w:colFirst="0" w:colLast="0" w:name="_k7k10k72p5p" w:id="0"/>
      <w:bookmarkEnd w:id="0"/>
      <w:r w:rsidDel="00000000" w:rsidR="00000000" w:rsidRPr="00000000">
        <w:rPr>
          <w:color w:val="333333"/>
          <w:sz w:val="36"/>
          <w:szCs w:val="36"/>
          <w:rtl w:val="0"/>
        </w:rPr>
        <w:t xml:space="preserve">Ehsan Trust</w:t>
      </w:r>
    </w:p>
    <w:p w:rsidR="00000000" w:rsidDel="00000000" w:rsidP="00000000" w:rsidRDefault="00000000" w:rsidRPr="00000000" w14:paraId="00000002">
      <w:pPr>
        <w:numPr>
          <w:ilvl w:val="0"/>
          <w:numId w:val="1"/>
        </w:numPr>
        <w:spacing w:after="0" w:afterAutospacing="0" w:before="0" w:beforeAutospacing="0" w:line="375.6521739130435" w:lineRule="auto"/>
        <w:ind w:left="720" w:hanging="360"/>
        <w:jc w:val="both"/>
      </w:pPr>
      <w:r w:rsidDel="00000000" w:rsidR="00000000" w:rsidRPr="00000000">
        <w:rPr>
          <w:b w:val="1"/>
          <w:bCs w:val="1"/>
          <w:sz w:val="23"/>
          <w:szCs w:val="23"/>
          <w:highlight w:val="white"/>
          <w:rtl w:val="0"/>
        </w:rPr>
        <w:t xml:space="preserve">Introduction:</w:t>
      </w:r>
    </w:p>
    <w:p w:rsidR="00000000" w:rsidDel="00000000" w:rsidP="00000000" w:rsidRDefault="00000000" w:rsidRPr="00000000" w14:paraId="00000003">
      <w:pPr>
        <w:numPr>
          <w:ilvl w:val="0"/>
          <w:numId w:val="1"/>
        </w:numPr>
        <w:spacing w:after="0" w:afterAutospacing="0" w:before="0" w:beforeAutospacing="0" w:line="375.6521739130435" w:lineRule="auto"/>
        <w:ind w:left="720" w:hanging="360"/>
        <w:jc w:val="both"/>
      </w:pPr>
      <w:r w:rsidDel="00000000" w:rsidR="00000000" w:rsidRPr="00000000">
        <w:rPr>
          <w:sz w:val="23"/>
          <w:szCs w:val="23"/>
          <w:highlight w:val="white"/>
          <w:rtl w:val="0"/>
        </w:rPr>
        <w:t xml:space="preserve">A professionally managed non-profit organization registered in 2010 under the Trust act 1882, which works on the principles of Islam to provide sustainable solutions to contemporary social issues in Pakistan. Be it education, health, community welfare or Microfinance, Ihsan Trust aims to create a positive change in every aspect with the major focus on higher education in Pakistan.</w:t>
      </w:r>
    </w:p>
    <w:p w:rsidR="00000000" w:rsidDel="00000000" w:rsidP="00000000" w:rsidRDefault="00000000" w:rsidRPr="00000000" w14:paraId="00000004">
      <w:pPr>
        <w:numPr>
          <w:ilvl w:val="0"/>
          <w:numId w:val="1"/>
        </w:numPr>
        <w:spacing w:after="0" w:afterAutospacing="0" w:before="0" w:beforeAutospacing="0" w:line="375.6521739130435" w:lineRule="auto"/>
        <w:ind w:left="720" w:hanging="360"/>
        <w:jc w:val="both"/>
      </w:pPr>
      <w:r w:rsidDel="00000000" w:rsidR="00000000" w:rsidRPr="00000000">
        <w:rPr>
          <w:b w:val="1"/>
          <w:bCs w:val="1"/>
          <w:sz w:val="23"/>
          <w:szCs w:val="23"/>
          <w:highlight w:val="white"/>
          <w:rtl w:val="0"/>
        </w:rPr>
        <w:t xml:space="preserve">Procedure:</w:t>
      </w:r>
    </w:p>
    <w:p w:rsidR="00000000" w:rsidDel="00000000" w:rsidP="00000000" w:rsidRDefault="00000000" w:rsidRPr="00000000" w14:paraId="00000005">
      <w:pPr>
        <w:numPr>
          <w:ilvl w:val="0"/>
          <w:numId w:val="1"/>
        </w:numPr>
        <w:spacing w:before="0" w:beforeAutospacing="0" w:line="375.6521739130435" w:lineRule="auto"/>
        <w:ind w:left="720" w:hanging="360"/>
        <w:jc w:val="both"/>
      </w:pPr>
      <w:r w:rsidDel="00000000" w:rsidR="00000000" w:rsidRPr="00000000">
        <w:rPr>
          <w:sz w:val="23"/>
          <w:szCs w:val="23"/>
          <w:highlight w:val="white"/>
          <w:rtl w:val="0"/>
        </w:rPr>
        <w:t xml:space="preserve">Student can download the application form from given link: </w:t>
      </w:r>
      <w:hyperlink r:id="rId6">
        <w:r w:rsidDel="00000000" w:rsidR="00000000" w:rsidRPr="00000000">
          <w:rPr>
            <w:color w:val="333333"/>
            <w:sz w:val="23"/>
            <w:szCs w:val="23"/>
            <w:highlight w:val="white"/>
            <w:rtl w:val="0"/>
          </w:rPr>
          <w:t xml:space="preserve">https://drive.google.com/file/d/1Xf6UOwfu2xYv-8xuARL5oPN3ej-kl7i5/view?usp=drive_link</w:t>
        </w:r>
      </w:hyperlink>
      <w:r w:rsidDel="00000000" w:rsidR="00000000" w:rsidRPr="00000000">
        <w:rPr>
          <w:sz w:val="23"/>
          <w:szCs w:val="23"/>
          <w:highlight w:val="white"/>
          <w:rtl w:val="0"/>
        </w:rPr>
        <w:t xml:space="preserve"> and submit the hardcopy of application in Directorate of Financial Assistance Office for further process.</w:t>
      </w:r>
    </w:p>
    <w:p w:rsidR="00000000" w:rsidDel="00000000" w:rsidP="00000000" w:rsidRDefault="00000000" w:rsidRPr="00000000" w14:paraId="00000006">
      <w:pPr>
        <w:numPr>
          <w:ilvl w:val="0"/>
          <w:numId w:val="1"/>
        </w:numPr>
        <w:spacing w:after="240" w:lineRule="auto"/>
        <w:ind w:left="720" w:hanging="360"/>
        <w:rPr>
          <w:u w:val="none"/>
        </w:rPr>
      </w:pPr>
      <w:r w:rsidDel="00000000" w:rsidR="00000000" w:rsidRPr="00000000">
        <w:rPr>
          <w:rtl w:val="0"/>
        </w:rPr>
      </w:r>
    </w:p>
    <w:p w:rsidR="00000000" w:rsidDel="00000000" w:rsidP="00000000" w:rsidRDefault="00000000" w:rsidRPr="00000000" w14:paraId="00000007">
      <w:pPr>
        <w:rPr>
          <w:color w:val="333333"/>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Xf6UOwfu2xYv-8xuARL5oPN3ej-kl7i5/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