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F2E1E" w14:textId="60F10B5F" w:rsidR="00AA1530" w:rsidRPr="00AA1530" w:rsidRDefault="00AA1530" w:rsidP="00AA153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A1530">
        <w:rPr>
          <w:rFonts w:ascii="Times New Roman" w:hAnsi="Times New Roman" w:cs="Times New Roman"/>
          <w:b/>
          <w:bCs/>
          <w:sz w:val="36"/>
          <w:szCs w:val="36"/>
          <w:u w:val="single"/>
        </w:rPr>
        <w:t>Graphic Lies and Misleading Audience</w:t>
      </w:r>
    </w:p>
    <w:p w14:paraId="5D60A073" w14:textId="77777777" w:rsidR="00AA1530" w:rsidRDefault="00AA1530"/>
    <w:p w14:paraId="380A1035" w14:textId="1A4E38F2" w:rsidR="006F6D93" w:rsidRDefault="00AA1530" w:rsidP="00AA1530">
      <w:r>
        <w:rPr>
          <w:noProof/>
        </w:rPr>
        <w:drawing>
          <wp:anchor distT="0" distB="0" distL="114300" distR="114300" simplePos="0" relativeHeight="251658240" behindDoc="0" locked="0" layoutInCell="1" allowOverlap="1" wp14:anchorId="3C63F438" wp14:editId="480D1B24">
            <wp:simplePos x="0" y="0"/>
            <wp:positionH relativeFrom="margin">
              <wp:posOffset>2867025</wp:posOffset>
            </wp:positionH>
            <wp:positionV relativeFrom="margin">
              <wp:posOffset>676275</wp:posOffset>
            </wp:positionV>
            <wp:extent cx="3209925" cy="4019550"/>
            <wp:effectExtent l="0" t="0" r="9525" b="0"/>
            <wp:wrapSquare wrapText="bothSides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fa42cfe641805e31ccbb2ce0830c3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A85A4" w14:textId="77777777" w:rsidR="004D3C92" w:rsidRDefault="006F6D93">
      <w:r w:rsidRPr="006F6D93">
        <w:rPr>
          <w:b/>
          <w:bCs/>
          <w:sz w:val="28"/>
          <w:szCs w:val="28"/>
        </w:rPr>
        <w:t>URL</w:t>
      </w:r>
      <w:r>
        <w:t>:</w:t>
      </w:r>
    </w:p>
    <w:p w14:paraId="266F9552" w14:textId="2535D25A" w:rsidR="006F6D93" w:rsidRDefault="006F6D93">
      <w:hyperlink r:id="rId5" w:history="1">
        <w:r>
          <w:rPr>
            <w:rStyle w:val="Hyperlink"/>
          </w:rPr>
          <w:t>https://www.businessinsider.com/gun-deaths-in-florida-increased-with-stand-your-ground-2014-2</w:t>
        </w:r>
      </w:hyperlink>
    </w:p>
    <w:p w14:paraId="6394FA05" w14:textId="19CD92A1" w:rsidR="006F6D93" w:rsidRDefault="006F6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Intended Audience:</w:t>
      </w:r>
    </w:p>
    <w:p w14:paraId="1CAEBED6" w14:textId="1EEE1CB2" w:rsidR="006F6D93" w:rsidRDefault="006F6D93">
      <w:pPr>
        <w:rPr>
          <w:sz w:val="24"/>
          <w:szCs w:val="24"/>
        </w:rPr>
      </w:pPr>
      <w:r>
        <w:rPr>
          <w:sz w:val="24"/>
          <w:szCs w:val="24"/>
        </w:rPr>
        <w:t>This image h</w:t>
      </w:r>
      <w:r w:rsidR="00AA1530">
        <w:rPr>
          <w:sz w:val="24"/>
          <w:szCs w:val="24"/>
        </w:rPr>
        <w:t>ad been published by Reuters</w:t>
      </w:r>
      <w:r w:rsidR="00D324F2">
        <w:rPr>
          <w:sz w:val="24"/>
          <w:szCs w:val="24"/>
        </w:rPr>
        <w:t xml:space="preserve"> in 2014</w:t>
      </w:r>
      <w:r w:rsidR="00AA1530">
        <w:rPr>
          <w:sz w:val="24"/>
          <w:szCs w:val="24"/>
        </w:rPr>
        <w:t xml:space="preserve">. </w:t>
      </w:r>
      <w:r w:rsidR="00D324F2">
        <w:rPr>
          <w:sz w:val="24"/>
          <w:szCs w:val="24"/>
        </w:rPr>
        <w:t xml:space="preserve">It shows how Florida ‘stand your ground’ law affected the number of deaths in the state. </w:t>
      </w:r>
      <w:r w:rsidR="00AA1530">
        <w:rPr>
          <w:sz w:val="24"/>
          <w:szCs w:val="24"/>
        </w:rPr>
        <w:t xml:space="preserve">Knowing this, the audience would be </w:t>
      </w:r>
      <w:r w:rsidR="005F16B3">
        <w:rPr>
          <w:sz w:val="24"/>
          <w:szCs w:val="24"/>
        </w:rPr>
        <w:t xml:space="preserve">the </w:t>
      </w:r>
      <w:bookmarkStart w:id="0" w:name="_GoBack"/>
      <w:bookmarkEnd w:id="0"/>
      <w:r w:rsidR="00AA1530">
        <w:rPr>
          <w:sz w:val="24"/>
          <w:szCs w:val="24"/>
        </w:rPr>
        <w:t>general public and readers of the newspaper</w:t>
      </w:r>
    </w:p>
    <w:p w14:paraId="6704AC00" w14:textId="61004905" w:rsidR="00D324F2" w:rsidRPr="00D5494F" w:rsidRDefault="00D324F2">
      <w:pPr>
        <w:rPr>
          <w:sz w:val="32"/>
          <w:szCs w:val="32"/>
          <w:u w:val="single"/>
        </w:rPr>
      </w:pPr>
      <w:r w:rsidRPr="00D5494F">
        <w:rPr>
          <w:sz w:val="32"/>
          <w:szCs w:val="32"/>
          <w:u w:val="single"/>
        </w:rPr>
        <w:t>Misleading Components:</w:t>
      </w:r>
    </w:p>
    <w:p w14:paraId="16E38EE9" w14:textId="77777777" w:rsidR="00D5494F" w:rsidRDefault="00D324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Component: </w:t>
      </w:r>
    </w:p>
    <w:p w14:paraId="62FE3881" w14:textId="4D095232" w:rsidR="00D324F2" w:rsidRDefault="00D324F2">
      <w:pPr>
        <w:rPr>
          <w:b/>
          <w:bCs/>
          <w:sz w:val="28"/>
          <w:szCs w:val="28"/>
        </w:rPr>
      </w:pPr>
      <w:r w:rsidRPr="00D324F2">
        <w:rPr>
          <w:sz w:val="24"/>
          <w:szCs w:val="24"/>
        </w:rPr>
        <w:t xml:space="preserve">Upside down Y-axis </w:t>
      </w:r>
    </w:p>
    <w:p w14:paraId="5A0DB7EF" w14:textId="77777777" w:rsidR="00D5494F" w:rsidRDefault="00D324F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Mechanics</w:t>
      </w:r>
      <w:r w:rsidR="004D3C9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52A67C3" w14:textId="592E2351" w:rsidR="00D324F2" w:rsidRDefault="00D324F2">
      <w:pPr>
        <w:rPr>
          <w:sz w:val="24"/>
          <w:szCs w:val="24"/>
        </w:rPr>
      </w:pPr>
      <w:r w:rsidRPr="00D324F2">
        <w:rPr>
          <w:sz w:val="24"/>
          <w:szCs w:val="24"/>
        </w:rPr>
        <w:t>Distorting the data</w:t>
      </w:r>
      <w:r>
        <w:rPr>
          <w:sz w:val="24"/>
          <w:szCs w:val="24"/>
        </w:rPr>
        <w:t xml:space="preserve"> using graphic forms in inappropriate way</w:t>
      </w:r>
    </w:p>
    <w:p w14:paraId="08665742" w14:textId="77777777" w:rsidR="00D5494F" w:rsidRDefault="00D324F2">
      <w:pPr>
        <w:rPr>
          <w:sz w:val="24"/>
          <w:szCs w:val="24"/>
        </w:rPr>
      </w:pPr>
      <w:r w:rsidRPr="004D6FD9">
        <w:rPr>
          <w:b/>
          <w:bCs/>
          <w:sz w:val="28"/>
          <w:szCs w:val="28"/>
        </w:rPr>
        <w:t>Explanation</w:t>
      </w:r>
      <w:r>
        <w:rPr>
          <w:sz w:val="24"/>
          <w:szCs w:val="24"/>
        </w:rPr>
        <w:t xml:space="preserve">: </w:t>
      </w:r>
    </w:p>
    <w:p w14:paraId="385342A8" w14:textId="4255C00D" w:rsidR="00D324F2" w:rsidRDefault="008F1BD9" w:rsidP="00377FEC">
      <w:pPr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The stories have described that the gun death rate increased when Florida enacted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self defense</w:t>
      </w:r>
      <w:proofErr w:type="spellEnd"/>
      <w:r>
        <w:rPr>
          <w:sz w:val="24"/>
          <w:szCs w:val="24"/>
        </w:rPr>
        <w:t xml:space="preserve"> law in 2005. This can be seen from the figure as well. But the </w:t>
      </w:r>
      <w:proofErr w:type="gramStart"/>
      <w:r>
        <w:rPr>
          <w:sz w:val="24"/>
          <w:szCs w:val="24"/>
        </w:rPr>
        <w:t>upside down</w:t>
      </w:r>
      <w:proofErr w:type="gramEnd"/>
      <w:r>
        <w:rPr>
          <w:sz w:val="24"/>
          <w:szCs w:val="24"/>
        </w:rPr>
        <w:t xml:space="preserve"> y axis ha</w:t>
      </w:r>
      <w:r w:rsidR="00377FEC">
        <w:rPr>
          <w:sz w:val="24"/>
          <w:szCs w:val="24"/>
        </w:rPr>
        <w:t>d</w:t>
      </w:r>
      <w:r>
        <w:rPr>
          <w:sz w:val="24"/>
          <w:szCs w:val="24"/>
        </w:rPr>
        <w:t xml:space="preserve"> been misleading the information. If we flip the y axis, it can be seen that the number of deaths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actually dropped</w:t>
      </w:r>
      <w:r w:rsidR="00377FEC">
        <w:rPr>
          <w:sz w:val="24"/>
          <w:szCs w:val="24"/>
        </w:rPr>
        <w:t xml:space="preserve"> which is actually the truth</w:t>
      </w:r>
      <w:r>
        <w:rPr>
          <w:sz w:val="24"/>
          <w:szCs w:val="24"/>
        </w:rPr>
        <w:t xml:space="preserve">. </w:t>
      </w:r>
      <w:r w:rsidR="00377FEC">
        <w:rPr>
          <w:sz w:val="24"/>
          <w:szCs w:val="24"/>
        </w:rPr>
        <w:t>U</w:t>
      </w:r>
      <w:r>
        <w:rPr>
          <w:sz w:val="24"/>
          <w:szCs w:val="24"/>
        </w:rPr>
        <w:t>sing upside down y axis have distorted the data.</w:t>
      </w:r>
    </w:p>
    <w:p w14:paraId="3DFF300A" w14:textId="2B159B65" w:rsidR="00D324F2" w:rsidRPr="00D324F2" w:rsidRDefault="00D324F2">
      <w:pPr>
        <w:rPr>
          <w:b/>
          <w:bCs/>
          <w:sz w:val="28"/>
          <w:szCs w:val="28"/>
        </w:rPr>
      </w:pPr>
    </w:p>
    <w:sectPr w:rsidR="00D324F2" w:rsidRPr="00D324F2" w:rsidSect="006F6D9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93"/>
    <w:rsid w:val="00377FEC"/>
    <w:rsid w:val="004D3C92"/>
    <w:rsid w:val="004D6FD9"/>
    <w:rsid w:val="005F16B3"/>
    <w:rsid w:val="006F6D93"/>
    <w:rsid w:val="008B05AF"/>
    <w:rsid w:val="008F1BD9"/>
    <w:rsid w:val="00AA1530"/>
    <w:rsid w:val="00D324F2"/>
    <w:rsid w:val="00D5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E781"/>
  <w15:chartTrackingRefBased/>
  <w15:docId w15:val="{D981323C-997B-4C3E-B712-431DD60A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6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usinessinsider.com/gun-deaths-in-florida-increased-with-stand-your-ground-2014-2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Munir</dc:creator>
  <cp:keywords/>
  <dc:description/>
  <cp:lastModifiedBy>Ayesha Munir</cp:lastModifiedBy>
  <cp:revision>9</cp:revision>
  <dcterms:created xsi:type="dcterms:W3CDTF">2020-08-31T14:58:00Z</dcterms:created>
  <dcterms:modified xsi:type="dcterms:W3CDTF">2020-08-31T15:36:00Z</dcterms:modified>
</cp:coreProperties>
</file>