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FairCLIP: Reducing Social Bias in Vision-Language Models</w:t>
      </w:r>
    </w:p>
    <w:p>
      <w:r>
        <w:rPr>
          <w:b/>
          <w:i w:val="0"/>
          <w:sz w:val="26"/>
        </w:rPr>
        <w:t>Thesis Results and Methodology — Full Explanatory Document</w:t>
      </w:r>
    </w:p>
    <w:p>
      <w:r>
        <w:rPr>
          <w:b w:val="0"/>
          <w:i/>
          <w:sz w:val="22"/>
        </w:rPr>
        <w:t>Ayesha Kalsoom (25I-7805)  |  Supervisor: Dr. Afia Zafar  |  NUCES</w:t>
      </w:r>
    </w:p>
    <w:p/>
    <w:p>
      <w:pPr>
        <w:pStyle w:val="Heading1"/>
      </w:pPr>
      <w:r>
        <w:t>1. The Problem</w:t>
      </w:r>
    </w:p>
    <w:p>
      <w:r>
        <w:rPr>
          <w:b w:val="0"/>
          <w:i w:val="0"/>
          <w:sz w:val="22"/>
        </w:rPr>
        <w:t>CLIP aligns images and text in a shared embedding space, but that space inherits social bias from web-scale training data. Two harms follow. First, in zero-shot demographic classification, error rates differ across groups (a fairness gap we measure with the Demographic Parity Gap, DPG). Second, in text-to-image retrieval, neutral queries (for example 'a photo of a doctor') return demographically skewed results (measured by MaxSkew and NDKL). A useful debiasing method must reduce BOTH kinds of bias while keeping CLIP's image-text matching ability intact. Our thesis question is whether bias can be reduced during training, using the model's own representation geometry, rather than only after the fact.</w:t>
      </w:r>
    </w:p>
    <w:p>
      <w:pPr>
        <w:pStyle w:val="Heading1"/>
      </w:pPr>
      <w:r>
        <w:t>2. The Base Paper: Zhang et al. (CVPR 2025)</w:t>
      </w:r>
    </w:p>
    <w:p>
      <w:r>
        <w:rPr>
          <w:b w:val="0"/>
          <w:i w:val="0"/>
          <w:sz w:val="22"/>
        </w:rPr>
        <w:t>Our closest reference is Zhang et al. (CVPR 2025), a joint vision-language social-bias removal method for CLIP. Its main properties:</w:t>
      </w:r>
    </w:p>
    <w:p>
      <w:pPr>
        <w:pStyle w:val="ListBullet"/>
      </w:pPr>
      <w:r>
        <w:t>It keeps the pretrained CLIP encoder frozen and learns a separate Bias-Alignment module plus a counterfactual debiasing step.</w:t>
      </w:r>
    </w:p>
    <w:p>
      <w:pPr>
        <w:pStyle w:val="ListBullet"/>
      </w:pPr>
      <w:r>
        <w:t>It reports RETRIEVAL fairness only: MaxSkew, NDKL, and ABLE, together with image-text utility (ImageNet zero-shot, Flickr TR/IR@5).</w:t>
      </w:r>
    </w:p>
    <w:p>
      <w:pPr>
        <w:pStyle w:val="ListBullet"/>
      </w:pPr>
      <w:r>
        <w:t>It does NOT report demographic-classification fairness (DPG, EOD) or representation-bias score (RBS); it is a retrieval-oriented method.</w:t>
      </w:r>
    </w:p>
    <w:p>
      <w:r>
        <w:rPr>
          <w:b w:val="0"/>
          <w:i w:val="0"/>
          <w:sz w:val="22"/>
        </w:rPr>
        <w:t>Limitations we build on: (a) bias is corrected around a frozen encoder rather than shaped during training, so biased associations still form in the backbone; (b) only retrieval fairness is evaluated, leaving the classification-fairness behaviour and its trade-off with retrieval uncharacterized; (c) the interaction between the text used for alignment and the resulting bias is not studied.</w:t>
      </w:r>
    </w:p>
    <w:p>
      <w:pPr>
        <w:pStyle w:val="Heading1"/>
      </w:pPr>
      <w:r>
        <w:t>3. Our Approach: FairCLIP</w:t>
      </w:r>
    </w:p>
    <w:p>
      <w:r>
        <w:rPr>
          <w:b w:val="0"/>
          <w:i w:val="0"/>
          <w:sz w:val="22"/>
        </w:rPr>
        <w:t>FairCLIP intervenes at training time using a single pipeline built from the thesis's own modules. Each module has a specific job, and together they shape a fairer representation while preserving utility.</w:t>
      </w:r>
    </w:p>
    <w:p>
      <w:pPr>
        <w:pStyle w:val="Heading2"/>
      </w:pPr>
      <w:r>
        <w:t>3.1 Step-by-step method and WHY each part helps</w:t>
      </w:r>
    </w:p>
    <w:p>
      <w:pPr>
        <w:pStyle w:val="ListBullet"/>
      </w:pPr>
      <w:r>
        <w:t>Steps I-III — Data and features: FairFace images are preprocessed for CLIP and encoded with the pretrained backbone; text is tokenized. This gives the group-labelled embeddings the rest of the pipeline needs.</w:t>
      </w:r>
    </w:p>
    <w:p>
      <w:pPr>
        <w:pStyle w:val="ListBullet"/>
      </w:pPr>
      <w:r>
        <w:t>Step IV — Bias-subspace discovery (PCA/SVD): we compute per-group centroids and take the principal directions of the centroid DIFFERENCES. Why: the directions along which group means separate are exactly the directions that carry demographic information, so they define the subspace to control.</w:t>
      </w:r>
    </w:p>
    <w:p>
      <w:pPr>
        <w:pStyle w:val="ListBullet"/>
      </w:pPr>
      <w:r>
        <w:t>Step V — Cross-modal alignment (orthogonal Procrustes): the image-side and text-side bias bases are rotated into agreement in closed form. Why: image and text bias directions are not automatically aligned; aligning them lets a single projection act consistently on both modalities without training an extra alignment network.</w:t>
      </w:r>
    </w:p>
    <w:p>
      <w:pPr>
        <w:pStyle w:val="ListBullet"/>
      </w:pPr>
      <w:r>
        <w:t>Step VI — Fairness-aware contrastive loss: L_total = L_InfoNCE + lambda * L_fair, where L_fair penalizes the spread of group centroids. Why: this pushes the group means together DURING training, so the backbone stops encoding the attribute as a large separable direction, rather than only masking it afterwards.</w:t>
      </w:r>
    </w:p>
    <w:p>
      <w:pPr>
        <w:pStyle w:val="ListBullet"/>
      </w:pPr>
      <w:r>
        <w:t>Step VII — Adaptive temperature: tau = tau_base * (1 + alpha * delta_g), where delta_g grows with measured group disparity. Why: it softens the contrastive objective when a batch is demographically imbalanced, protecting utility while fairness is enforced.</w:t>
      </w:r>
    </w:p>
    <w:p>
      <w:pPr>
        <w:pStyle w:val="ListBullet"/>
      </w:pPr>
      <w:r>
        <w:t>Step VIII — Projection-based bias removal: z' = z - B B^T z removes the discovered subspace from an embedding. Why: it is a direct, interpretable way to delete the demographic direction from a representation; used at training time it is representation control, not post-hoc patching.</w:t>
      </w:r>
    </w:p>
    <w:p>
      <w:pPr>
        <w:pStyle w:val="ListBullet"/>
      </w:pPr>
      <w:r>
        <w:t>Step IX — Iterative evaluation protocol: for retrieval fairness we re-fit Step IV on the current embeddings and re-apply Step VIII, repeated 2-9 rounds. Why: a single projection leaves residual structure that re-emerges in ranked lists; iterating removes what each previous round missed. This is repeated use of our own modules, not a new algorithm, and INLP is not used.</w:t>
      </w:r>
    </w:p>
    <w:p>
      <w:pPr>
        <w:pStyle w:val="Heading2"/>
      </w:pPr>
      <w:r>
        <w:t>3.2 Two findings that make FairCLIP work</w:t>
      </w:r>
    </w:p>
    <w:p>
      <w:r>
        <w:rPr>
          <w:b w:val="0"/>
          <w:i w:val="0"/>
          <w:sz w:val="22"/>
        </w:rPr>
        <w:t>Text-source effect (core finding). FairFace has labels, not captions, so image-text pairs must be constructed. We compared two text sources and found the counter-intuitive result that the choice of text controls the sign of the effect: direct demographic prompts (for example 'a photo of a &lt;group&gt; person') REINFORCE bias (race DPG rose from 0.674 to about 0.702), while neutral COCO captions REDUCE it (race DPG fell to 0.264, a 61% reduction). The final design mixes the two 50/50, treated as a hyperparameter. This shows bias mitigation in CLIP depends not only on the loss but on the linguistic supervision.</w:t>
      </w:r>
    </w:p>
    <w:p>
      <w:r>
        <w:rPr>
          <w:b w:val="0"/>
          <w:i w:val="0"/>
          <w:sz w:val="22"/>
        </w:rPr>
        <w:t>Task-adaptive projection depth. Classification needs the demographic signal to be present (to classify the attribute), while retrieval fairness needs it removed (so ranked lists are group-neutral). We therefore use one trained model per attribute, evaluated at a single projection round for classification and at an iterative depth for retrieval. This resolves the conflict between the two fairness notions with a single model.</w:t>
      </w:r>
    </w:p>
    <w:p>
      <w:pPr>
        <w:pStyle w:val="Heading2"/>
      </w:pPr>
      <w:r>
        <w:t>3.3 What differs from the base paper (why we expect improvement)</w:t>
      </w:r>
    </w:p>
    <w:p>
      <w:pPr>
        <w:pStyle w:val="ListBullet"/>
      </w:pPr>
      <w:r>
        <w:t>Training-time shaping vs frozen-encoder correction: the fairness loss collapses group centroids inside the backbone, so less bias remains to remove downstream.</w:t>
      </w:r>
    </w:p>
    <w:p>
      <w:pPr>
        <w:pStyle w:val="ListBullet"/>
      </w:pPr>
      <w:r>
        <w:t>Both fairness notions: we report classification (DPG, EOD, RBS) AND retrieval (MaxSkew, NDKL, ABLE), and characterize their trade-off; Zhang reports retrieval only.</w:t>
      </w:r>
    </w:p>
    <w:p>
      <w:pPr>
        <w:pStyle w:val="ListBullet"/>
      </w:pPr>
      <w:r>
        <w:t>Text-source analysis: we identify and use the neutral-caption effect that Zhang does not study.</w:t>
      </w:r>
    </w:p>
    <w:p>
      <w:pPr>
        <w:pStyle w:val="ListBullet"/>
      </w:pPr>
      <w:r>
        <w:t>Utility protocol matched to Zhang's frozen-CLIP paradigm: for image-text utility we transplant the trained projection onto the frozen encoder, keeping Recall@K within about 1-2 points of Baseline.</w:t>
      </w:r>
    </w:p>
    <w:p>
      <w:pPr>
        <w:pStyle w:val="Heading1"/>
      </w:pPr>
      <w:r>
        <w:t>4. Experimental Setup</w:t>
      </w:r>
    </w:p>
    <w:p>
      <w:pPr>
        <w:pStyle w:val="ListBullet"/>
      </w:pPr>
      <w:r>
        <w:t>Backbones: ViT-B/32 (primary, seeds 42/123/456), ViT-B/16, ViT-L/14, ViT-H/14</w:t>
      </w:r>
    </w:p>
    <w:p>
      <w:pPr>
        <w:pStyle w:val="ListBullet"/>
      </w:pPr>
      <w:r>
        <w:t>Datasets: FairFace (train/val, 0.25-margin crop) for gender/age/race; COCO captions for neutral text; UTKFace and FACET for cross-dataset; Flickr30k and ImageNetV2 for utility.</w:t>
      </w:r>
    </w:p>
    <w:p>
      <w:pPr>
        <w:pStyle w:val="ListBullet"/>
      </w:pPr>
      <w:r>
        <w:t>Epochs 30, early-stopping patience 3-8; AdamW, LR 1e-5 (5e-6 for large backbones); batch 64 with a demographic-balanced sampler.</w:t>
      </w:r>
    </w:p>
    <w:p>
      <w:pPr>
        <w:pStyle w:val="ListBullet"/>
      </w:pPr>
      <w:r>
        <w:t>lambda per attribute: gender = 0.01 (0.003-0.005 in refinement), age = 0.5, race = 2.0; tau_base = 0.07, alpha = 0.5; bias directions n = 5.</w:t>
      </w:r>
    </w:p>
    <w:p>
      <w:pPr>
        <w:pStyle w:val="ListBullet"/>
      </w:pPr>
      <w:r>
        <w:t>MaxSkew/NDKL follow Geyik et al. with population-proportion desired distribution; ABLE uses the Zhang formula.</w:t>
      </w:r>
    </w:p>
    <w:p>
      <w:pPr>
        <w:pStyle w:val="ListBullet"/>
      </w:pPr>
      <w:r>
        <w:t>Hardware: NVIDIA RTX 3050 (8 GB); mixed precision, embedding caching, gradient accumulation; large backbones pre-extract and cache embeddings.</w:t>
      </w:r>
    </w:p>
    <w:p>
      <w:pPr>
        <w:pStyle w:val="ListBullet"/>
      </w:pPr>
      <w:r>
        <w:t>INLP is NOT used and is not part of the contribution.</w:t>
      </w:r>
    </w:p>
    <w:p>
      <w:pPr>
        <w:pStyle w:val="Heading1"/>
      </w:pPr>
      <w:r>
        <w:t>5. Results</w:t>
      </w:r>
    </w:p>
    <w:p>
      <w:r>
        <w:rPr>
          <w:b w:val="0"/>
          <w:i w:val="0"/>
          <w:sz w:val="22"/>
        </w:rPr>
        <w:t>The master table below reports every metric for Baseline CLIP, FairCLIP, and the Zhang published values, across all four backbones and three attributes. Classification metrics (Acc, F1, DPG, EOD, RBS) are compared against Baseline CLIP; retrieval metrics (MaxSkew, NDKL, ABLE) are compared against Zhang. Zhang rows are marked N/R for metrics Zhang does not report.</w:t>
      </w:r>
    </w:p>
    <w:p>
      <w:pPr>
        <w:pStyle w:val="Heading2"/>
      </w:pPr>
      <w:r>
        <w:t>Table 1 — Complete metric table (Baseline / FairCLIP / Zhang)</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Backbone</w:t>
            </w:r>
          </w:p>
        </w:tc>
        <w:tc>
          <w:tcPr>
            <w:tcW w:type="dxa" w:w="785"/>
          </w:tcPr>
          <w:p>
            <w:r>
              <w:t>Attribute</w:t>
            </w:r>
          </w:p>
        </w:tc>
        <w:tc>
          <w:tcPr>
            <w:tcW w:type="dxa" w:w="785"/>
          </w:tcPr>
          <w:p>
            <w:r>
              <w:t>Method</w:t>
            </w:r>
          </w:p>
        </w:tc>
        <w:tc>
          <w:tcPr>
            <w:tcW w:type="dxa" w:w="785"/>
          </w:tcPr>
          <w:p>
            <w:r>
              <w:t>Acc</w:t>
            </w:r>
          </w:p>
        </w:tc>
        <w:tc>
          <w:tcPr>
            <w:tcW w:type="dxa" w:w="785"/>
          </w:tcPr>
          <w:p>
            <w:r>
              <w:t>F1</w:t>
            </w:r>
          </w:p>
        </w:tc>
        <w:tc>
          <w:tcPr>
            <w:tcW w:type="dxa" w:w="785"/>
          </w:tcPr>
          <w:p>
            <w:r>
              <w:t>DPG</w:t>
            </w:r>
          </w:p>
        </w:tc>
        <w:tc>
          <w:tcPr>
            <w:tcW w:type="dxa" w:w="785"/>
          </w:tcPr>
          <w:p>
            <w:r>
              <w:t>EOD</w:t>
            </w:r>
          </w:p>
        </w:tc>
        <w:tc>
          <w:tcPr>
            <w:tcW w:type="dxa" w:w="785"/>
          </w:tcPr>
          <w:p>
            <w:r>
              <w:t>RBS</w:t>
            </w:r>
          </w:p>
        </w:tc>
        <w:tc>
          <w:tcPr>
            <w:tcW w:type="dxa" w:w="785"/>
          </w:tcPr>
          <w:p>
            <w:r>
              <w:t>MaxSkew</w:t>
            </w:r>
          </w:p>
        </w:tc>
        <w:tc>
          <w:tcPr>
            <w:tcW w:type="dxa" w:w="785"/>
          </w:tcPr>
          <w:p>
            <w:r>
              <w:t>NDKL</w:t>
            </w:r>
          </w:p>
        </w:tc>
        <w:tc>
          <w:tcPr>
            <w:tcW w:type="dxa" w:w="785"/>
          </w:tcPr>
          <w:p>
            <w:r>
              <w:t>ABLE</w:t>
            </w:r>
          </w:p>
        </w:tc>
      </w:tr>
      <w:tr>
        <w:tc>
          <w:tcPr>
            <w:tcW w:type="dxa" w:w="785"/>
          </w:tcPr>
          <w:p>
            <w:r>
              <w:t>ViT-B/32</w:t>
            </w:r>
          </w:p>
        </w:tc>
        <w:tc>
          <w:tcPr>
            <w:tcW w:type="dxa" w:w="785"/>
          </w:tcPr>
          <w:p>
            <w:r>
              <w:t>gender</w:t>
            </w:r>
          </w:p>
        </w:tc>
        <w:tc>
          <w:tcPr>
            <w:tcW w:type="dxa" w:w="785"/>
          </w:tcPr>
          <w:p>
            <w:r>
              <w:t>Baseline</w:t>
            </w:r>
          </w:p>
        </w:tc>
        <w:tc>
          <w:tcPr>
            <w:tcW w:type="dxa" w:w="785"/>
          </w:tcPr>
          <w:p>
            <w:r>
              <w:t>0.944</w:t>
            </w:r>
          </w:p>
        </w:tc>
        <w:tc>
          <w:tcPr>
            <w:tcW w:type="dxa" w:w="785"/>
          </w:tcPr>
          <w:p>
            <w:r>
              <w:t>0.971</w:t>
            </w:r>
          </w:p>
        </w:tc>
        <w:tc>
          <w:tcPr>
            <w:tcW w:type="dxa" w:w="785"/>
          </w:tcPr>
          <w:p>
            <w:r>
              <w:t>0.002</w:t>
            </w:r>
          </w:p>
        </w:tc>
        <w:tc>
          <w:tcPr>
            <w:tcW w:type="dxa" w:w="785"/>
          </w:tcPr>
          <w:p>
            <w:r>
              <w:t>0.0</w:t>
            </w:r>
          </w:p>
        </w:tc>
        <w:tc>
          <w:tcPr>
            <w:tcW w:type="dxa" w:w="785"/>
          </w:tcPr>
          <w:p>
            <w:r>
              <w:t>0.1295</w:t>
            </w:r>
          </w:p>
        </w:tc>
        <w:tc>
          <w:tcPr>
            <w:tcW w:type="dxa" w:w="785"/>
          </w:tcPr>
          <w:p>
            <w:r>
              <w:t>0.28</w:t>
            </w:r>
          </w:p>
        </w:tc>
        <w:tc>
          <w:tcPr>
            <w:tcW w:type="dxa" w:w="785"/>
          </w:tcPr>
          <w:p>
            <w:r>
              <w:t>0.072</w:t>
            </w:r>
          </w:p>
        </w:tc>
        <w:tc>
          <w:tcPr>
            <w:tcW w:type="dxa" w:w="785"/>
          </w:tcPr>
          <w:p>
            <w:r>
              <w:t>83.95</w:t>
            </w:r>
          </w:p>
        </w:tc>
      </w:tr>
      <w:tr>
        <w:tc>
          <w:tcPr>
            <w:tcW w:type="dxa" w:w="785"/>
          </w:tcPr>
          <w:p>
            <w:r>
              <w:t>ViT-B/32</w:t>
            </w:r>
          </w:p>
        </w:tc>
        <w:tc>
          <w:tcPr>
            <w:tcW w:type="dxa" w:w="785"/>
          </w:tcPr>
          <w:p>
            <w:r>
              <w:t>gender</w:t>
            </w:r>
          </w:p>
        </w:tc>
        <w:tc>
          <w:tcPr>
            <w:tcW w:type="dxa" w:w="785"/>
          </w:tcPr>
          <w:p>
            <w:r>
              <w:t>FairCLIP</w:t>
            </w:r>
          </w:p>
        </w:tc>
        <w:tc>
          <w:tcPr>
            <w:tcW w:type="dxa" w:w="785"/>
          </w:tcPr>
          <w:p>
            <w:r>
              <w:t>0.973</w:t>
            </w:r>
          </w:p>
        </w:tc>
        <w:tc>
          <w:tcPr>
            <w:tcW w:type="dxa" w:w="785"/>
          </w:tcPr>
          <w:p>
            <w:r>
              <w:t>0.986</w:t>
            </w:r>
          </w:p>
        </w:tc>
        <w:tc>
          <w:tcPr>
            <w:tcW w:type="dxa" w:w="785"/>
          </w:tcPr>
          <w:p>
            <w:r>
              <w:t>0.011</w:t>
            </w:r>
          </w:p>
        </w:tc>
        <w:tc>
          <w:tcPr>
            <w:tcW w:type="dxa" w:w="785"/>
          </w:tcPr>
          <w:p>
            <w:r>
              <w:t>0.0</w:t>
            </w:r>
          </w:p>
        </w:tc>
        <w:tc>
          <w:tcPr>
            <w:tcW w:type="dxa" w:w="785"/>
          </w:tcPr>
          <w:p>
            <w:r>
              <w:t>0.5469</w:t>
            </w:r>
          </w:p>
        </w:tc>
        <w:tc>
          <w:tcPr>
            <w:tcW w:type="dxa" w:w="785"/>
          </w:tcPr>
          <w:p>
            <w:r>
              <w:t>0.029</w:t>
            </w:r>
          </w:p>
        </w:tc>
        <w:tc>
          <w:tcPr>
            <w:tcW w:type="dxa" w:w="785"/>
          </w:tcPr>
          <w:p>
            <w:r>
              <w:t>0.012</w:t>
            </w:r>
          </w:p>
        </w:tc>
        <w:tc>
          <w:tcPr>
            <w:tcW w:type="dxa" w:w="785"/>
          </w:tcPr>
          <w:p>
            <w:r>
              <w:t>97.22</w:t>
            </w:r>
          </w:p>
        </w:tc>
      </w:tr>
      <w:tr>
        <w:tc>
          <w:tcPr>
            <w:tcW w:type="dxa" w:w="785"/>
          </w:tcPr>
          <w:p>
            <w:r>
              <w:t>ViT-B/32</w:t>
            </w:r>
          </w:p>
        </w:tc>
        <w:tc>
          <w:tcPr>
            <w:tcW w:type="dxa" w:w="785"/>
          </w:tcPr>
          <w:p>
            <w:r>
              <w:t>gender</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0.09</w:t>
            </w:r>
          </w:p>
        </w:tc>
        <w:tc>
          <w:tcPr>
            <w:tcW w:type="dxa" w:w="785"/>
          </w:tcPr>
          <w:p>
            <w:r>
              <w:t>0.03</w:t>
            </w:r>
          </w:p>
        </w:tc>
        <w:tc>
          <w:tcPr>
            <w:tcW w:type="dxa" w:w="785"/>
          </w:tcPr>
          <w:p>
            <w:r>
              <w:t>74.24</w:t>
            </w:r>
          </w:p>
        </w:tc>
      </w:tr>
      <w:tr>
        <w:tc>
          <w:tcPr>
            <w:tcW w:type="dxa" w:w="785"/>
          </w:tcPr>
          <w:p>
            <w:r>
              <w:t>ViT-B/32</w:t>
            </w:r>
          </w:p>
        </w:tc>
        <w:tc>
          <w:tcPr>
            <w:tcW w:type="dxa" w:w="785"/>
          </w:tcPr>
          <w:p>
            <w:r>
              <w:t>age</w:t>
            </w:r>
          </w:p>
        </w:tc>
        <w:tc>
          <w:tcPr>
            <w:tcW w:type="dxa" w:w="785"/>
          </w:tcPr>
          <w:p>
            <w:r>
              <w:t>Baseline</w:t>
            </w:r>
          </w:p>
        </w:tc>
        <w:tc>
          <w:tcPr>
            <w:tcW w:type="dxa" w:w="785"/>
          </w:tcPr>
          <w:p>
            <w:r>
              <w:t>0.437</w:t>
            </w:r>
          </w:p>
        </w:tc>
        <w:tc>
          <w:tcPr>
            <w:tcW w:type="dxa" w:w="785"/>
          </w:tcPr>
          <w:p>
            <w:r>
              <w:t>0.608</w:t>
            </w:r>
          </w:p>
        </w:tc>
        <w:tc>
          <w:tcPr>
            <w:tcW w:type="dxa" w:w="785"/>
          </w:tcPr>
          <w:p>
            <w:r>
              <w:t>0.818</w:t>
            </w:r>
          </w:p>
        </w:tc>
        <w:tc>
          <w:tcPr>
            <w:tcW w:type="dxa" w:w="785"/>
          </w:tcPr>
          <w:p>
            <w:r>
              <w:t>0.164</w:t>
            </w:r>
          </w:p>
        </w:tc>
        <w:tc>
          <w:tcPr>
            <w:tcW w:type="dxa" w:w="785"/>
          </w:tcPr>
          <w:p>
            <w:r>
              <w:t>0.2248</w:t>
            </w:r>
          </w:p>
        </w:tc>
        <w:tc>
          <w:tcPr>
            <w:tcW w:type="dxa" w:w="785"/>
          </w:tcPr>
          <w:p>
            <w:r>
              <w:t>2.021</w:t>
            </w:r>
          </w:p>
        </w:tc>
        <w:tc>
          <w:tcPr>
            <w:tcW w:type="dxa" w:w="785"/>
          </w:tcPr>
          <w:p>
            <w:r>
              <w:t>0.177</w:t>
            </w:r>
          </w:p>
        </w:tc>
        <w:tc>
          <w:tcPr>
            <w:tcW w:type="dxa" w:w="785"/>
          </w:tcPr>
          <w:p>
            <w:r>
              <w:t>20.34</w:t>
            </w:r>
          </w:p>
        </w:tc>
      </w:tr>
      <w:tr>
        <w:tc>
          <w:tcPr>
            <w:tcW w:type="dxa" w:w="785"/>
          </w:tcPr>
          <w:p>
            <w:r>
              <w:t>ViT-B/32</w:t>
            </w:r>
          </w:p>
        </w:tc>
        <w:tc>
          <w:tcPr>
            <w:tcW w:type="dxa" w:w="785"/>
          </w:tcPr>
          <w:p>
            <w:r>
              <w:t>age</w:t>
            </w:r>
          </w:p>
        </w:tc>
        <w:tc>
          <w:tcPr>
            <w:tcW w:type="dxa" w:w="785"/>
          </w:tcPr>
          <w:p>
            <w:r>
              <w:t>FairCLIP</w:t>
            </w:r>
          </w:p>
        </w:tc>
        <w:tc>
          <w:tcPr>
            <w:tcW w:type="dxa" w:w="785"/>
          </w:tcPr>
          <w:p>
            <w:r>
              <w:t>0.575</w:t>
            </w:r>
          </w:p>
        </w:tc>
        <w:tc>
          <w:tcPr>
            <w:tcW w:type="dxa" w:w="785"/>
          </w:tcPr>
          <w:p>
            <w:r>
              <w:t>0.73</w:t>
            </w:r>
          </w:p>
        </w:tc>
        <w:tc>
          <w:tcPr>
            <w:tcW w:type="dxa" w:w="785"/>
          </w:tcPr>
          <w:p>
            <w:r>
              <w:t>0.395</w:t>
            </w:r>
          </w:p>
        </w:tc>
        <w:tc>
          <w:tcPr>
            <w:tcW w:type="dxa" w:w="785"/>
          </w:tcPr>
          <w:p>
            <w:r>
              <w:t>0.205</w:t>
            </w:r>
          </w:p>
        </w:tc>
        <w:tc>
          <w:tcPr>
            <w:tcW w:type="dxa" w:w="785"/>
          </w:tcPr>
          <w:p>
            <w:r>
              <w:t>0.4487</w:t>
            </w:r>
          </w:p>
        </w:tc>
        <w:tc>
          <w:tcPr>
            <w:tcW w:type="dxa" w:w="785"/>
          </w:tcPr>
          <w:p>
            <w:r>
              <w:t>0.181</w:t>
            </w:r>
          </w:p>
        </w:tc>
        <w:tc>
          <w:tcPr>
            <w:tcW w:type="dxa" w:w="785"/>
          </w:tcPr>
          <w:p>
            <w:r>
              <w:t>0.072</w:t>
            </w:r>
          </w:p>
        </w:tc>
        <w:tc>
          <w:tcPr>
            <w:tcW w:type="dxa" w:w="785"/>
          </w:tcPr>
          <w:p>
            <w:r>
              <w:t>68.08</w:t>
            </w:r>
          </w:p>
        </w:tc>
      </w:tr>
      <w:tr>
        <w:tc>
          <w:tcPr>
            <w:tcW w:type="dxa" w:w="785"/>
          </w:tcPr>
          <w:p>
            <w:r>
              <w:t>ViT-B/32</w:t>
            </w:r>
          </w:p>
        </w:tc>
        <w:tc>
          <w:tcPr>
            <w:tcW w:type="dxa" w:w="785"/>
          </w:tcPr>
          <w:p>
            <w:r>
              <w:t>age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0.572</w:t>
            </w:r>
          </w:p>
        </w:tc>
        <w:tc>
          <w:tcPr>
            <w:tcW w:type="dxa" w:w="785"/>
          </w:tcPr>
          <w:p>
            <w:r>
              <w:t>0.364</w:t>
            </w:r>
          </w:p>
        </w:tc>
        <w:tc>
          <w:tcPr>
            <w:tcW w:type="dxa" w:w="785"/>
          </w:tcPr>
          <w:p>
            <w:r>
              <w:t>59.6</w:t>
            </w:r>
          </w:p>
        </w:tc>
      </w:tr>
      <w:tr>
        <w:tc>
          <w:tcPr>
            <w:tcW w:type="dxa" w:w="785"/>
          </w:tcPr>
          <w:p>
            <w:r>
              <w:t>ViT-B/32</w:t>
            </w:r>
          </w:p>
        </w:tc>
        <w:tc>
          <w:tcPr>
            <w:tcW w:type="dxa" w:w="785"/>
          </w:tcPr>
          <w:p>
            <w:r>
              <w:t>race</w:t>
            </w:r>
          </w:p>
        </w:tc>
        <w:tc>
          <w:tcPr>
            <w:tcW w:type="dxa" w:w="785"/>
          </w:tcPr>
          <w:p>
            <w:r>
              <w:t>Baseline</w:t>
            </w:r>
          </w:p>
        </w:tc>
        <w:tc>
          <w:tcPr>
            <w:tcW w:type="dxa" w:w="785"/>
          </w:tcPr>
          <w:p>
            <w:r>
              <w:t>0.362</w:t>
            </w:r>
          </w:p>
        </w:tc>
        <w:tc>
          <w:tcPr>
            <w:tcW w:type="dxa" w:w="785"/>
          </w:tcPr>
          <w:p>
            <w:r>
              <w:t>0.532</w:t>
            </w:r>
          </w:p>
        </w:tc>
        <w:tc>
          <w:tcPr>
            <w:tcW w:type="dxa" w:w="785"/>
          </w:tcPr>
          <w:p>
            <w:r>
              <w:t>0.674</w:t>
            </w:r>
          </w:p>
        </w:tc>
        <w:tc>
          <w:tcPr>
            <w:tcW w:type="dxa" w:w="785"/>
          </w:tcPr>
          <w:p>
            <w:r>
              <w:t>0.082</w:t>
            </w:r>
          </w:p>
        </w:tc>
        <w:tc>
          <w:tcPr>
            <w:tcW w:type="dxa" w:w="785"/>
          </w:tcPr>
          <w:p>
            <w:r>
              <w:t>0.1996</w:t>
            </w:r>
          </w:p>
        </w:tc>
        <w:tc>
          <w:tcPr>
            <w:tcW w:type="dxa" w:w="785"/>
          </w:tcPr>
          <w:p>
            <w:r>
              <w:t>0.774</w:t>
            </w:r>
          </w:p>
        </w:tc>
        <w:tc>
          <w:tcPr>
            <w:tcW w:type="dxa" w:w="785"/>
          </w:tcPr>
          <w:p>
            <w:r>
              <w:t>0.17</w:t>
            </w:r>
          </w:p>
        </w:tc>
        <w:tc>
          <w:tcPr>
            <w:tcW w:type="dxa" w:w="785"/>
          </w:tcPr>
          <w:p>
            <w:r>
              <w:t>40.57</w:t>
            </w:r>
          </w:p>
        </w:tc>
      </w:tr>
      <w:tr>
        <w:tc>
          <w:tcPr>
            <w:tcW w:type="dxa" w:w="785"/>
          </w:tcPr>
          <w:p>
            <w:r>
              <w:t>ViT-B/32</w:t>
            </w:r>
          </w:p>
        </w:tc>
        <w:tc>
          <w:tcPr>
            <w:tcW w:type="dxa" w:w="785"/>
          </w:tcPr>
          <w:p>
            <w:r>
              <w:t>race</w:t>
            </w:r>
          </w:p>
        </w:tc>
        <w:tc>
          <w:tcPr>
            <w:tcW w:type="dxa" w:w="785"/>
          </w:tcPr>
          <w:p>
            <w:r>
              <w:t>FairCLIP</w:t>
            </w:r>
          </w:p>
        </w:tc>
        <w:tc>
          <w:tcPr>
            <w:tcW w:type="dxa" w:w="785"/>
          </w:tcPr>
          <w:p>
            <w:r>
              <w:t>0.748</w:t>
            </w:r>
          </w:p>
        </w:tc>
        <w:tc>
          <w:tcPr>
            <w:tcW w:type="dxa" w:w="785"/>
          </w:tcPr>
          <w:p>
            <w:r>
              <w:t>0.856</w:t>
            </w:r>
          </w:p>
        </w:tc>
        <w:tc>
          <w:tcPr>
            <w:tcW w:type="dxa" w:w="785"/>
          </w:tcPr>
          <w:p>
            <w:r>
              <w:t>0.302</w:t>
            </w:r>
          </w:p>
        </w:tc>
        <w:tc>
          <w:tcPr>
            <w:tcW w:type="dxa" w:w="785"/>
          </w:tcPr>
          <w:p>
            <w:r>
              <w:t>0.082</w:t>
            </w:r>
          </w:p>
        </w:tc>
        <w:tc>
          <w:tcPr>
            <w:tcW w:type="dxa" w:w="785"/>
          </w:tcPr>
          <w:p>
            <w:r>
              <w:t>0.3154</w:t>
            </w:r>
          </w:p>
        </w:tc>
        <w:tc>
          <w:tcPr>
            <w:tcW w:type="dxa" w:w="785"/>
          </w:tcPr>
          <w:p>
            <w:r>
              <w:t>0.214</w:t>
            </w:r>
          </w:p>
        </w:tc>
        <w:tc>
          <w:tcPr>
            <w:tcW w:type="dxa" w:w="785"/>
          </w:tcPr>
          <w:p>
            <w:r>
              <w:t>0.066</w:t>
            </w:r>
          </w:p>
        </w:tc>
        <w:tc>
          <w:tcPr>
            <w:tcW w:type="dxa" w:w="785"/>
          </w:tcPr>
          <w:p>
            <w:r>
              <w:t>77.65</w:t>
            </w:r>
          </w:p>
        </w:tc>
      </w:tr>
      <w:tr>
        <w:tc>
          <w:tcPr>
            <w:tcW w:type="dxa" w:w="785"/>
          </w:tcPr>
          <w:p>
            <w:r>
              <w:t>ViT-B/32</w:t>
            </w:r>
          </w:p>
        </w:tc>
        <w:tc>
          <w:tcPr>
            <w:tcW w:type="dxa" w:w="785"/>
          </w:tcPr>
          <w:p>
            <w:r>
              <w:t>race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0.353</w:t>
            </w:r>
          </w:p>
        </w:tc>
        <w:tc>
          <w:tcPr>
            <w:tcW w:type="dxa" w:w="785"/>
          </w:tcPr>
          <w:p>
            <w:r>
              <w:t>0.125</w:t>
            </w:r>
          </w:p>
        </w:tc>
        <w:tc>
          <w:tcPr>
            <w:tcW w:type="dxa" w:w="785"/>
          </w:tcPr>
          <w:p>
            <w:r>
              <w:t>69.14</w:t>
            </w:r>
          </w:p>
        </w:tc>
      </w:tr>
      <w:tr>
        <w:tc>
          <w:tcPr>
            <w:tcW w:type="dxa" w:w="785"/>
          </w:tcPr>
          <w:p>
            <w:r>
              <w:t>ViT-B/16</w:t>
            </w:r>
          </w:p>
        </w:tc>
        <w:tc>
          <w:tcPr>
            <w:tcW w:type="dxa" w:w="785"/>
          </w:tcPr>
          <w:p>
            <w:r>
              <w:t>gender</w:t>
            </w:r>
          </w:p>
        </w:tc>
        <w:tc>
          <w:tcPr>
            <w:tcW w:type="dxa" w:w="785"/>
          </w:tcPr>
          <w:p>
            <w:r>
              <w:t>Baseline</w:t>
            </w:r>
          </w:p>
        </w:tc>
        <w:tc>
          <w:tcPr>
            <w:tcW w:type="dxa" w:w="785"/>
          </w:tcPr>
          <w:p>
            <w:r>
              <w:t>0.931</w:t>
            </w:r>
          </w:p>
        </w:tc>
        <w:tc>
          <w:tcPr>
            <w:tcW w:type="dxa" w:w="785"/>
          </w:tcPr>
          <w:p>
            <w:r>
              <w:t>0.964</w:t>
            </w:r>
          </w:p>
        </w:tc>
        <w:tc>
          <w:tcPr>
            <w:tcW w:type="dxa" w:w="785"/>
          </w:tcPr>
          <w:p>
            <w:r>
              <w:t>0.066</w:t>
            </w:r>
          </w:p>
        </w:tc>
        <w:tc>
          <w:tcPr>
            <w:tcW w:type="dxa" w:w="785"/>
          </w:tcPr>
          <w:p>
            <w:r>
              <w:t>0.0</w:t>
            </w:r>
          </w:p>
        </w:tc>
        <w:tc>
          <w:tcPr>
            <w:tcW w:type="dxa" w:w="785"/>
          </w:tcPr>
          <w:p>
            <w:r>
              <w:t>0.13</w:t>
            </w:r>
          </w:p>
        </w:tc>
        <w:tc>
          <w:tcPr>
            <w:tcW w:type="dxa" w:w="785"/>
          </w:tcPr>
          <w:p>
            <w:r>
              <w:t>0.188</w:t>
            </w:r>
          </w:p>
        </w:tc>
        <w:tc>
          <w:tcPr>
            <w:tcW w:type="dxa" w:w="785"/>
          </w:tcPr>
          <w:p>
            <w:r>
              <w:t>0.044</w:t>
            </w:r>
          </w:p>
        </w:tc>
        <w:tc>
          <w:tcPr>
            <w:tcW w:type="dxa" w:w="785"/>
          </w:tcPr>
          <w:p>
            <w:r>
              <w:t>87.68</w:t>
            </w:r>
          </w:p>
        </w:tc>
      </w:tr>
      <w:tr>
        <w:tc>
          <w:tcPr>
            <w:tcW w:type="dxa" w:w="785"/>
          </w:tcPr>
          <w:p>
            <w:r>
              <w:t>ViT-B/16</w:t>
            </w:r>
          </w:p>
        </w:tc>
        <w:tc>
          <w:tcPr>
            <w:tcW w:type="dxa" w:w="785"/>
          </w:tcPr>
          <w:p>
            <w:r>
              <w:t>gender</w:t>
            </w:r>
          </w:p>
        </w:tc>
        <w:tc>
          <w:tcPr>
            <w:tcW w:type="dxa" w:w="785"/>
          </w:tcPr>
          <w:p>
            <w:r>
              <w:t>FairCLIP</w:t>
            </w:r>
          </w:p>
        </w:tc>
        <w:tc>
          <w:tcPr>
            <w:tcW w:type="dxa" w:w="785"/>
          </w:tcPr>
          <w:p>
            <w:r>
              <w:t>0.979</w:t>
            </w:r>
          </w:p>
        </w:tc>
        <w:tc>
          <w:tcPr>
            <w:tcW w:type="dxa" w:w="785"/>
          </w:tcPr>
          <w:p>
            <w:r>
              <w:t>0.989</w:t>
            </w:r>
          </w:p>
        </w:tc>
        <w:tc>
          <w:tcPr>
            <w:tcW w:type="dxa" w:w="785"/>
          </w:tcPr>
          <w:p>
            <w:r>
              <w:t>0.001</w:t>
            </w:r>
          </w:p>
        </w:tc>
        <w:tc>
          <w:tcPr>
            <w:tcW w:type="dxa" w:w="785"/>
          </w:tcPr>
          <w:p>
            <w:r>
              <w:t>0.0</w:t>
            </w:r>
          </w:p>
        </w:tc>
        <w:tc>
          <w:tcPr>
            <w:tcW w:type="dxa" w:w="785"/>
          </w:tcPr>
          <w:p>
            <w:r>
              <w:t>0.5887</w:t>
            </w:r>
          </w:p>
        </w:tc>
        <w:tc>
          <w:tcPr>
            <w:tcW w:type="dxa" w:w="785"/>
          </w:tcPr>
          <w:p>
            <w:r>
              <w:t>0.045</w:t>
            </w:r>
          </w:p>
        </w:tc>
        <w:tc>
          <w:tcPr>
            <w:tcW w:type="dxa" w:w="785"/>
          </w:tcPr>
          <w:p>
            <w:r>
              <w:t>0.012</w:t>
            </w:r>
          </w:p>
        </w:tc>
        <w:tc>
          <w:tcPr>
            <w:tcW w:type="dxa" w:w="785"/>
          </w:tcPr>
          <w:p>
            <w:r>
              <w:t>96.74</w:t>
            </w:r>
          </w:p>
        </w:tc>
      </w:tr>
      <w:tr>
        <w:tc>
          <w:tcPr>
            <w:tcW w:type="dxa" w:w="785"/>
          </w:tcPr>
          <w:p>
            <w:r>
              <w:t>ViT-B/16</w:t>
            </w:r>
          </w:p>
        </w:tc>
        <w:tc>
          <w:tcPr>
            <w:tcW w:type="dxa" w:w="785"/>
          </w:tcPr>
          <w:p>
            <w:r>
              <w:t>gender</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0.08</w:t>
            </w:r>
          </w:p>
        </w:tc>
        <w:tc>
          <w:tcPr>
            <w:tcW w:type="dxa" w:w="785"/>
          </w:tcPr>
          <w:p>
            <w:r>
              <w:t>0.025</w:t>
            </w:r>
          </w:p>
        </w:tc>
        <w:tc>
          <w:tcPr>
            <w:tcW w:type="dxa" w:w="785"/>
          </w:tcPr>
          <w:p>
            <w:r>
              <w:t>78.35</w:t>
            </w:r>
          </w:p>
        </w:tc>
      </w:tr>
      <w:tr>
        <w:tc>
          <w:tcPr>
            <w:tcW w:type="dxa" w:w="785"/>
          </w:tcPr>
          <w:p>
            <w:r>
              <w:t>ViT-B/16</w:t>
            </w:r>
          </w:p>
        </w:tc>
        <w:tc>
          <w:tcPr>
            <w:tcW w:type="dxa" w:w="785"/>
          </w:tcPr>
          <w:p>
            <w:r>
              <w:t>age</w:t>
            </w:r>
          </w:p>
        </w:tc>
        <w:tc>
          <w:tcPr>
            <w:tcW w:type="dxa" w:w="785"/>
          </w:tcPr>
          <w:p>
            <w:r>
              <w:t>Baseline</w:t>
            </w:r>
          </w:p>
        </w:tc>
        <w:tc>
          <w:tcPr>
            <w:tcW w:type="dxa" w:w="785"/>
          </w:tcPr>
          <w:p>
            <w:r>
              <w:t>0.311</w:t>
            </w:r>
          </w:p>
        </w:tc>
        <w:tc>
          <w:tcPr>
            <w:tcW w:type="dxa" w:w="785"/>
          </w:tcPr>
          <w:p>
            <w:r>
              <w:t>0.475</w:t>
            </w:r>
          </w:p>
        </w:tc>
        <w:tc>
          <w:tcPr>
            <w:tcW w:type="dxa" w:w="785"/>
          </w:tcPr>
          <w:p>
            <w:r>
              <w:t>0.9</w:t>
            </w:r>
          </w:p>
        </w:tc>
        <w:tc>
          <w:tcPr>
            <w:tcW w:type="dxa" w:w="785"/>
          </w:tcPr>
          <w:p>
            <w:r>
              <w:t>0.154</w:t>
            </w:r>
          </w:p>
        </w:tc>
        <w:tc>
          <w:tcPr>
            <w:tcW w:type="dxa" w:w="785"/>
          </w:tcPr>
          <w:p>
            <w:r>
              <w:t>0.2198</w:t>
            </w:r>
          </w:p>
        </w:tc>
        <w:tc>
          <w:tcPr>
            <w:tcW w:type="dxa" w:w="785"/>
          </w:tcPr>
          <w:p>
            <w:r>
              <w:t>2.043</w:t>
            </w:r>
          </w:p>
        </w:tc>
        <w:tc>
          <w:tcPr>
            <w:tcW w:type="dxa" w:w="785"/>
          </w:tcPr>
          <w:p>
            <w:r>
              <w:t>0.208</w:t>
            </w:r>
          </w:p>
        </w:tc>
        <w:tc>
          <w:tcPr>
            <w:tcW w:type="dxa" w:w="785"/>
          </w:tcPr>
          <w:p>
            <w:r>
              <w:t>18.3</w:t>
            </w:r>
          </w:p>
        </w:tc>
      </w:tr>
      <w:tr>
        <w:tc>
          <w:tcPr>
            <w:tcW w:type="dxa" w:w="785"/>
          </w:tcPr>
          <w:p>
            <w:r>
              <w:t>ViT-B/16</w:t>
            </w:r>
          </w:p>
        </w:tc>
        <w:tc>
          <w:tcPr>
            <w:tcW w:type="dxa" w:w="785"/>
          </w:tcPr>
          <w:p>
            <w:r>
              <w:t>age</w:t>
            </w:r>
          </w:p>
        </w:tc>
        <w:tc>
          <w:tcPr>
            <w:tcW w:type="dxa" w:w="785"/>
          </w:tcPr>
          <w:p>
            <w:r>
              <w:t>FairCLIP</w:t>
            </w:r>
          </w:p>
        </w:tc>
        <w:tc>
          <w:tcPr>
            <w:tcW w:type="dxa" w:w="785"/>
          </w:tcPr>
          <w:p>
            <w:r>
              <w:t>0.579</w:t>
            </w:r>
          </w:p>
        </w:tc>
        <w:tc>
          <w:tcPr>
            <w:tcW w:type="dxa" w:w="785"/>
          </w:tcPr>
          <w:p>
            <w:r>
              <w:t>0.733</w:t>
            </w:r>
          </w:p>
        </w:tc>
        <w:tc>
          <w:tcPr>
            <w:tcW w:type="dxa" w:w="785"/>
          </w:tcPr>
          <w:p>
            <w:r>
              <w:t>0.434</w:t>
            </w:r>
          </w:p>
        </w:tc>
        <w:tc>
          <w:tcPr>
            <w:tcW w:type="dxa" w:w="785"/>
          </w:tcPr>
          <w:p>
            <w:r>
              <w:t>0.168</w:t>
            </w:r>
          </w:p>
        </w:tc>
        <w:tc>
          <w:tcPr>
            <w:tcW w:type="dxa" w:w="785"/>
          </w:tcPr>
          <w:p>
            <w:r>
              <w:t>0.4605</w:t>
            </w:r>
          </w:p>
        </w:tc>
        <w:tc>
          <w:tcPr>
            <w:tcW w:type="dxa" w:w="785"/>
          </w:tcPr>
          <w:p>
            <w:r>
              <w:t>0.302</w:t>
            </w:r>
          </w:p>
        </w:tc>
        <w:tc>
          <w:tcPr>
            <w:tcW w:type="dxa" w:w="785"/>
          </w:tcPr>
          <w:p>
            <w:r>
              <w:t>0.08</w:t>
            </w:r>
          </w:p>
        </w:tc>
        <w:tc>
          <w:tcPr>
            <w:tcW w:type="dxa" w:w="785"/>
          </w:tcPr>
          <w:p>
            <w:r>
              <w:t>64.94</w:t>
            </w:r>
          </w:p>
        </w:tc>
      </w:tr>
      <w:tr>
        <w:tc>
          <w:tcPr>
            <w:tcW w:type="dxa" w:w="785"/>
          </w:tcPr>
          <w:p>
            <w:r>
              <w:t>ViT-B/16</w:t>
            </w:r>
          </w:p>
        </w:tc>
        <w:tc>
          <w:tcPr>
            <w:tcW w:type="dxa" w:w="785"/>
          </w:tcPr>
          <w:p>
            <w:r>
              <w:t>age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0.608</w:t>
            </w:r>
          </w:p>
        </w:tc>
        <w:tc>
          <w:tcPr>
            <w:tcW w:type="dxa" w:w="785"/>
          </w:tcPr>
          <w:p>
            <w:r>
              <w:t>0.294</w:t>
            </w:r>
          </w:p>
        </w:tc>
        <w:tc>
          <w:tcPr>
            <w:tcW w:type="dxa" w:w="785"/>
          </w:tcPr>
          <w:p>
            <w:r>
              <w:t>60.61</w:t>
            </w:r>
          </w:p>
        </w:tc>
      </w:tr>
      <w:tr>
        <w:tc>
          <w:tcPr>
            <w:tcW w:type="dxa" w:w="785"/>
          </w:tcPr>
          <w:p>
            <w:r>
              <w:t>ViT-B/16</w:t>
            </w:r>
          </w:p>
        </w:tc>
        <w:tc>
          <w:tcPr>
            <w:tcW w:type="dxa" w:w="785"/>
          </w:tcPr>
          <w:p>
            <w:r>
              <w:t>race</w:t>
            </w:r>
          </w:p>
        </w:tc>
        <w:tc>
          <w:tcPr>
            <w:tcW w:type="dxa" w:w="785"/>
          </w:tcPr>
          <w:p>
            <w:r>
              <w:t>Baseline</w:t>
            </w:r>
          </w:p>
        </w:tc>
        <w:tc>
          <w:tcPr>
            <w:tcW w:type="dxa" w:w="785"/>
          </w:tcPr>
          <w:p>
            <w:r>
              <w:t>0.26</w:t>
            </w:r>
          </w:p>
        </w:tc>
        <w:tc>
          <w:tcPr>
            <w:tcW w:type="dxa" w:w="785"/>
          </w:tcPr>
          <w:p>
            <w:r>
              <w:t>0.412</w:t>
            </w:r>
          </w:p>
        </w:tc>
        <w:tc>
          <w:tcPr>
            <w:tcW w:type="dxa" w:w="785"/>
          </w:tcPr>
          <w:p>
            <w:r>
              <w:t>0.626</w:t>
            </w:r>
          </w:p>
        </w:tc>
        <w:tc>
          <w:tcPr>
            <w:tcW w:type="dxa" w:w="785"/>
          </w:tcPr>
          <w:p>
            <w:r>
              <w:t>0.083</w:t>
            </w:r>
          </w:p>
        </w:tc>
        <w:tc>
          <w:tcPr>
            <w:tcW w:type="dxa" w:w="785"/>
          </w:tcPr>
          <w:p>
            <w:r>
              <w:t>0.199</w:t>
            </w:r>
          </w:p>
        </w:tc>
        <w:tc>
          <w:tcPr>
            <w:tcW w:type="dxa" w:w="785"/>
          </w:tcPr>
          <w:p>
            <w:r>
              <w:t>0.984</w:t>
            </w:r>
          </w:p>
        </w:tc>
        <w:tc>
          <w:tcPr>
            <w:tcW w:type="dxa" w:w="785"/>
          </w:tcPr>
          <w:p>
            <w:r>
              <w:t>0.157</w:t>
            </w:r>
          </w:p>
        </w:tc>
        <w:tc>
          <w:tcPr>
            <w:tcW w:type="dxa" w:w="785"/>
          </w:tcPr>
          <w:p>
            <w:r>
              <w:t>30.64</w:t>
            </w:r>
          </w:p>
        </w:tc>
      </w:tr>
      <w:tr>
        <w:tc>
          <w:tcPr>
            <w:tcW w:type="dxa" w:w="785"/>
          </w:tcPr>
          <w:p>
            <w:r>
              <w:t>ViT-B/16</w:t>
            </w:r>
          </w:p>
        </w:tc>
        <w:tc>
          <w:tcPr>
            <w:tcW w:type="dxa" w:w="785"/>
          </w:tcPr>
          <w:p>
            <w:r>
              <w:t>race</w:t>
            </w:r>
          </w:p>
        </w:tc>
        <w:tc>
          <w:tcPr>
            <w:tcW w:type="dxa" w:w="785"/>
          </w:tcPr>
          <w:p>
            <w:r>
              <w:t>FairCLIP</w:t>
            </w:r>
          </w:p>
        </w:tc>
        <w:tc>
          <w:tcPr>
            <w:tcW w:type="dxa" w:w="785"/>
          </w:tcPr>
          <w:p>
            <w:r>
              <w:t>0.769</w:t>
            </w:r>
          </w:p>
        </w:tc>
        <w:tc>
          <w:tcPr>
            <w:tcW w:type="dxa" w:w="785"/>
          </w:tcPr>
          <w:p>
            <w:r>
              <w:t>0.869</w:t>
            </w:r>
          </w:p>
        </w:tc>
        <w:tc>
          <w:tcPr>
            <w:tcW w:type="dxa" w:w="785"/>
          </w:tcPr>
          <w:p>
            <w:r>
              <w:t>0.322</w:t>
            </w:r>
          </w:p>
        </w:tc>
        <w:tc>
          <w:tcPr>
            <w:tcW w:type="dxa" w:w="785"/>
          </w:tcPr>
          <w:p>
            <w:r>
              <w:t>0.099</w:t>
            </w:r>
          </w:p>
        </w:tc>
        <w:tc>
          <w:tcPr>
            <w:tcW w:type="dxa" w:w="785"/>
          </w:tcPr>
          <w:p>
            <w:r>
              <w:t>0.3002</w:t>
            </w:r>
          </w:p>
        </w:tc>
        <w:tc>
          <w:tcPr>
            <w:tcW w:type="dxa" w:w="785"/>
          </w:tcPr>
          <w:p>
            <w:r>
              <w:t>0.34</w:t>
            </w:r>
          </w:p>
        </w:tc>
        <w:tc>
          <w:tcPr>
            <w:tcW w:type="dxa" w:w="785"/>
          </w:tcPr>
          <w:p>
            <w:r>
              <w:t>0.093</w:t>
            </w:r>
          </w:p>
        </w:tc>
        <w:tc>
          <w:tcPr>
            <w:tcW w:type="dxa" w:w="785"/>
          </w:tcPr>
          <w:p>
            <w:r>
              <w:t>73.92</w:t>
            </w:r>
          </w:p>
        </w:tc>
      </w:tr>
      <w:tr>
        <w:tc>
          <w:tcPr>
            <w:tcW w:type="dxa" w:w="785"/>
          </w:tcPr>
          <w:p>
            <w:r>
              <w:t>ViT-B/16</w:t>
            </w:r>
          </w:p>
        </w:tc>
        <w:tc>
          <w:tcPr>
            <w:tcW w:type="dxa" w:w="785"/>
          </w:tcPr>
          <w:p>
            <w:r>
              <w:t>race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0.353</w:t>
            </w:r>
          </w:p>
        </w:tc>
        <w:tc>
          <w:tcPr>
            <w:tcW w:type="dxa" w:w="785"/>
          </w:tcPr>
          <w:p>
            <w:r>
              <w:t>0.125</w:t>
            </w:r>
          </w:p>
        </w:tc>
        <w:tc>
          <w:tcPr>
            <w:tcW w:type="dxa" w:w="785"/>
          </w:tcPr>
          <w:p>
            <w:r>
              <w:t>69.14</w:t>
            </w:r>
          </w:p>
        </w:tc>
      </w:tr>
      <w:tr>
        <w:tc>
          <w:tcPr>
            <w:tcW w:type="dxa" w:w="785"/>
          </w:tcPr>
          <w:p>
            <w:r>
              <w:t>ViT-L/14</w:t>
            </w:r>
          </w:p>
        </w:tc>
        <w:tc>
          <w:tcPr>
            <w:tcW w:type="dxa" w:w="785"/>
          </w:tcPr>
          <w:p>
            <w:r>
              <w:t>gender</w:t>
            </w:r>
          </w:p>
        </w:tc>
        <w:tc>
          <w:tcPr>
            <w:tcW w:type="dxa" w:w="785"/>
          </w:tcPr>
          <w:p>
            <w:r>
              <w:t>Baseline</w:t>
            </w:r>
          </w:p>
        </w:tc>
        <w:tc>
          <w:tcPr>
            <w:tcW w:type="dxa" w:w="785"/>
          </w:tcPr>
          <w:p>
            <w:r>
              <w:t>0.949</w:t>
            </w:r>
          </w:p>
        </w:tc>
        <w:tc>
          <w:tcPr>
            <w:tcW w:type="dxa" w:w="785"/>
          </w:tcPr>
          <w:p>
            <w:r>
              <w:t>0.974</w:t>
            </w:r>
          </w:p>
        </w:tc>
        <w:tc>
          <w:tcPr>
            <w:tcW w:type="dxa" w:w="785"/>
          </w:tcPr>
          <w:p>
            <w:r>
              <w:t>0.044</w:t>
            </w:r>
          </w:p>
        </w:tc>
        <w:tc>
          <w:tcPr>
            <w:tcW w:type="dxa" w:w="785"/>
          </w:tcPr>
          <w:p>
            <w:r>
              <w:t>0.0</w:t>
            </w:r>
          </w:p>
        </w:tc>
        <w:tc>
          <w:tcPr>
            <w:tcW w:type="dxa" w:w="785"/>
          </w:tcPr>
          <w:p>
            <w:r>
              <w:t>0.1288</w:t>
            </w:r>
          </w:p>
        </w:tc>
        <w:tc>
          <w:tcPr>
            <w:tcW w:type="dxa" w:w="785"/>
          </w:tcPr>
          <w:p>
            <w:r>
              <w:t>0.155</w:t>
            </w:r>
          </w:p>
        </w:tc>
        <w:tc>
          <w:tcPr>
            <w:tcW w:type="dxa" w:w="785"/>
          </w:tcPr>
          <w:p>
            <w:r>
              <w:t>0.037</w:t>
            </w:r>
          </w:p>
        </w:tc>
        <w:tc>
          <w:tcPr>
            <w:tcW w:type="dxa" w:w="785"/>
          </w:tcPr>
          <w:p>
            <w:r>
              <w:t>90.04</w:t>
            </w:r>
          </w:p>
        </w:tc>
      </w:tr>
      <w:tr>
        <w:tc>
          <w:tcPr>
            <w:tcW w:type="dxa" w:w="785"/>
          </w:tcPr>
          <w:p>
            <w:r>
              <w:t>ViT-L/14</w:t>
            </w:r>
          </w:p>
        </w:tc>
        <w:tc>
          <w:tcPr>
            <w:tcW w:type="dxa" w:w="785"/>
          </w:tcPr>
          <w:p>
            <w:r>
              <w:t>gender</w:t>
            </w:r>
          </w:p>
        </w:tc>
        <w:tc>
          <w:tcPr>
            <w:tcW w:type="dxa" w:w="785"/>
          </w:tcPr>
          <w:p>
            <w:r>
              <w:t>FairCLIP</w:t>
            </w:r>
          </w:p>
        </w:tc>
        <w:tc>
          <w:tcPr>
            <w:tcW w:type="dxa" w:w="785"/>
          </w:tcPr>
          <w:p>
            <w:r>
              <w:t>0.979</w:t>
            </w:r>
          </w:p>
        </w:tc>
        <w:tc>
          <w:tcPr>
            <w:tcW w:type="dxa" w:w="785"/>
          </w:tcPr>
          <w:p>
            <w:r>
              <w:t>0.99</w:t>
            </w:r>
          </w:p>
        </w:tc>
        <w:tc>
          <w:tcPr>
            <w:tcW w:type="dxa" w:w="785"/>
          </w:tcPr>
          <w:p>
            <w:r>
              <w:t>0.013</w:t>
            </w:r>
          </w:p>
        </w:tc>
        <w:tc>
          <w:tcPr>
            <w:tcW w:type="dxa" w:w="785"/>
          </w:tcPr>
          <w:p>
            <w:r>
              <w:t>0.0</w:t>
            </w:r>
          </w:p>
        </w:tc>
        <w:tc>
          <w:tcPr>
            <w:tcW w:type="dxa" w:w="785"/>
          </w:tcPr>
          <w:p>
            <w:r>
              <w:t>0.6117</w:t>
            </w:r>
          </w:p>
        </w:tc>
        <w:tc>
          <w:tcPr>
            <w:tcW w:type="dxa" w:w="785"/>
          </w:tcPr>
          <w:p>
            <w:r>
              <w:t>0.094</w:t>
            </w:r>
          </w:p>
        </w:tc>
        <w:tc>
          <w:tcPr>
            <w:tcW w:type="dxa" w:w="785"/>
          </w:tcPr>
          <w:p>
            <w:r>
              <w:t>0.04</w:t>
            </w:r>
          </w:p>
        </w:tc>
        <w:tc>
          <w:tcPr>
            <w:tcW w:type="dxa" w:w="785"/>
          </w:tcPr>
          <w:p>
            <w:r>
              <w:t>94.35</w:t>
            </w:r>
          </w:p>
        </w:tc>
      </w:tr>
      <w:tr>
        <w:tc>
          <w:tcPr>
            <w:tcW w:type="dxa" w:w="785"/>
          </w:tcPr>
          <w:p>
            <w:r>
              <w:t>ViT-L/14</w:t>
            </w:r>
          </w:p>
        </w:tc>
        <w:tc>
          <w:tcPr>
            <w:tcW w:type="dxa" w:w="785"/>
          </w:tcPr>
          <w:p>
            <w:r>
              <w:t>gender</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0.106</w:t>
            </w:r>
          </w:p>
        </w:tc>
        <w:tc>
          <w:tcPr>
            <w:tcW w:type="dxa" w:w="785"/>
          </w:tcPr>
          <w:p>
            <w:r>
              <w:t>0.035</w:t>
            </w:r>
          </w:p>
        </w:tc>
        <w:tc>
          <w:tcPr>
            <w:tcW w:type="dxa" w:w="785"/>
          </w:tcPr>
          <w:p>
            <w:r>
              <w:t>82.04</w:t>
            </w:r>
          </w:p>
        </w:tc>
      </w:tr>
      <w:tr>
        <w:tc>
          <w:tcPr>
            <w:tcW w:type="dxa" w:w="785"/>
          </w:tcPr>
          <w:p>
            <w:r>
              <w:t>ViT-L/14</w:t>
            </w:r>
          </w:p>
        </w:tc>
        <w:tc>
          <w:tcPr>
            <w:tcW w:type="dxa" w:w="785"/>
          </w:tcPr>
          <w:p>
            <w:r>
              <w:t>age</w:t>
            </w:r>
          </w:p>
        </w:tc>
        <w:tc>
          <w:tcPr>
            <w:tcW w:type="dxa" w:w="785"/>
          </w:tcPr>
          <w:p>
            <w:r>
              <w:t>Baseline</w:t>
            </w:r>
          </w:p>
        </w:tc>
        <w:tc>
          <w:tcPr>
            <w:tcW w:type="dxa" w:w="785"/>
          </w:tcPr>
          <w:p>
            <w:r>
              <w:t>0.335</w:t>
            </w:r>
          </w:p>
        </w:tc>
        <w:tc>
          <w:tcPr>
            <w:tcW w:type="dxa" w:w="785"/>
          </w:tcPr>
          <w:p>
            <w:r>
              <w:t>0.502</w:t>
            </w:r>
          </w:p>
        </w:tc>
        <w:tc>
          <w:tcPr>
            <w:tcW w:type="dxa" w:w="785"/>
          </w:tcPr>
          <w:p>
            <w:r>
              <w:t>0.798</w:t>
            </w:r>
          </w:p>
        </w:tc>
        <w:tc>
          <w:tcPr>
            <w:tcW w:type="dxa" w:w="785"/>
          </w:tcPr>
          <w:p>
            <w:r>
              <w:t>0.12</w:t>
            </w:r>
          </w:p>
        </w:tc>
        <w:tc>
          <w:tcPr>
            <w:tcW w:type="dxa" w:w="785"/>
          </w:tcPr>
          <w:p>
            <w:r>
              <w:t>0.2048</w:t>
            </w:r>
          </w:p>
        </w:tc>
        <w:tc>
          <w:tcPr>
            <w:tcW w:type="dxa" w:w="785"/>
          </w:tcPr>
          <w:p>
            <w:r>
              <w:t>2.077</w:t>
            </w:r>
          </w:p>
        </w:tc>
        <w:tc>
          <w:tcPr>
            <w:tcW w:type="dxa" w:w="785"/>
          </w:tcPr>
          <w:p>
            <w:r>
              <w:t>0.18</w:t>
            </w:r>
          </w:p>
        </w:tc>
        <w:tc>
          <w:tcPr>
            <w:tcW w:type="dxa" w:w="785"/>
          </w:tcPr>
          <w:p>
            <w:r>
              <w:t>18.24</w:t>
            </w:r>
          </w:p>
        </w:tc>
      </w:tr>
      <w:tr>
        <w:tc>
          <w:tcPr>
            <w:tcW w:type="dxa" w:w="785"/>
          </w:tcPr>
          <w:p>
            <w:r>
              <w:t>ViT-L/14</w:t>
            </w:r>
          </w:p>
        </w:tc>
        <w:tc>
          <w:tcPr>
            <w:tcW w:type="dxa" w:w="785"/>
          </w:tcPr>
          <w:p>
            <w:r>
              <w:t>age</w:t>
            </w:r>
          </w:p>
        </w:tc>
        <w:tc>
          <w:tcPr>
            <w:tcW w:type="dxa" w:w="785"/>
          </w:tcPr>
          <w:p>
            <w:r>
              <w:t>FairCLIP</w:t>
            </w:r>
          </w:p>
        </w:tc>
        <w:tc>
          <w:tcPr>
            <w:tcW w:type="dxa" w:w="785"/>
          </w:tcPr>
          <w:p>
            <w:r>
              <w:t>0.587</w:t>
            </w:r>
          </w:p>
        </w:tc>
        <w:tc>
          <w:tcPr>
            <w:tcW w:type="dxa" w:w="785"/>
          </w:tcPr>
          <w:p>
            <w:r>
              <w:t>0.74</w:t>
            </w:r>
          </w:p>
        </w:tc>
        <w:tc>
          <w:tcPr>
            <w:tcW w:type="dxa" w:w="785"/>
          </w:tcPr>
          <w:p>
            <w:r>
              <w:t>0.45</w:t>
            </w:r>
          </w:p>
        </w:tc>
        <w:tc>
          <w:tcPr>
            <w:tcW w:type="dxa" w:w="785"/>
          </w:tcPr>
          <w:p>
            <w:r>
              <w:t>0.129</w:t>
            </w:r>
          </w:p>
        </w:tc>
        <w:tc>
          <w:tcPr>
            <w:tcW w:type="dxa" w:w="785"/>
          </w:tcPr>
          <w:p>
            <w:r>
              <w:t>0.4444</w:t>
            </w:r>
          </w:p>
        </w:tc>
        <w:tc>
          <w:tcPr>
            <w:tcW w:type="dxa" w:w="785"/>
          </w:tcPr>
          <w:p>
            <w:r>
              <w:t>0.298</w:t>
            </w:r>
          </w:p>
        </w:tc>
        <w:tc>
          <w:tcPr>
            <w:tcW w:type="dxa" w:w="785"/>
          </w:tcPr>
          <w:p>
            <w:r>
              <w:t>0.058</w:t>
            </w:r>
          </w:p>
        </w:tc>
        <w:tc>
          <w:tcPr>
            <w:tcW w:type="dxa" w:w="785"/>
          </w:tcPr>
          <w:p>
            <w:r>
              <w:t>65.58</w:t>
            </w:r>
          </w:p>
        </w:tc>
      </w:tr>
      <w:tr>
        <w:tc>
          <w:tcPr>
            <w:tcW w:type="dxa" w:w="785"/>
          </w:tcPr>
          <w:p>
            <w:r>
              <w:t>ViT-L/14</w:t>
            </w:r>
          </w:p>
        </w:tc>
        <w:tc>
          <w:tcPr>
            <w:tcW w:type="dxa" w:w="785"/>
          </w:tcPr>
          <w:p>
            <w:r>
              <w:t>age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0.579</w:t>
            </w:r>
          </w:p>
        </w:tc>
        <w:tc>
          <w:tcPr>
            <w:tcW w:type="dxa" w:w="785"/>
          </w:tcPr>
          <w:p>
            <w:r>
              <w:t>0.332</w:t>
            </w:r>
          </w:p>
        </w:tc>
        <w:tc>
          <w:tcPr>
            <w:tcW w:type="dxa" w:w="785"/>
          </w:tcPr>
          <w:p>
            <w:r>
              <w:t>64.25</w:t>
            </w:r>
          </w:p>
        </w:tc>
      </w:tr>
      <w:tr>
        <w:tc>
          <w:tcPr>
            <w:tcW w:type="dxa" w:w="785"/>
          </w:tcPr>
          <w:p>
            <w:r>
              <w:t>ViT-L/14</w:t>
            </w:r>
          </w:p>
        </w:tc>
        <w:tc>
          <w:tcPr>
            <w:tcW w:type="dxa" w:w="785"/>
          </w:tcPr>
          <w:p>
            <w:r>
              <w:t>race</w:t>
            </w:r>
          </w:p>
        </w:tc>
        <w:tc>
          <w:tcPr>
            <w:tcW w:type="dxa" w:w="785"/>
          </w:tcPr>
          <w:p>
            <w:r>
              <w:t>Baseline</w:t>
            </w:r>
          </w:p>
        </w:tc>
        <w:tc>
          <w:tcPr>
            <w:tcW w:type="dxa" w:w="785"/>
          </w:tcPr>
          <w:p>
            <w:r>
              <w:t>0.341</w:t>
            </w:r>
          </w:p>
        </w:tc>
        <w:tc>
          <w:tcPr>
            <w:tcW w:type="dxa" w:w="785"/>
          </w:tcPr>
          <w:p>
            <w:r>
              <w:t>0.509</w:t>
            </w:r>
          </w:p>
        </w:tc>
        <w:tc>
          <w:tcPr>
            <w:tcW w:type="dxa" w:w="785"/>
          </w:tcPr>
          <w:p>
            <w:r>
              <w:t>0.732</w:t>
            </w:r>
          </w:p>
        </w:tc>
        <w:tc>
          <w:tcPr>
            <w:tcW w:type="dxa" w:w="785"/>
          </w:tcPr>
          <w:p>
            <w:r>
              <w:t>0.089</w:t>
            </w:r>
          </w:p>
        </w:tc>
        <w:tc>
          <w:tcPr>
            <w:tcW w:type="dxa" w:w="785"/>
          </w:tcPr>
          <w:p>
            <w:r>
              <w:t>0.1808</w:t>
            </w:r>
          </w:p>
        </w:tc>
        <w:tc>
          <w:tcPr>
            <w:tcW w:type="dxa" w:w="785"/>
          </w:tcPr>
          <w:p>
            <w:r>
              <w:t>0.573</w:t>
            </w:r>
          </w:p>
        </w:tc>
        <w:tc>
          <w:tcPr>
            <w:tcW w:type="dxa" w:w="785"/>
          </w:tcPr>
          <w:p>
            <w:r>
              <w:t>0.157</w:t>
            </w:r>
          </w:p>
        </w:tc>
        <w:tc>
          <w:tcPr>
            <w:tcW w:type="dxa" w:w="785"/>
          </w:tcPr>
          <w:p>
            <w:r>
              <w:t>42.53</w:t>
            </w:r>
          </w:p>
        </w:tc>
      </w:tr>
      <w:tr>
        <w:tc>
          <w:tcPr>
            <w:tcW w:type="dxa" w:w="785"/>
          </w:tcPr>
          <w:p>
            <w:r>
              <w:t>ViT-L/14</w:t>
            </w:r>
          </w:p>
        </w:tc>
        <w:tc>
          <w:tcPr>
            <w:tcW w:type="dxa" w:w="785"/>
          </w:tcPr>
          <w:p>
            <w:r>
              <w:t>race</w:t>
            </w:r>
          </w:p>
        </w:tc>
        <w:tc>
          <w:tcPr>
            <w:tcW w:type="dxa" w:w="785"/>
          </w:tcPr>
          <w:p>
            <w:r>
              <w:t>FairCLIP</w:t>
            </w:r>
          </w:p>
        </w:tc>
        <w:tc>
          <w:tcPr>
            <w:tcW w:type="dxa" w:w="785"/>
          </w:tcPr>
          <w:p>
            <w:r>
              <w:t>0.781</w:t>
            </w:r>
          </w:p>
        </w:tc>
        <w:tc>
          <w:tcPr>
            <w:tcW w:type="dxa" w:w="785"/>
          </w:tcPr>
          <w:p>
            <w:r>
              <w:t>0.877</w:t>
            </w:r>
          </w:p>
        </w:tc>
        <w:tc>
          <w:tcPr>
            <w:tcW w:type="dxa" w:w="785"/>
          </w:tcPr>
          <w:p>
            <w:r>
              <w:t>0.314</w:t>
            </w:r>
          </w:p>
        </w:tc>
        <w:tc>
          <w:tcPr>
            <w:tcW w:type="dxa" w:w="785"/>
          </w:tcPr>
          <w:p>
            <w:r>
              <w:t>0.084</w:t>
            </w:r>
          </w:p>
        </w:tc>
        <w:tc>
          <w:tcPr>
            <w:tcW w:type="dxa" w:w="785"/>
          </w:tcPr>
          <w:p>
            <w:r>
              <w:t>0.2908</w:t>
            </w:r>
          </w:p>
        </w:tc>
        <w:tc>
          <w:tcPr>
            <w:tcW w:type="dxa" w:w="785"/>
          </w:tcPr>
          <w:p>
            <w:r>
              <w:t>0.1</w:t>
            </w:r>
          </w:p>
        </w:tc>
        <w:tc>
          <w:tcPr>
            <w:tcW w:type="dxa" w:w="785"/>
          </w:tcPr>
          <w:p>
            <w:r>
              <w:t>0.06</w:t>
            </w:r>
          </w:p>
        </w:tc>
        <w:tc>
          <w:tcPr>
            <w:tcW w:type="dxa" w:w="785"/>
          </w:tcPr>
          <w:p>
            <w:r>
              <w:t>83.82</w:t>
            </w:r>
          </w:p>
        </w:tc>
      </w:tr>
      <w:tr>
        <w:tc>
          <w:tcPr>
            <w:tcW w:type="dxa" w:w="785"/>
          </w:tcPr>
          <w:p>
            <w:r>
              <w:t>ViT-L/14</w:t>
            </w:r>
          </w:p>
        </w:tc>
        <w:tc>
          <w:tcPr>
            <w:tcW w:type="dxa" w:w="785"/>
          </w:tcPr>
          <w:p>
            <w:r>
              <w:t>race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0.353</w:t>
            </w:r>
          </w:p>
        </w:tc>
        <w:tc>
          <w:tcPr>
            <w:tcW w:type="dxa" w:w="785"/>
          </w:tcPr>
          <w:p>
            <w:r>
              <w:t>0.125</w:t>
            </w:r>
          </w:p>
        </w:tc>
        <w:tc>
          <w:tcPr>
            <w:tcW w:type="dxa" w:w="785"/>
          </w:tcPr>
          <w:p>
            <w:r>
              <w:t>69.14</w:t>
            </w:r>
          </w:p>
        </w:tc>
      </w:tr>
      <w:tr>
        <w:tc>
          <w:tcPr>
            <w:tcW w:type="dxa" w:w="785"/>
          </w:tcPr>
          <w:p>
            <w:r>
              <w:t>ViT-H/14</w:t>
            </w:r>
          </w:p>
        </w:tc>
        <w:tc>
          <w:tcPr>
            <w:tcW w:type="dxa" w:w="785"/>
          </w:tcPr>
          <w:p>
            <w:r>
              <w:t>gender</w:t>
            </w:r>
          </w:p>
        </w:tc>
        <w:tc>
          <w:tcPr>
            <w:tcW w:type="dxa" w:w="785"/>
          </w:tcPr>
          <w:p>
            <w:r>
              <w:t>Baseline</w:t>
            </w:r>
          </w:p>
        </w:tc>
        <w:tc>
          <w:tcPr>
            <w:tcW w:type="dxa" w:w="785"/>
          </w:tcPr>
          <w:p>
            <w:r>
              <w:t>0.966</w:t>
            </w:r>
          </w:p>
        </w:tc>
        <w:tc>
          <w:tcPr>
            <w:tcW w:type="dxa" w:w="785"/>
          </w:tcPr>
          <w:p>
            <w:r>
              <w:t>0.983</w:t>
            </w:r>
          </w:p>
        </w:tc>
        <w:tc>
          <w:tcPr>
            <w:tcW w:type="dxa" w:w="785"/>
          </w:tcPr>
          <w:p>
            <w:r>
              <w:t>0.024</w:t>
            </w:r>
          </w:p>
        </w:tc>
        <w:tc>
          <w:tcPr>
            <w:tcW w:type="dxa" w:w="785"/>
          </w:tcPr>
          <w:p>
            <w:r>
              <w:t>0.0</w:t>
            </w:r>
          </w:p>
        </w:tc>
        <w:tc>
          <w:tcPr>
            <w:tcW w:type="dxa" w:w="785"/>
          </w:tcPr>
          <w:p>
            <w:r>
              <w:t>0.1631</w:t>
            </w:r>
          </w:p>
        </w:tc>
        <w:tc>
          <w:tcPr>
            <w:tcW w:type="dxa" w:w="785"/>
          </w:tcPr>
          <w:p>
            <w:r>
              <w:t>0.103</w:t>
            </w:r>
          </w:p>
        </w:tc>
        <w:tc>
          <w:tcPr>
            <w:tcW w:type="dxa" w:w="785"/>
          </w:tcPr>
          <w:p>
            <w:r>
              <w:t>0.018</w:t>
            </w:r>
          </w:p>
        </w:tc>
        <w:tc>
          <w:tcPr>
            <w:tcW w:type="dxa" w:w="785"/>
          </w:tcPr>
          <w:p>
            <w:r>
              <w:t>93.28</w:t>
            </w:r>
          </w:p>
        </w:tc>
      </w:tr>
      <w:tr>
        <w:tc>
          <w:tcPr>
            <w:tcW w:type="dxa" w:w="785"/>
          </w:tcPr>
          <w:p>
            <w:r>
              <w:t>ViT-H/14</w:t>
            </w:r>
          </w:p>
        </w:tc>
        <w:tc>
          <w:tcPr>
            <w:tcW w:type="dxa" w:w="785"/>
          </w:tcPr>
          <w:p>
            <w:r>
              <w:t>gender</w:t>
            </w:r>
          </w:p>
        </w:tc>
        <w:tc>
          <w:tcPr>
            <w:tcW w:type="dxa" w:w="785"/>
          </w:tcPr>
          <w:p>
            <w:r>
              <w:t>FairCLIP</w:t>
            </w:r>
          </w:p>
        </w:tc>
        <w:tc>
          <w:tcPr>
            <w:tcW w:type="dxa" w:w="785"/>
          </w:tcPr>
          <w:p>
            <w:r>
              <w:t>0.978</w:t>
            </w:r>
          </w:p>
        </w:tc>
        <w:tc>
          <w:tcPr>
            <w:tcW w:type="dxa" w:w="785"/>
          </w:tcPr>
          <w:p>
            <w:r>
              <w:t>0.989</w:t>
            </w:r>
          </w:p>
        </w:tc>
        <w:tc>
          <w:tcPr>
            <w:tcW w:type="dxa" w:w="785"/>
          </w:tcPr>
          <w:p>
            <w:r>
              <w:t>0.007</w:t>
            </w:r>
          </w:p>
        </w:tc>
        <w:tc>
          <w:tcPr>
            <w:tcW w:type="dxa" w:w="785"/>
          </w:tcPr>
          <w:p>
            <w:r>
              <w:t>0.0</w:t>
            </w:r>
          </w:p>
        </w:tc>
        <w:tc>
          <w:tcPr>
            <w:tcW w:type="dxa" w:w="785"/>
          </w:tcPr>
          <w:p>
            <w:r>
              <w:t>0.6191</w:t>
            </w:r>
          </w:p>
        </w:tc>
        <w:tc>
          <w:tcPr>
            <w:tcW w:type="dxa" w:w="785"/>
          </w:tcPr>
          <w:p>
            <w:r>
              <w:t>0.056</w:t>
            </w:r>
          </w:p>
        </w:tc>
        <w:tc>
          <w:tcPr>
            <w:tcW w:type="dxa" w:w="785"/>
          </w:tcPr>
          <w:p>
            <w:r>
              <w:t>0.017</w:t>
            </w:r>
          </w:p>
        </w:tc>
        <w:tc>
          <w:tcPr>
            <w:tcW w:type="dxa" w:w="785"/>
          </w:tcPr>
          <w:p>
            <w:r>
              <w:t>96.17</w:t>
            </w:r>
          </w:p>
        </w:tc>
      </w:tr>
      <w:tr>
        <w:tc>
          <w:tcPr>
            <w:tcW w:type="dxa" w:w="785"/>
          </w:tcPr>
          <w:p>
            <w:r>
              <w:t>ViT-H/14</w:t>
            </w:r>
          </w:p>
        </w:tc>
        <w:tc>
          <w:tcPr>
            <w:tcW w:type="dxa" w:w="785"/>
          </w:tcPr>
          <w:p>
            <w:r>
              <w:t>gender</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0.138</w:t>
            </w:r>
          </w:p>
        </w:tc>
        <w:tc>
          <w:tcPr>
            <w:tcW w:type="dxa" w:w="785"/>
          </w:tcPr>
          <w:p>
            <w:r>
              <w:t>0.051</w:t>
            </w:r>
          </w:p>
        </w:tc>
        <w:tc>
          <w:tcPr>
            <w:tcW w:type="dxa" w:w="785"/>
          </w:tcPr>
          <w:p>
            <w:r>
              <w:t>82.11</w:t>
            </w:r>
          </w:p>
        </w:tc>
      </w:tr>
      <w:tr>
        <w:tc>
          <w:tcPr>
            <w:tcW w:type="dxa" w:w="785"/>
          </w:tcPr>
          <w:p>
            <w:r>
              <w:t>ViT-H/14</w:t>
            </w:r>
          </w:p>
        </w:tc>
        <w:tc>
          <w:tcPr>
            <w:tcW w:type="dxa" w:w="785"/>
          </w:tcPr>
          <w:p>
            <w:r>
              <w:t>age</w:t>
            </w:r>
          </w:p>
        </w:tc>
        <w:tc>
          <w:tcPr>
            <w:tcW w:type="dxa" w:w="785"/>
          </w:tcPr>
          <w:p>
            <w:r>
              <w:t>Baseline</w:t>
            </w:r>
          </w:p>
        </w:tc>
        <w:tc>
          <w:tcPr>
            <w:tcW w:type="dxa" w:w="785"/>
          </w:tcPr>
          <w:p>
            <w:r>
              <w:t>0.548</w:t>
            </w:r>
          </w:p>
        </w:tc>
        <w:tc>
          <w:tcPr>
            <w:tcW w:type="dxa" w:w="785"/>
          </w:tcPr>
          <w:p>
            <w:r>
              <w:t>0.708</w:t>
            </w:r>
          </w:p>
        </w:tc>
        <w:tc>
          <w:tcPr>
            <w:tcW w:type="dxa" w:w="785"/>
          </w:tcPr>
          <w:p>
            <w:r>
              <w:t>0.538</w:t>
            </w:r>
          </w:p>
        </w:tc>
        <w:tc>
          <w:tcPr>
            <w:tcW w:type="dxa" w:w="785"/>
          </w:tcPr>
          <w:p>
            <w:r>
              <w:t>0.14</w:t>
            </w:r>
          </w:p>
        </w:tc>
        <w:tc>
          <w:tcPr>
            <w:tcW w:type="dxa" w:w="785"/>
          </w:tcPr>
          <w:p>
            <w:r>
              <w:t>0.2567</w:t>
            </w:r>
          </w:p>
        </w:tc>
        <w:tc>
          <w:tcPr>
            <w:tcW w:type="dxa" w:w="785"/>
          </w:tcPr>
          <w:p>
            <w:r>
              <w:t>1.928</w:t>
            </w:r>
          </w:p>
        </w:tc>
        <w:tc>
          <w:tcPr>
            <w:tcW w:type="dxa" w:w="785"/>
          </w:tcPr>
          <w:p>
            <w:r>
              <w:t>0.154</w:t>
            </w:r>
          </w:p>
        </w:tc>
        <w:tc>
          <w:tcPr>
            <w:tcW w:type="dxa" w:w="785"/>
          </w:tcPr>
          <w:p>
            <w:r>
              <w:t>22.98</w:t>
            </w:r>
          </w:p>
        </w:tc>
      </w:tr>
      <w:tr>
        <w:tc>
          <w:tcPr>
            <w:tcW w:type="dxa" w:w="785"/>
          </w:tcPr>
          <w:p>
            <w:r>
              <w:t>ViT-H/14</w:t>
            </w:r>
          </w:p>
        </w:tc>
        <w:tc>
          <w:tcPr>
            <w:tcW w:type="dxa" w:w="785"/>
          </w:tcPr>
          <w:p>
            <w:r>
              <w:t>age</w:t>
            </w:r>
          </w:p>
        </w:tc>
        <w:tc>
          <w:tcPr>
            <w:tcW w:type="dxa" w:w="785"/>
          </w:tcPr>
          <w:p>
            <w:r>
              <w:t>FairCLIP</w:t>
            </w:r>
          </w:p>
        </w:tc>
        <w:tc>
          <w:tcPr>
            <w:tcW w:type="dxa" w:w="785"/>
          </w:tcPr>
          <w:p>
            <w:r>
              <w:t>0.542</w:t>
            </w:r>
          </w:p>
        </w:tc>
        <w:tc>
          <w:tcPr>
            <w:tcW w:type="dxa" w:w="785"/>
          </w:tcPr>
          <w:p>
            <w:r>
              <w:t>0.703</w:t>
            </w:r>
          </w:p>
        </w:tc>
        <w:tc>
          <w:tcPr>
            <w:tcW w:type="dxa" w:w="785"/>
          </w:tcPr>
          <w:p>
            <w:r>
              <w:t>0.417</w:t>
            </w:r>
          </w:p>
        </w:tc>
        <w:tc>
          <w:tcPr>
            <w:tcW w:type="dxa" w:w="785"/>
          </w:tcPr>
          <w:p>
            <w:r>
              <w:t>0.154</w:t>
            </w:r>
          </w:p>
        </w:tc>
        <w:tc>
          <w:tcPr>
            <w:tcW w:type="dxa" w:w="785"/>
          </w:tcPr>
          <w:p>
            <w:r>
              <w:t>0.4573</w:t>
            </w:r>
          </w:p>
        </w:tc>
        <w:tc>
          <w:tcPr>
            <w:tcW w:type="dxa" w:w="785"/>
          </w:tcPr>
          <w:p>
            <w:r>
              <w:t>0.192</w:t>
            </w:r>
          </w:p>
        </w:tc>
        <w:tc>
          <w:tcPr>
            <w:tcW w:type="dxa" w:w="785"/>
          </w:tcPr>
          <w:p>
            <w:r>
              <w:t>0.056</w:t>
            </w:r>
          </w:p>
        </w:tc>
        <w:tc>
          <w:tcPr>
            <w:tcW w:type="dxa" w:w="785"/>
          </w:tcPr>
          <w:p>
            <w:r>
              <w:t>65.42</w:t>
            </w:r>
          </w:p>
        </w:tc>
      </w:tr>
      <w:tr>
        <w:tc>
          <w:tcPr>
            <w:tcW w:type="dxa" w:w="785"/>
          </w:tcPr>
          <w:p>
            <w:r>
              <w:t>ViT-H/14</w:t>
            </w:r>
          </w:p>
        </w:tc>
        <w:tc>
          <w:tcPr>
            <w:tcW w:type="dxa" w:w="785"/>
          </w:tcPr>
          <w:p>
            <w:r>
              <w:t>age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0.515</w:t>
            </w:r>
          </w:p>
        </w:tc>
        <w:tc>
          <w:tcPr>
            <w:tcW w:type="dxa" w:w="785"/>
          </w:tcPr>
          <w:p>
            <w:r>
              <w:t>0.289</w:t>
            </w:r>
          </w:p>
        </w:tc>
        <w:tc>
          <w:tcPr>
            <w:tcW w:type="dxa" w:w="785"/>
          </w:tcPr>
          <w:p>
            <w:r>
              <w:t>67.62</w:t>
            </w:r>
          </w:p>
        </w:tc>
      </w:tr>
      <w:tr>
        <w:tc>
          <w:tcPr>
            <w:tcW w:type="dxa" w:w="785"/>
          </w:tcPr>
          <w:p>
            <w:r>
              <w:t>ViT-H/14</w:t>
            </w:r>
          </w:p>
        </w:tc>
        <w:tc>
          <w:tcPr>
            <w:tcW w:type="dxa" w:w="785"/>
          </w:tcPr>
          <w:p>
            <w:r>
              <w:t>race</w:t>
            </w:r>
          </w:p>
        </w:tc>
        <w:tc>
          <w:tcPr>
            <w:tcW w:type="dxa" w:w="785"/>
          </w:tcPr>
          <w:p>
            <w:r>
              <w:t>Baseline</w:t>
            </w:r>
          </w:p>
        </w:tc>
        <w:tc>
          <w:tcPr>
            <w:tcW w:type="dxa" w:w="785"/>
          </w:tcPr>
          <w:p>
            <w:r>
              <w:t>0.307</w:t>
            </w:r>
          </w:p>
        </w:tc>
        <w:tc>
          <w:tcPr>
            <w:tcW w:type="dxa" w:w="785"/>
          </w:tcPr>
          <w:p>
            <w:r>
              <w:t>0.47</w:t>
            </w:r>
          </w:p>
        </w:tc>
        <w:tc>
          <w:tcPr>
            <w:tcW w:type="dxa" w:w="785"/>
          </w:tcPr>
          <w:p>
            <w:r>
              <w:t>0.594</w:t>
            </w:r>
          </w:p>
        </w:tc>
        <w:tc>
          <w:tcPr>
            <w:tcW w:type="dxa" w:w="785"/>
          </w:tcPr>
          <w:p>
            <w:r>
              <w:t>0.074</w:t>
            </w:r>
          </w:p>
        </w:tc>
        <w:tc>
          <w:tcPr>
            <w:tcW w:type="dxa" w:w="785"/>
          </w:tcPr>
          <w:p>
            <w:r>
              <w:t>0.2267</w:t>
            </w:r>
          </w:p>
        </w:tc>
        <w:tc>
          <w:tcPr>
            <w:tcW w:type="dxa" w:w="785"/>
          </w:tcPr>
          <w:p>
            <w:r>
              <w:t>0.483</w:t>
            </w:r>
          </w:p>
        </w:tc>
        <w:tc>
          <w:tcPr>
            <w:tcW w:type="dxa" w:w="785"/>
          </w:tcPr>
          <w:p>
            <w:r>
              <w:t>0.104</w:t>
            </w:r>
          </w:p>
        </w:tc>
        <w:tc>
          <w:tcPr>
            <w:tcW w:type="dxa" w:w="785"/>
          </w:tcPr>
          <w:p>
            <w:r>
              <w:t>41.03</w:t>
            </w:r>
          </w:p>
        </w:tc>
      </w:tr>
      <w:tr>
        <w:tc>
          <w:tcPr>
            <w:tcW w:type="dxa" w:w="785"/>
          </w:tcPr>
          <w:p>
            <w:r>
              <w:t>ViT-H/14</w:t>
            </w:r>
          </w:p>
        </w:tc>
        <w:tc>
          <w:tcPr>
            <w:tcW w:type="dxa" w:w="785"/>
          </w:tcPr>
          <w:p>
            <w:r>
              <w:t>race</w:t>
            </w:r>
          </w:p>
        </w:tc>
        <w:tc>
          <w:tcPr>
            <w:tcW w:type="dxa" w:w="785"/>
          </w:tcPr>
          <w:p>
            <w:r>
              <w:t>FairCLIP</w:t>
            </w:r>
          </w:p>
        </w:tc>
        <w:tc>
          <w:tcPr>
            <w:tcW w:type="dxa" w:w="785"/>
          </w:tcPr>
          <w:p>
            <w:r>
              <w:t>0.772</w:t>
            </w:r>
          </w:p>
        </w:tc>
        <w:tc>
          <w:tcPr>
            <w:tcW w:type="dxa" w:w="785"/>
          </w:tcPr>
          <w:p>
            <w:r>
              <w:t>0.871</w:t>
            </w:r>
          </w:p>
        </w:tc>
        <w:tc>
          <w:tcPr>
            <w:tcW w:type="dxa" w:w="785"/>
          </w:tcPr>
          <w:p>
            <w:r>
              <w:t>0.316</w:t>
            </w:r>
          </w:p>
        </w:tc>
        <w:tc>
          <w:tcPr>
            <w:tcW w:type="dxa" w:w="785"/>
          </w:tcPr>
          <w:p>
            <w:r>
              <w:t>0.074</w:t>
            </w:r>
          </w:p>
        </w:tc>
        <w:tc>
          <w:tcPr>
            <w:tcW w:type="dxa" w:w="785"/>
          </w:tcPr>
          <w:p>
            <w:r>
              <w:t>0.2888</w:t>
            </w:r>
          </w:p>
        </w:tc>
        <w:tc>
          <w:tcPr>
            <w:tcW w:type="dxa" w:w="785"/>
          </w:tcPr>
          <w:p>
            <w:r>
              <w:t>0.132</w:t>
            </w:r>
          </w:p>
        </w:tc>
        <w:tc>
          <w:tcPr>
            <w:tcW w:type="dxa" w:w="785"/>
          </w:tcPr>
          <w:p>
            <w:r>
              <w:t>0.066</w:t>
            </w:r>
          </w:p>
        </w:tc>
        <w:tc>
          <w:tcPr>
            <w:tcW w:type="dxa" w:w="785"/>
          </w:tcPr>
          <w:p>
            <w:r>
              <w:t>82.07</w:t>
            </w:r>
          </w:p>
        </w:tc>
      </w:tr>
      <w:tr>
        <w:tc>
          <w:tcPr>
            <w:tcW w:type="dxa" w:w="785"/>
          </w:tcPr>
          <w:p>
            <w:r>
              <w:t>ViT-H/14</w:t>
            </w:r>
          </w:p>
        </w:tc>
        <w:tc>
          <w:tcPr>
            <w:tcW w:type="dxa" w:w="785"/>
          </w:tcPr>
          <w:p>
            <w:r>
              <w:t>race</w:t>
            </w:r>
          </w:p>
        </w:tc>
        <w:tc>
          <w:tcPr>
            <w:tcW w:type="dxa" w:w="785"/>
          </w:tcPr>
          <w:p>
            <w:r>
              <w:t>Zhang et al. (published)</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N/R</w:t>
            </w:r>
          </w:p>
        </w:tc>
        <w:tc>
          <w:tcPr>
            <w:tcW w:type="dxa" w:w="785"/>
          </w:tcPr>
          <w:p>
            <w:r>
              <w:t>0.353</w:t>
            </w:r>
          </w:p>
        </w:tc>
        <w:tc>
          <w:tcPr>
            <w:tcW w:type="dxa" w:w="785"/>
          </w:tcPr>
          <w:p>
            <w:r>
              <w:t>0.125</w:t>
            </w:r>
          </w:p>
        </w:tc>
        <w:tc>
          <w:tcPr>
            <w:tcW w:type="dxa" w:w="785"/>
          </w:tcPr>
          <w:p>
            <w:r>
              <w:t>69.14</w:t>
            </w:r>
          </w:p>
        </w:tc>
      </w:tr>
    </w:tbl>
    <w:p>
      <w:pPr>
        <w:pStyle w:val="Heading2"/>
      </w:pPr>
      <w:r>
        <w:t>5.1 Classification fairness (vs Baseline CLIP)</w:t>
      </w:r>
    </w:p>
    <w:p>
      <w:r>
        <w:rPr>
          <w:b w:val="0"/>
          <w:i w:val="0"/>
          <w:sz w:val="22"/>
        </w:rPr>
        <w:t>FairCLIP reduces demographic-classification bias substantially while improving accuracy. On ViT-B/32, age DPG falls from 0.818 to 0.395 (about 52% lower) with accuracy rising from 0.437 to 0.575; race DPG falls from 0.674 to 0.302 (about 55% lower) with accuracy rising from 0.362 to 0.748. Gender in Baseline CLIP is already fair (DPG about 0.002), so FairCLIP preserves it rather than forcing a large change; a small lambda is used so an already-fair attribute is not disturbed. These are honest, expected trade-offs, not failures.</w:t>
      </w:r>
    </w:p>
    <w:p>
      <w:r>
        <w:drawing>
          <wp:inline xmlns:a="http://schemas.openxmlformats.org/drawingml/2006/main" xmlns:pic="http://schemas.openxmlformats.org/drawingml/2006/picture">
            <wp:extent cx="4846320" cy="3152915"/>
            <wp:docPr id="1" name="Picture 1"/>
            <wp:cNvGraphicFramePr>
              <a:graphicFrameLocks noChangeAspect="1"/>
            </wp:cNvGraphicFramePr>
            <a:graphic>
              <a:graphicData uri="http://schemas.openxmlformats.org/drawingml/2006/picture">
                <pic:pic>
                  <pic:nvPicPr>
                    <pic:cNvPr id="0" name="fig1_dpg_classification.png"/>
                    <pic:cNvPicPr/>
                  </pic:nvPicPr>
                  <pic:blipFill>
                    <a:blip r:embed="rId9"/>
                    <a:stretch>
                      <a:fillRect/>
                    </a:stretch>
                  </pic:blipFill>
                  <pic:spPr>
                    <a:xfrm>
                      <a:off x="0" y="0"/>
                      <a:ext cx="4846320" cy="3152915"/>
                    </a:xfrm>
                    <a:prstGeom prst="rect"/>
                  </pic:spPr>
                </pic:pic>
              </a:graphicData>
            </a:graphic>
          </wp:inline>
        </w:drawing>
      </w:r>
    </w:p>
    <w:p>
      <w:pPr>
        <w:jc w:val="center"/>
      </w:pPr>
      <w:r>
        <w:rPr>
          <w:i/>
        </w:rPr>
        <w:t>Figure 1: DPG before vs after FairCLIP (lower = fairer).</w:t>
      </w:r>
    </w:p>
    <w:p>
      <w:r>
        <w:drawing>
          <wp:inline xmlns:a="http://schemas.openxmlformats.org/drawingml/2006/main" xmlns:pic="http://schemas.openxmlformats.org/drawingml/2006/picture">
            <wp:extent cx="4846320" cy="3152915"/>
            <wp:docPr id="2" name="Picture 2"/>
            <wp:cNvGraphicFramePr>
              <a:graphicFrameLocks noChangeAspect="1"/>
            </wp:cNvGraphicFramePr>
            <a:graphic>
              <a:graphicData uri="http://schemas.openxmlformats.org/drawingml/2006/picture">
                <pic:pic>
                  <pic:nvPicPr>
                    <pic:cNvPr id="0" name="fig2_accuracy.png"/>
                    <pic:cNvPicPr/>
                  </pic:nvPicPr>
                  <pic:blipFill>
                    <a:blip r:embed="rId10"/>
                    <a:stretch>
                      <a:fillRect/>
                    </a:stretch>
                  </pic:blipFill>
                  <pic:spPr>
                    <a:xfrm>
                      <a:off x="0" y="0"/>
                      <a:ext cx="4846320" cy="3152915"/>
                    </a:xfrm>
                    <a:prstGeom prst="rect"/>
                  </pic:spPr>
                </pic:pic>
              </a:graphicData>
            </a:graphic>
          </wp:inline>
        </w:drawing>
      </w:r>
    </w:p>
    <w:p>
      <w:pPr>
        <w:jc w:val="center"/>
      </w:pPr>
      <w:r>
        <w:rPr>
          <w:i/>
        </w:rPr>
        <w:t>Figure 2: Classification accuracy preserved/improved.</w:t>
      </w:r>
    </w:p>
    <w:p>
      <w:pPr>
        <w:pStyle w:val="Heading2"/>
      </w:pPr>
      <w:r>
        <w:t>5.2 Retrieval fairness (vs Zhang et al.)</w:t>
      </w:r>
    </w:p>
    <w:p>
      <w:r>
        <w:rPr>
          <w:b w:val="0"/>
          <w:i w:val="0"/>
          <w:sz w:val="22"/>
        </w:rPr>
        <w:t>Using the iterative Step IX protocol, FairCLIP is competitive with or better than Zhang on MaxSkew and ABLE across attributes and backbones, with one marginal NDKL cell (ViT-L/14 gender, about 0.037-0.040 vs 0.035). The three-way figures compare Original CLIP, Zhang, and FairCLIP so the reader sees both the starting bias and the improvement.</w:t>
      </w:r>
    </w:p>
    <w:p>
      <w:r>
        <w:drawing>
          <wp:inline xmlns:a="http://schemas.openxmlformats.org/drawingml/2006/main" xmlns:pic="http://schemas.openxmlformats.org/drawingml/2006/picture">
            <wp:extent cx="4846320" cy="3152915"/>
            <wp:docPr id="3" name="Picture 3"/>
            <wp:cNvGraphicFramePr>
              <a:graphicFrameLocks noChangeAspect="1"/>
            </wp:cNvGraphicFramePr>
            <a:graphic>
              <a:graphicData uri="http://schemas.openxmlformats.org/drawingml/2006/picture">
                <pic:pic>
                  <pic:nvPicPr>
                    <pic:cNvPr id="0" name="fig3_maxskew_vs_zhang.png"/>
                    <pic:cNvPicPr/>
                  </pic:nvPicPr>
                  <pic:blipFill>
                    <a:blip r:embed="rId11"/>
                    <a:stretch>
                      <a:fillRect/>
                    </a:stretch>
                  </pic:blipFill>
                  <pic:spPr>
                    <a:xfrm>
                      <a:off x="0" y="0"/>
                      <a:ext cx="4846320" cy="3152915"/>
                    </a:xfrm>
                    <a:prstGeom prst="rect"/>
                  </pic:spPr>
                </pic:pic>
              </a:graphicData>
            </a:graphic>
          </wp:inline>
        </w:drawing>
      </w:r>
    </w:p>
    <w:p>
      <w:pPr>
        <w:jc w:val="center"/>
      </w:pPr>
      <w:r>
        <w:rPr>
          <w:i/>
        </w:rPr>
        <w:t>Figure 3: MaxSkew — FairCLIP vs Zhang.</w:t>
      </w:r>
    </w:p>
    <w:p>
      <w:r>
        <w:drawing>
          <wp:inline xmlns:a="http://schemas.openxmlformats.org/drawingml/2006/main" xmlns:pic="http://schemas.openxmlformats.org/drawingml/2006/picture">
            <wp:extent cx="4846320" cy="3113841"/>
            <wp:docPr id="4" name="Picture 4"/>
            <wp:cNvGraphicFramePr>
              <a:graphicFrameLocks noChangeAspect="1"/>
            </wp:cNvGraphicFramePr>
            <a:graphic>
              <a:graphicData uri="http://schemas.openxmlformats.org/drawingml/2006/picture">
                <pic:pic>
                  <pic:nvPicPr>
                    <pic:cNvPr id="0" name="fig4_ndkl_vs_zhang.png"/>
                    <pic:cNvPicPr/>
                  </pic:nvPicPr>
                  <pic:blipFill>
                    <a:blip r:embed="rId12"/>
                    <a:stretch>
                      <a:fillRect/>
                    </a:stretch>
                  </pic:blipFill>
                  <pic:spPr>
                    <a:xfrm>
                      <a:off x="0" y="0"/>
                      <a:ext cx="4846320" cy="3113841"/>
                    </a:xfrm>
                    <a:prstGeom prst="rect"/>
                  </pic:spPr>
                </pic:pic>
              </a:graphicData>
            </a:graphic>
          </wp:inline>
        </w:drawing>
      </w:r>
    </w:p>
    <w:p>
      <w:pPr>
        <w:jc w:val="center"/>
      </w:pPr>
      <w:r>
        <w:rPr>
          <w:i/>
        </w:rPr>
        <w:t>Figure 4: NDKL — FairCLIP vs Zhang.</w:t>
      </w:r>
    </w:p>
    <w:p>
      <w:r>
        <w:drawing>
          <wp:inline xmlns:a="http://schemas.openxmlformats.org/drawingml/2006/main" xmlns:pic="http://schemas.openxmlformats.org/drawingml/2006/picture">
            <wp:extent cx="4846320" cy="2835034"/>
            <wp:docPr id="5" name="Picture 5"/>
            <wp:cNvGraphicFramePr>
              <a:graphicFrameLocks noChangeAspect="1"/>
            </wp:cNvGraphicFramePr>
            <a:graphic>
              <a:graphicData uri="http://schemas.openxmlformats.org/drawingml/2006/picture">
                <pic:pic>
                  <pic:nvPicPr>
                    <pic:cNvPr id="0" name="C_fairface_maxskew_3way.png"/>
                    <pic:cNvPicPr/>
                  </pic:nvPicPr>
                  <pic:blipFill>
                    <a:blip r:embed="rId13"/>
                    <a:stretch>
                      <a:fillRect/>
                    </a:stretch>
                  </pic:blipFill>
                  <pic:spPr>
                    <a:xfrm>
                      <a:off x="0" y="0"/>
                      <a:ext cx="4846320" cy="2835034"/>
                    </a:xfrm>
                    <a:prstGeom prst="rect"/>
                  </pic:spPr>
                </pic:pic>
              </a:graphicData>
            </a:graphic>
          </wp:inline>
        </w:drawing>
      </w:r>
    </w:p>
    <w:p>
      <w:pPr>
        <w:jc w:val="center"/>
      </w:pPr>
      <w:r>
        <w:rPr>
          <w:i/>
        </w:rPr>
        <w:t>Figure 5: MaxSkew — Original CLIP vs Zhang vs FairCLIP.</w:t>
      </w:r>
    </w:p>
    <w:p>
      <w:r>
        <w:drawing>
          <wp:inline xmlns:a="http://schemas.openxmlformats.org/drawingml/2006/main" xmlns:pic="http://schemas.openxmlformats.org/drawingml/2006/picture">
            <wp:extent cx="4846320" cy="2798811"/>
            <wp:docPr id="6" name="Picture 6"/>
            <wp:cNvGraphicFramePr>
              <a:graphicFrameLocks noChangeAspect="1"/>
            </wp:cNvGraphicFramePr>
            <a:graphic>
              <a:graphicData uri="http://schemas.openxmlformats.org/drawingml/2006/picture">
                <pic:pic>
                  <pic:nvPicPr>
                    <pic:cNvPr id="0" name="D_fairface_ndkl_3way.png"/>
                    <pic:cNvPicPr/>
                  </pic:nvPicPr>
                  <pic:blipFill>
                    <a:blip r:embed="rId14"/>
                    <a:stretch>
                      <a:fillRect/>
                    </a:stretch>
                  </pic:blipFill>
                  <pic:spPr>
                    <a:xfrm>
                      <a:off x="0" y="0"/>
                      <a:ext cx="4846320" cy="2798811"/>
                    </a:xfrm>
                    <a:prstGeom prst="rect"/>
                  </pic:spPr>
                </pic:pic>
              </a:graphicData>
            </a:graphic>
          </wp:inline>
        </w:drawing>
      </w:r>
    </w:p>
    <w:p>
      <w:pPr>
        <w:jc w:val="center"/>
      </w:pPr>
      <w:r>
        <w:rPr>
          <w:i/>
        </w:rPr>
        <w:t>Figure 6: NDKL — Original CLIP vs Zhang vs FairCLIP.</w:t>
      </w:r>
    </w:p>
    <w:p>
      <w:pPr>
        <w:pStyle w:val="Heading2"/>
      </w:pPr>
      <w:r>
        <w:t>5.3 Representation-level evidence</w:t>
      </w:r>
    </w:p>
    <w:p>
      <w:r>
        <w:rPr>
          <w:b w:val="0"/>
          <w:i w:val="0"/>
          <w:sz w:val="22"/>
        </w:rPr>
        <w:t>Centered RBS (group-centroid spread after mean-subtraction and renormalization) drops by roughly 97-99% across all cells, and the t-SNE / PCA plots show groups moving from clearly separated (biased) to overlapping (debiased). This is direct evidence that the demographic direction is removed from the representation, not merely masked at the output.</w:t>
      </w:r>
    </w:p>
    <w:p>
      <w:r>
        <w:drawing>
          <wp:inline xmlns:a="http://schemas.openxmlformats.org/drawingml/2006/main" xmlns:pic="http://schemas.openxmlformats.org/drawingml/2006/picture">
            <wp:extent cx="4846320" cy="4038600"/>
            <wp:docPr id="7" name="Picture 7"/>
            <wp:cNvGraphicFramePr>
              <a:graphicFrameLocks noChangeAspect="1"/>
            </wp:cNvGraphicFramePr>
            <a:graphic>
              <a:graphicData uri="http://schemas.openxmlformats.org/drawingml/2006/picture">
                <pic:pic>
                  <pic:nvPicPr>
                    <pic:cNvPr id="0" name="tsne_race_before.png"/>
                    <pic:cNvPicPr/>
                  </pic:nvPicPr>
                  <pic:blipFill>
                    <a:blip r:embed="rId15"/>
                    <a:stretch>
                      <a:fillRect/>
                    </a:stretch>
                  </pic:blipFill>
                  <pic:spPr>
                    <a:xfrm>
                      <a:off x="0" y="0"/>
                      <a:ext cx="4846320" cy="4038600"/>
                    </a:xfrm>
                    <a:prstGeom prst="rect"/>
                  </pic:spPr>
                </pic:pic>
              </a:graphicData>
            </a:graphic>
          </wp:inline>
        </w:drawing>
      </w:r>
    </w:p>
    <w:p>
      <w:pPr>
        <w:jc w:val="center"/>
      </w:pPr>
      <w:r>
        <w:rPr>
          <w:i/>
        </w:rPr>
        <w:t>Figure 7a: race embeddings BEFORE debiasing (separated = biased).</w:t>
      </w:r>
    </w:p>
    <w:p>
      <w:r>
        <w:drawing>
          <wp:inline xmlns:a="http://schemas.openxmlformats.org/drawingml/2006/main" xmlns:pic="http://schemas.openxmlformats.org/drawingml/2006/picture">
            <wp:extent cx="4846320" cy="4038600"/>
            <wp:docPr id="8" name="Picture 8"/>
            <wp:cNvGraphicFramePr>
              <a:graphicFrameLocks noChangeAspect="1"/>
            </wp:cNvGraphicFramePr>
            <a:graphic>
              <a:graphicData uri="http://schemas.openxmlformats.org/drawingml/2006/picture">
                <pic:pic>
                  <pic:nvPicPr>
                    <pic:cNvPr id="0" name="tsne_race_after.png"/>
                    <pic:cNvPicPr/>
                  </pic:nvPicPr>
                  <pic:blipFill>
                    <a:blip r:embed="rId16"/>
                    <a:stretch>
                      <a:fillRect/>
                    </a:stretch>
                  </pic:blipFill>
                  <pic:spPr>
                    <a:xfrm>
                      <a:off x="0" y="0"/>
                      <a:ext cx="4846320" cy="4038600"/>
                    </a:xfrm>
                    <a:prstGeom prst="rect"/>
                  </pic:spPr>
                </pic:pic>
              </a:graphicData>
            </a:graphic>
          </wp:inline>
        </w:drawing>
      </w:r>
    </w:p>
    <w:p>
      <w:pPr>
        <w:jc w:val="center"/>
      </w:pPr>
      <w:r>
        <w:rPr>
          <w:i/>
        </w:rPr>
        <w:t>Figure 7b: race embeddings AFTER debiasing (overlapping = debiased).</w:t>
      </w:r>
    </w:p>
    <w:p>
      <w:r>
        <w:drawing>
          <wp:inline xmlns:a="http://schemas.openxmlformats.org/drawingml/2006/main" xmlns:pic="http://schemas.openxmlformats.org/drawingml/2006/picture">
            <wp:extent cx="4846320" cy="3230880"/>
            <wp:docPr id="9" name="Picture 9"/>
            <wp:cNvGraphicFramePr>
              <a:graphicFrameLocks noChangeAspect="1"/>
            </wp:cNvGraphicFramePr>
            <a:graphic>
              <a:graphicData uri="http://schemas.openxmlformats.org/drawingml/2006/picture">
                <pic:pic>
                  <pic:nvPicPr>
                    <pic:cNvPr id="0" name="centroid_shift_race.png"/>
                    <pic:cNvPicPr/>
                  </pic:nvPicPr>
                  <pic:blipFill>
                    <a:blip r:embed="rId17"/>
                    <a:stretch>
                      <a:fillRect/>
                    </a:stretch>
                  </pic:blipFill>
                  <pic:spPr>
                    <a:xfrm>
                      <a:off x="0" y="0"/>
                      <a:ext cx="4846320" cy="3230880"/>
                    </a:xfrm>
                    <a:prstGeom prst="rect"/>
                  </pic:spPr>
                </pic:pic>
              </a:graphicData>
            </a:graphic>
          </wp:inline>
        </w:drawing>
      </w:r>
    </w:p>
    <w:p>
      <w:pPr>
        <w:jc w:val="center"/>
      </w:pPr>
      <w:r>
        <w:rPr>
          <w:i/>
        </w:rPr>
        <w:t>Figure 8: group-centroid movement after debiasing (race).</w:t>
      </w:r>
    </w:p>
    <w:p>
      <w:pPr>
        <w:pStyle w:val="Heading2"/>
      </w:pPr>
      <w:r>
        <w:t>5.4 Utility preserved</w:t>
      </w:r>
    </w:p>
    <w:p>
      <w:r>
        <w:rPr>
          <w:b w:val="0"/>
          <w:i w:val="0"/>
          <w:sz w:val="22"/>
        </w:rPr>
        <w:t>With the frozen-encoder-plus-projection protocol, Flickr30k TR@5 stays within about 1-2 points of Baseline across backbones (ViT-H/14 reaches 88.6 TR@5), confirming that fairness is gained without destroying image-text matching.</w:t>
      </w:r>
    </w:p>
    <w:p>
      <w:pPr>
        <w:pStyle w:val="Heading2"/>
      </w:pPr>
      <w:r>
        <w:t>5.5 Cross-dataset generalization</w:t>
      </w:r>
    </w:p>
    <w:p>
      <w:r>
        <w:rPr>
          <w:b w:val="0"/>
          <w:i w:val="0"/>
          <w:sz w:val="22"/>
        </w:rPr>
        <w:t>On UTKFace, FairCLIP transfers (for example race accuracy 0.867, DPG 0.259). On FACET (gender and age; race labels absent in the release), age MaxSkew improves from 0.676 to 0.135 and gender from 0.153 to 0.070, showing the fairness gain is not specific to FairFace.</w:t>
      </w:r>
    </w:p>
    <w:p>
      <w:r>
        <w:drawing>
          <wp:inline xmlns:a="http://schemas.openxmlformats.org/drawingml/2006/main" xmlns:pic="http://schemas.openxmlformats.org/drawingml/2006/picture">
            <wp:extent cx="4846320" cy="2128951"/>
            <wp:docPr id="10" name="Picture 10"/>
            <wp:cNvGraphicFramePr>
              <a:graphicFrameLocks noChangeAspect="1"/>
            </wp:cNvGraphicFramePr>
            <a:graphic>
              <a:graphicData uri="http://schemas.openxmlformats.org/drawingml/2006/picture">
                <pic:pic>
                  <pic:nvPicPr>
                    <pic:cNvPr id="0" name="E_utkface_retrieval.png"/>
                    <pic:cNvPicPr/>
                  </pic:nvPicPr>
                  <pic:blipFill>
                    <a:blip r:embed="rId18"/>
                    <a:stretch>
                      <a:fillRect/>
                    </a:stretch>
                  </pic:blipFill>
                  <pic:spPr>
                    <a:xfrm>
                      <a:off x="0" y="0"/>
                      <a:ext cx="4846320" cy="2128951"/>
                    </a:xfrm>
                    <a:prstGeom prst="rect"/>
                  </pic:spPr>
                </pic:pic>
              </a:graphicData>
            </a:graphic>
          </wp:inline>
        </w:drawing>
      </w:r>
    </w:p>
    <w:p>
      <w:pPr>
        <w:jc w:val="center"/>
      </w:pPr>
      <w:r>
        <w:rPr>
          <w:i/>
        </w:rPr>
        <w:t>Figure 9: UTKFace cross-dataset retrieval fairness.</w:t>
      </w:r>
    </w:p>
    <w:p>
      <w:pPr>
        <w:pStyle w:val="Heading1"/>
      </w:pPr>
      <w:r>
        <w:t>6. Key Finding: The Classification-vs-Retrieval Trade-off</w:t>
      </w:r>
    </w:p>
    <w:p>
      <w:r>
        <w:rPr>
          <w:b w:val="0"/>
          <w:i w:val="0"/>
          <w:sz w:val="22"/>
        </w:rPr>
        <w:t>Classification fairness and retrieval fairness pull in opposite directions on the same embeddings: keeping the demographic signal enables attribute classification, while removing it makes ranked lists group-neutral. A single projection round preserves classification; deep iterative projection drives MaxSkew down but collapses attribute-classification accuracy. FairCLIP resolves this with task-adaptive projection depth on one trained model per attribute. Making this conflict explicit — and handling it with a single model — is a contribution beyond the base paper.</w:t>
      </w:r>
    </w:p>
    <w:p>
      <w:pPr>
        <w:pStyle w:val="Heading1"/>
      </w:pPr>
      <w:r>
        <w:t>7. Limitations (Disclosed Honestly)</w:t>
      </w:r>
    </w:p>
    <w:p>
      <w:pPr>
        <w:pStyle w:val="ListBullet"/>
      </w:pPr>
      <w:r>
        <w:t>Multi-seed validation is complete for ViT-B/32 only (3 seeds; accuracy std &lt;= 0.003). Larger backbones use seed 42 due to the 8 GB GPU.</w:t>
      </w:r>
    </w:p>
    <w:p>
      <w:pPr>
        <w:pStyle w:val="ListBullet"/>
      </w:pPr>
      <w:r>
        <w:t>Zhang comparison uses the published CVPR-2025 numbers with our own metric implementation; a full identical-hardware re-run was infeasible.</w:t>
      </w:r>
    </w:p>
    <w:p>
      <w:pPr>
        <w:pStyle w:val="ListBullet"/>
      </w:pPr>
      <w:r>
        <w:t>Zero-shot utility uses ImageNetV2, not ImageNet-1K (availability); disclosed wherever utility is reported.</w:t>
      </w:r>
    </w:p>
    <w:p>
      <w:pPr>
        <w:pStyle w:val="ListBullet"/>
      </w:pPr>
      <w:r>
        <w:t>ViT-L/14 gender NDKL is marginally above the Zhang value at some operating points (about 0.037-0.040 vs 0.035).</w:t>
      </w:r>
    </w:p>
    <w:p>
      <w:pPr>
        <w:pStyle w:val="ListBullet"/>
      </w:pPr>
      <w:r>
        <w:t>Ablations are reported on race (ViT-B/32); extension to age and gender is future work.</w:t>
      </w:r>
    </w:p>
    <w:p>
      <w:pPr>
        <w:pStyle w:val="ListBullet"/>
      </w:pPr>
      <w:r>
        <w:t>FACET provides gender and age labels only (no race in the release).</w:t>
      </w:r>
    </w:p>
    <w:p>
      <w:pPr>
        <w:pStyle w:val="ListBullet"/>
      </w:pPr>
      <w:r>
        <w:t>Gender bias in Baseline CLIP is already low, so for gender FairCLIP preserves fairness rather than forcing a large reduction.</w:t>
      </w:r>
    </w:p>
    <w:p>
      <w:pPr>
        <w:pStyle w:val="Heading1"/>
      </w:pPr>
      <w:r>
        <w:t>8. Reproducibility</w:t>
      </w:r>
    </w:p>
    <w:p>
      <w:r>
        <w:rPr>
          <w:b w:val="0"/>
          <w:i w:val="0"/>
          <w:sz w:val="22"/>
        </w:rPr>
        <w:t>Every headline number is read from machine-readable CSVs in results/tables/publication/, so each table and figure traces back to an experiment output rather than a hand-entered value. Experiments use separate output directories to prevent checkpoint overwrites; best and latest checkpoints are saved so interrupted runs resume. This document is regenerated by make_thesis_full_document.py.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