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ACC" w:rsidRPr="004E4ACC" w:rsidRDefault="004E4ACC" w:rsidP="004E4ACC">
      <w:pPr>
        <w:jc w:val="center"/>
        <w:rPr>
          <w:color w:val="000000" w:themeColor="text1"/>
        </w:rPr>
      </w:pPr>
      <w:r w:rsidRPr="004E4ACC">
        <w:rPr>
          <w:b/>
          <w:color w:val="000000" w:themeColor="text1"/>
          <w:sz w:val="40"/>
          <w:u w:val="single"/>
        </w:rPr>
        <w:t>SOFTWARE ENGINEERING PROJECT</w:t>
      </w:r>
      <w:r w:rsidRPr="004E4ACC">
        <w:rPr>
          <w:color w:val="000000" w:themeColor="text1"/>
        </w:rPr>
        <w:br/>
      </w:r>
      <w:r w:rsidRPr="004E4ACC">
        <w:rPr>
          <w:noProof/>
          <w:color w:val="000000" w:themeColor="text1"/>
        </w:rPr>
        <w:drawing>
          <wp:inline distT="0" distB="0" distL="0" distR="0" wp14:anchorId="7F0DEF47" wp14:editId="54A17EC9">
            <wp:extent cx="2752725" cy="27527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CC" w:rsidRPr="004E4ACC" w:rsidRDefault="004E4ACC" w:rsidP="004E4ACC">
      <w:pPr>
        <w:jc w:val="center"/>
        <w:rPr>
          <w:b/>
          <w:color w:val="000000" w:themeColor="text1"/>
          <w:sz w:val="36"/>
          <w:u w:val="single"/>
        </w:rPr>
      </w:pPr>
      <w:r w:rsidRPr="004E4ACC">
        <w:rPr>
          <w:b/>
          <w:color w:val="000000" w:themeColor="text1"/>
          <w:sz w:val="36"/>
          <w:u w:val="single"/>
        </w:rPr>
        <w:t>PROJECT NAME:</w:t>
      </w:r>
    </w:p>
    <w:p w:rsidR="004E4ACC" w:rsidRPr="004E4ACC" w:rsidRDefault="004E4ACC" w:rsidP="004E4ACC">
      <w:pPr>
        <w:jc w:val="center"/>
        <w:rPr>
          <w:b/>
          <w:color w:val="000000" w:themeColor="text1"/>
        </w:rPr>
      </w:pPr>
      <w:r w:rsidRPr="004E4ACC">
        <w:rPr>
          <w:b/>
          <w:color w:val="000000" w:themeColor="text1"/>
          <w:sz w:val="36"/>
        </w:rPr>
        <w:t>SMART ATTENDANCE MANAGEMENT SYSTEM</w:t>
      </w:r>
      <w:r w:rsidRPr="004E4ACC">
        <w:rPr>
          <w:b/>
          <w:color w:val="000000" w:themeColor="text1"/>
        </w:rPr>
        <w:br/>
      </w:r>
    </w:p>
    <w:p w:rsidR="004E4ACC" w:rsidRPr="004E4ACC" w:rsidRDefault="004E4ACC" w:rsidP="004E4ACC">
      <w:pPr>
        <w:jc w:val="center"/>
        <w:rPr>
          <w:color w:val="000000" w:themeColor="text1"/>
          <w:sz w:val="24"/>
        </w:rPr>
      </w:pPr>
      <w:r w:rsidRPr="004E4ACC">
        <w:rPr>
          <w:b/>
          <w:color w:val="000000" w:themeColor="text1"/>
          <w:sz w:val="36"/>
          <w:u w:val="single"/>
        </w:rPr>
        <w:t xml:space="preserve">DOCUMENT </w:t>
      </w:r>
      <w:r w:rsidRPr="004E4ACC">
        <w:rPr>
          <w:b/>
          <w:color w:val="000000" w:themeColor="text1"/>
          <w:sz w:val="36"/>
        </w:rPr>
        <w:t xml:space="preserve">: </w:t>
      </w:r>
      <w:r w:rsidRPr="004E4ACC">
        <w:rPr>
          <w:b/>
          <w:color w:val="000000" w:themeColor="text1"/>
          <w:sz w:val="36"/>
        </w:rPr>
        <w:t>TEST CASES</w:t>
      </w:r>
      <w:r w:rsidRPr="004E4ACC">
        <w:rPr>
          <w:b/>
          <w:i/>
          <w:color w:val="000000" w:themeColor="text1"/>
          <w:sz w:val="24"/>
        </w:rPr>
        <w:br/>
      </w:r>
      <w:r w:rsidRPr="004E4ACC">
        <w:rPr>
          <w:i/>
          <w:color w:val="000000" w:themeColor="text1"/>
          <w:sz w:val="24"/>
        </w:rPr>
        <w:br/>
      </w:r>
      <w:r w:rsidRPr="004E4ACC">
        <w:rPr>
          <w:i/>
          <w:color w:val="000000" w:themeColor="text1"/>
          <w:sz w:val="24"/>
        </w:rPr>
        <w:br/>
      </w:r>
    </w:p>
    <w:p w:rsidR="004E4ACC" w:rsidRPr="004E4ACC" w:rsidRDefault="004E4ACC" w:rsidP="004E4ACC">
      <w:pPr>
        <w:jc w:val="center"/>
        <w:rPr>
          <w:color w:val="000000" w:themeColor="text1"/>
          <w:sz w:val="32"/>
        </w:rPr>
      </w:pPr>
      <w:r w:rsidRPr="004E4ACC">
        <w:rPr>
          <w:color w:val="000000" w:themeColor="text1"/>
          <w:sz w:val="32"/>
        </w:rPr>
        <w:t>Submitted in partial fulfillment of the requirements for the Degree of</w:t>
      </w:r>
      <w:r w:rsidRPr="004E4ACC">
        <w:rPr>
          <w:color w:val="000000" w:themeColor="text1"/>
          <w:sz w:val="32"/>
        </w:rPr>
        <w:br/>
        <w:t xml:space="preserve">Bachelor of Science in Artificial intelligence </w:t>
      </w:r>
      <w:r w:rsidRPr="004E4ACC">
        <w:rPr>
          <w:color w:val="000000" w:themeColor="text1"/>
          <w:sz w:val="32"/>
        </w:rPr>
        <w:br/>
      </w:r>
      <w:r w:rsidRPr="004E4ACC">
        <w:rPr>
          <w:color w:val="000000" w:themeColor="text1"/>
          <w:sz w:val="32"/>
        </w:rPr>
        <w:br/>
        <w:t>Submitted By:</w:t>
      </w:r>
      <w:r w:rsidRPr="004E4ACC">
        <w:rPr>
          <w:color w:val="000000" w:themeColor="text1"/>
          <w:sz w:val="32"/>
        </w:rPr>
        <w:br/>
        <w:t>Aisha Latif (23108104)</w:t>
      </w:r>
    </w:p>
    <w:p w:rsidR="004E4ACC" w:rsidRPr="004E4ACC" w:rsidRDefault="004E4ACC" w:rsidP="004E4ACC">
      <w:pPr>
        <w:jc w:val="center"/>
        <w:rPr>
          <w:color w:val="000000" w:themeColor="text1"/>
          <w:sz w:val="32"/>
        </w:rPr>
      </w:pPr>
      <w:r w:rsidRPr="004E4ACC">
        <w:rPr>
          <w:color w:val="000000" w:themeColor="text1"/>
          <w:sz w:val="32"/>
        </w:rPr>
        <w:t xml:space="preserve"> </w:t>
      </w:r>
      <w:r w:rsidRPr="004E4ACC">
        <w:rPr>
          <w:color w:val="000000" w:themeColor="text1"/>
          <w:sz w:val="32"/>
        </w:rPr>
        <w:br/>
        <w:t>Supervisor:</w:t>
      </w:r>
      <w:r w:rsidRPr="004E4ACC">
        <w:rPr>
          <w:color w:val="000000" w:themeColor="text1"/>
          <w:sz w:val="32"/>
        </w:rPr>
        <w:br/>
        <w:t xml:space="preserve">Sir </w:t>
      </w:r>
      <w:proofErr w:type="spellStart"/>
      <w:r w:rsidRPr="004E4ACC">
        <w:rPr>
          <w:color w:val="000000" w:themeColor="text1"/>
          <w:sz w:val="32"/>
        </w:rPr>
        <w:t>Shakir</w:t>
      </w:r>
      <w:proofErr w:type="spellEnd"/>
    </w:p>
    <w:p w:rsidR="00601619" w:rsidRPr="004E4ACC" w:rsidRDefault="004E4ACC">
      <w:pPr>
        <w:keepNext/>
        <w:spacing w:before="360" w:after="120"/>
        <w:rPr>
          <w:color w:val="000000" w:themeColor="text1"/>
        </w:rPr>
      </w:pPr>
      <w:r w:rsidRPr="004E4ACC">
        <w:rPr>
          <w:rFonts w:ascii="Arial" w:hAnsi="Arial"/>
          <w:b/>
          <w:color w:val="000000" w:themeColor="text1"/>
          <w:sz w:val="32"/>
        </w:rPr>
        <w:lastRenderedPageBreak/>
        <w:t>1. Test Plan Overview</w:t>
      </w:r>
    </w:p>
    <w:p w:rsidR="00601619" w:rsidRPr="004E4ACC" w:rsidRDefault="004E4ACC">
      <w:pPr>
        <w:spacing w:after="160"/>
        <w:rPr>
          <w:color w:val="000000" w:themeColor="text1"/>
        </w:rPr>
      </w:pPr>
      <w:r w:rsidRPr="004E4ACC">
        <w:rPr>
          <w:rFonts w:ascii="Calibri" w:hAnsi="Calibri"/>
          <w:color w:val="000000" w:themeColor="text1"/>
        </w:rPr>
        <w:t xml:space="preserve">To verify the correctness, reliability, and </w:t>
      </w:r>
      <w:r w:rsidRPr="004E4ACC">
        <w:rPr>
          <w:rFonts w:ascii="Calibri" w:hAnsi="Calibri"/>
          <w:color w:val="000000" w:themeColor="text1"/>
        </w:rPr>
        <w:t>security of the system, a combination of unit testing, integration testing, and system verification was performed. This document details the functional test cases run to guarantee production stability.</w:t>
      </w:r>
    </w:p>
    <w:p w:rsidR="00601619" w:rsidRPr="004E4ACC" w:rsidRDefault="004E4ACC">
      <w:pPr>
        <w:keepNext/>
        <w:spacing w:before="360" w:after="120"/>
        <w:rPr>
          <w:color w:val="000000" w:themeColor="text1"/>
        </w:rPr>
      </w:pPr>
      <w:r w:rsidRPr="004E4ACC">
        <w:rPr>
          <w:rFonts w:ascii="Arial" w:hAnsi="Arial"/>
          <w:b/>
          <w:color w:val="000000" w:themeColor="text1"/>
          <w:sz w:val="32"/>
        </w:rPr>
        <w:t>2. Detailed System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1287"/>
        <w:gridCol w:w="2106"/>
        <w:gridCol w:w="2282"/>
        <w:gridCol w:w="2233"/>
        <w:gridCol w:w="828"/>
      </w:tblGrid>
      <w:tr w:rsidR="004E4ACC" w:rsidRPr="004E4ACC">
        <w:trPr>
          <w:jc w:val="center"/>
        </w:trPr>
        <w:tc>
          <w:tcPr>
            <w:tcW w:w="864" w:type="dxa"/>
            <w:shd w:val="clear" w:color="auto" w:fill="1A365D"/>
          </w:tcPr>
          <w:p w:rsidR="00601619" w:rsidRPr="004E4ACC" w:rsidRDefault="004E4ACC">
            <w:pPr>
              <w:jc w:val="center"/>
              <w:rPr>
                <w:color w:val="000000" w:themeColor="text1"/>
              </w:rPr>
            </w:pPr>
            <w:r w:rsidRPr="004E4ACC">
              <w:rPr>
                <w:rFonts w:ascii="Arial" w:hAnsi="Arial"/>
                <w:b/>
                <w:color w:val="000000" w:themeColor="text1"/>
                <w:sz w:val="20"/>
              </w:rPr>
              <w:t>TC ID</w:t>
            </w:r>
          </w:p>
        </w:tc>
        <w:tc>
          <w:tcPr>
            <w:tcW w:w="1296" w:type="dxa"/>
            <w:shd w:val="clear" w:color="auto" w:fill="1A365D"/>
          </w:tcPr>
          <w:p w:rsidR="00601619" w:rsidRPr="004E4ACC" w:rsidRDefault="004E4ACC">
            <w:pPr>
              <w:jc w:val="center"/>
              <w:rPr>
                <w:color w:val="000000" w:themeColor="text1"/>
              </w:rPr>
            </w:pPr>
            <w:r w:rsidRPr="004E4ACC">
              <w:rPr>
                <w:rFonts w:ascii="Arial" w:hAnsi="Arial"/>
                <w:b/>
                <w:color w:val="000000" w:themeColor="text1"/>
                <w:sz w:val="20"/>
              </w:rPr>
              <w:t>Module</w:t>
            </w:r>
          </w:p>
        </w:tc>
        <w:tc>
          <w:tcPr>
            <w:tcW w:w="2160" w:type="dxa"/>
            <w:shd w:val="clear" w:color="auto" w:fill="1A365D"/>
          </w:tcPr>
          <w:p w:rsidR="00601619" w:rsidRPr="004E4ACC" w:rsidRDefault="004E4ACC">
            <w:pPr>
              <w:jc w:val="center"/>
              <w:rPr>
                <w:color w:val="000000" w:themeColor="text1"/>
              </w:rPr>
            </w:pPr>
            <w:r w:rsidRPr="004E4ACC">
              <w:rPr>
                <w:rFonts w:ascii="Arial" w:hAnsi="Arial"/>
                <w:b/>
                <w:color w:val="000000" w:themeColor="text1"/>
                <w:sz w:val="20"/>
              </w:rPr>
              <w:t>Description</w:t>
            </w:r>
          </w:p>
        </w:tc>
        <w:tc>
          <w:tcPr>
            <w:tcW w:w="2016" w:type="dxa"/>
            <w:shd w:val="clear" w:color="auto" w:fill="1A365D"/>
          </w:tcPr>
          <w:p w:rsidR="00601619" w:rsidRPr="004E4ACC" w:rsidRDefault="004E4ACC">
            <w:pPr>
              <w:jc w:val="center"/>
              <w:rPr>
                <w:color w:val="000000" w:themeColor="text1"/>
              </w:rPr>
            </w:pPr>
            <w:r w:rsidRPr="004E4ACC">
              <w:rPr>
                <w:rFonts w:ascii="Arial" w:hAnsi="Arial"/>
                <w:b/>
                <w:color w:val="000000" w:themeColor="text1"/>
                <w:sz w:val="20"/>
              </w:rPr>
              <w:t>Inputs / Steps</w:t>
            </w:r>
          </w:p>
        </w:tc>
        <w:tc>
          <w:tcPr>
            <w:tcW w:w="2304" w:type="dxa"/>
            <w:shd w:val="clear" w:color="auto" w:fill="1A365D"/>
          </w:tcPr>
          <w:p w:rsidR="00601619" w:rsidRPr="004E4ACC" w:rsidRDefault="004E4ACC">
            <w:pPr>
              <w:jc w:val="center"/>
              <w:rPr>
                <w:color w:val="000000" w:themeColor="text1"/>
              </w:rPr>
            </w:pPr>
            <w:r w:rsidRPr="004E4ACC">
              <w:rPr>
                <w:rFonts w:ascii="Arial" w:hAnsi="Arial"/>
                <w:b/>
                <w:color w:val="000000" w:themeColor="text1"/>
                <w:sz w:val="20"/>
              </w:rPr>
              <w:t>Expected Result</w:t>
            </w:r>
          </w:p>
        </w:tc>
        <w:tc>
          <w:tcPr>
            <w:tcW w:w="720" w:type="dxa"/>
            <w:shd w:val="clear" w:color="auto" w:fill="1A365D"/>
          </w:tcPr>
          <w:p w:rsidR="00601619" w:rsidRPr="004E4ACC" w:rsidRDefault="004E4ACC">
            <w:pPr>
              <w:jc w:val="center"/>
              <w:rPr>
                <w:color w:val="000000" w:themeColor="text1"/>
              </w:rPr>
            </w:pPr>
            <w:r w:rsidRPr="004E4ACC">
              <w:rPr>
                <w:rFonts w:ascii="Arial" w:hAnsi="Arial"/>
                <w:b/>
                <w:color w:val="000000" w:themeColor="text1"/>
                <w:sz w:val="20"/>
              </w:rPr>
              <w:t>Status</w:t>
            </w:r>
          </w:p>
        </w:tc>
      </w:tr>
      <w:tr w:rsidR="004E4ACC" w:rsidRPr="004E4ACC">
        <w:trPr>
          <w:jc w:val="center"/>
        </w:trPr>
        <w:tc>
          <w:tcPr>
            <w:tcW w:w="86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TC-01</w:t>
            </w:r>
          </w:p>
        </w:tc>
        <w:tc>
          <w:tcPr>
            <w:tcW w:w="129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Auth</w:t>
            </w:r>
          </w:p>
        </w:tc>
        <w:tc>
          <w:tcPr>
            <w:tcW w:w="216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Admin login with valid password.</w:t>
            </w:r>
          </w:p>
        </w:tc>
        <w:tc>
          <w:tcPr>
            <w:tcW w:w="201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Email: admin@attendance.com, Pass: admin123</w:t>
            </w:r>
          </w:p>
        </w:tc>
        <w:tc>
          <w:tcPr>
            <w:tcW w:w="230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Redirects to dashboard, JWT saved.</w:t>
            </w:r>
          </w:p>
        </w:tc>
        <w:tc>
          <w:tcPr>
            <w:tcW w:w="72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</w:tr>
      <w:tr w:rsidR="004E4ACC" w:rsidRPr="004E4ACC">
        <w:trPr>
          <w:jc w:val="center"/>
        </w:trPr>
        <w:tc>
          <w:tcPr>
            <w:tcW w:w="864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TC-02</w:t>
            </w:r>
          </w:p>
        </w:tc>
        <w:tc>
          <w:tcPr>
            <w:tcW w:w="1296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Auth</w:t>
            </w:r>
          </w:p>
        </w:tc>
        <w:tc>
          <w:tcPr>
            <w:tcW w:w="2160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Login fails with invalid password.</w:t>
            </w:r>
          </w:p>
        </w:tc>
        <w:tc>
          <w:tcPr>
            <w:tcW w:w="2016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 xml:space="preserve">Email: admin@attendance.com, Pass: </w:t>
            </w:r>
            <w:r w:rsidRPr="004E4ACC">
              <w:rPr>
                <w:rFonts w:ascii="Calibri" w:hAnsi="Calibri"/>
                <w:color w:val="000000" w:themeColor="text1"/>
                <w:sz w:val="20"/>
              </w:rPr>
              <w:t>wrong123</w:t>
            </w:r>
          </w:p>
        </w:tc>
        <w:tc>
          <w:tcPr>
            <w:tcW w:w="2304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Error displayed: Invalid email or password.</w:t>
            </w:r>
          </w:p>
        </w:tc>
        <w:tc>
          <w:tcPr>
            <w:tcW w:w="720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</w:tr>
      <w:tr w:rsidR="004E4ACC" w:rsidRPr="004E4ACC">
        <w:trPr>
          <w:jc w:val="center"/>
        </w:trPr>
        <w:tc>
          <w:tcPr>
            <w:tcW w:w="86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TC-03</w:t>
            </w:r>
          </w:p>
        </w:tc>
        <w:tc>
          <w:tcPr>
            <w:tcW w:w="129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Enrollment</w:t>
            </w:r>
          </w:p>
        </w:tc>
        <w:tc>
          <w:tcPr>
            <w:tcW w:w="216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Face registration with clear image.</w:t>
            </w:r>
          </w:p>
        </w:tc>
        <w:tc>
          <w:tcPr>
            <w:tcW w:w="201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Webcam capture of single face</w:t>
            </w:r>
          </w:p>
        </w:tc>
        <w:tc>
          <w:tcPr>
            <w:tcW w:w="230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Face descriptor saved, student enrolled.</w:t>
            </w:r>
          </w:p>
        </w:tc>
        <w:tc>
          <w:tcPr>
            <w:tcW w:w="72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</w:tr>
      <w:tr w:rsidR="004E4ACC" w:rsidRPr="004E4ACC">
        <w:trPr>
          <w:jc w:val="center"/>
        </w:trPr>
        <w:tc>
          <w:tcPr>
            <w:tcW w:w="864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TC-04</w:t>
            </w:r>
          </w:p>
        </w:tc>
        <w:tc>
          <w:tcPr>
            <w:tcW w:w="1296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Enrollment</w:t>
            </w:r>
          </w:p>
        </w:tc>
        <w:tc>
          <w:tcPr>
            <w:tcW w:w="2160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Face registration fails (no face).</w:t>
            </w:r>
          </w:p>
        </w:tc>
        <w:tc>
          <w:tcPr>
            <w:tcW w:w="2016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 xml:space="preserve">Webcam capture </w:t>
            </w:r>
            <w:r w:rsidRPr="004E4ACC">
              <w:rPr>
                <w:rFonts w:ascii="Calibri" w:hAnsi="Calibri"/>
                <w:color w:val="000000" w:themeColor="text1"/>
                <w:sz w:val="20"/>
              </w:rPr>
              <w:t>of empty background</w:t>
            </w:r>
          </w:p>
        </w:tc>
        <w:tc>
          <w:tcPr>
            <w:tcW w:w="2304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Warning: No face detected. Try again.</w:t>
            </w:r>
          </w:p>
        </w:tc>
        <w:tc>
          <w:tcPr>
            <w:tcW w:w="720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  <w:bookmarkStart w:id="0" w:name="_GoBack"/>
        <w:bookmarkEnd w:id="0"/>
      </w:tr>
      <w:tr w:rsidR="004E4ACC" w:rsidRPr="004E4ACC">
        <w:trPr>
          <w:jc w:val="center"/>
        </w:trPr>
        <w:tc>
          <w:tcPr>
            <w:tcW w:w="86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TC-05</w:t>
            </w:r>
          </w:p>
        </w:tc>
        <w:tc>
          <w:tcPr>
            <w:tcW w:w="129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Enrollment</w:t>
            </w:r>
          </w:p>
        </w:tc>
        <w:tc>
          <w:tcPr>
            <w:tcW w:w="216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Face registration fails (multiple faces).</w:t>
            </w:r>
          </w:p>
        </w:tc>
        <w:tc>
          <w:tcPr>
            <w:tcW w:w="201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Two people stand in webcam frame</w:t>
            </w:r>
          </w:p>
        </w:tc>
        <w:tc>
          <w:tcPr>
            <w:tcW w:w="230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Warning: Multiple faces detected. Capture alone.</w:t>
            </w:r>
          </w:p>
        </w:tc>
        <w:tc>
          <w:tcPr>
            <w:tcW w:w="72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</w:tr>
      <w:tr w:rsidR="004E4ACC" w:rsidRPr="004E4ACC">
        <w:trPr>
          <w:jc w:val="center"/>
        </w:trPr>
        <w:tc>
          <w:tcPr>
            <w:tcW w:w="864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TC-06</w:t>
            </w:r>
          </w:p>
        </w:tc>
        <w:tc>
          <w:tcPr>
            <w:tcW w:w="1296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Attendance</w:t>
            </w:r>
          </w:p>
        </w:tc>
        <w:tc>
          <w:tcPr>
            <w:tcW w:w="2160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 xml:space="preserve">Live scan recognizes </w:t>
            </w:r>
            <w:r w:rsidRPr="004E4ACC">
              <w:rPr>
                <w:rFonts w:ascii="Calibri" w:hAnsi="Calibri"/>
                <w:color w:val="000000" w:themeColor="text1"/>
                <w:sz w:val="20"/>
              </w:rPr>
              <w:t>student.</w:t>
            </w:r>
          </w:p>
        </w:tc>
        <w:tc>
          <w:tcPr>
            <w:tcW w:w="2016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Webcam feed captures enrolled student</w:t>
            </w:r>
          </w:p>
        </w:tc>
        <w:tc>
          <w:tcPr>
            <w:tcW w:w="2304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Status logs 'present', success chime, stats increment.</w:t>
            </w:r>
          </w:p>
        </w:tc>
        <w:tc>
          <w:tcPr>
            <w:tcW w:w="720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</w:tr>
      <w:tr w:rsidR="004E4ACC" w:rsidRPr="004E4ACC">
        <w:trPr>
          <w:jc w:val="center"/>
        </w:trPr>
        <w:tc>
          <w:tcPr>
            <w:tcW w:w="86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TC-07</w:t>
            </w:r>
          </w:p>
        </w:tc>
        <w:tc>
          <w:tcPr>
            <w:tcW w:w="129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Attendance</w:t>
            </w:r>
          </w:p>
        </w:tc>
        <w:tc>
          <w:tcPr>
            <w:tcW w:w="216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Live scan rejects unknown visitor.</w:t>
            </w:r>
          </w:p>
        </w:tc>
        <w:tc>
          <w:tcPr>
            <w:tcW w:w="201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Unenrolled person stands in front of camera</w:t>
            </w:r>
          </w:p>
        </w:tc>
        <w:tc>
          <w:tcPr>
            <w:tcW w:w="230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No match found. Shows visitor fallback status.</w:t>
            </w:r>
          </w:p>
        </w:tc>
        <w:tc>
          <w:tcPr>
            <w:tcW w:w="72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</w:tr>
      <w:tr w:rsidR="004E4ACC" w:rsidRPr="004E4ACC">
        <w:trPr>
          <w:jc w:val="center"/>
        </w:trPr>
        <w:tc>
          <w:tcPr>
            <w:tcW w:w="864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TC-08</w:t>
            </w:r>
          </w:p>
        </w:tc>
        <w:tc>
          <w:tcPr>
            <w:tcW w:w="1296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Admin</w:t>
            </w:r>
          </w:p>
        </w:tc>
        <w:tc>
          <w:tcPr>
            <w:tcW w:w="2160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Manual correction approval.</w:t>
            </w:r>
          </w:p>
        </w:tc>
        <w:tc>
          <w:tcPr>
            <w:tcW w:w="2016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Approve request for student STU001</w:t>
            </w:r>
          </w:p>
        </w:tc>
        <w:tc>
          <w:tcPr>
            <w:tcW w:w="2304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Database updates status, recalculates metrics.</w:t>
            </w:r>
          </w:p>
        </w:tc>
        <w:tc>
          <w:tcPr>
            <w:tcW w:w="720" w:type="dxa"/>
            <w:shd w:val="clear" w:color="auto" w:fill="F7FAFC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</w:tr>
      <w:tr w:rsidR="004E4ACC" w:rsidRPr="004E4ACC">
        <w:trPr>
          <w:jc w:val="center"/>
        </w:trPr>
        <w:tc>
          <w:tcPr>
            <w:tcW w:w="86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TC-09</w:t>
            </w:r>
          </w:p>
        </w:tc>
        <w:tc>
          <w:tcPr>
            <w:tcW w:w="129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Reports</w:t>
            </w:r>
          </w:p>
        </w:tc>
        <w:tc>
          <w:tcPr>
            <w:tcW w:w="216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Export Excel attendance file.</w:t>
            </w:r>
          </w:p>
        </w:tc>
        <w:tc>
          <w:tcPr>
            <w:tcW w:w="2016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Click 'Export Excel' button on reports page</w:t>
            </w:r>
          </w:p>
        </w:tc>
        <w:tc>
          <w:tcPr>
            <w:tcW w:w="2304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 xml:space="preserve">Prompt to save xlsx file containing </w:t>
            </w:r>
            <w:r w:rsidRPr="004E4ACC">
              <w:rPr>
                <w:rFonts w:ascii="Calibri" w:hAnsi="Calibri"/>
                <w:color w:val="000000" w:themeColor="text1"/>
                <w:sz w:val="20"/>
              </w:rPr>
              <w:t>correct grid data.</w:t>
            </w:r>
          </w:p>
        </w:tc>
        <w:tc>
          <w:tcPr>
            <w:tcW w:w="720" w:type="dxa"/>
            <w:shd w:val="clear" w:color="auto" w:fill="FFFFFF"/>
          </w:tcPr>
          <w:p w:rsidR="00601619" w:rsidRPr="004E4ACC" w:rsidRDefault="004E4ACC">
            <w:pPr>
              <w:spacing w:after="40"/>
              <w:rPr>
                <w:color w:val="000000" w:themeColor="text1"/>
              </w:rPr>
            </w:pPr>
            <w:r w:rsidRPr="004E4ACC">
              <w:rPr>
                <w:rFonts w:ascii="Calibri" w:hAnsi="Calibri"/>
                <w:color w:val="000000" w:themeColor="text1"/>
                <w:sz w:val="20"/>
              </w:rPr>
              <w:t>Pass</w:t>
            </w:r>
          </w:p>
        </w:tc>
      </w:tr>
    </w:tbl>
    <w:p w:rsidR="00601619" w:rsidRPr="004E4ACC" w:rsidRDefault="00601619">
      <w:pPr>
        <w:spacing w:before="120"/>
        <w:rPr>
          <w:color w:val="000000" w:themeColor="text1"/>
        </w:rPr>
      </w:pPr>
    </w:p>
    <w:p w:rsidR="00601619" w:rsidRPr="004E4ACC" w:rsidRDefault="004E4ACC">
      <w:pPr>
        <w:keepNext/>
        <w:spacing w:before="360" w:after="120"/>
        <w:rPr>
          <w:color w:val="000000" w:themeColor="text1"/>
        </w:rPr>
      </w:pPr>
      <w:r w:rsidRPr="004E4ACC">
        <w:rPr>
          <w:rFonts w:ascii="Arial" w:hAnsi="Arial"/>
          <w:b/>
          <w:color w:val="000000" w:themeColor="text1"/>
          <w:sz w:val="32"/>
        </w:rPr>
        <w:t>3. Environmental Testing Results</w:t>
      </w:r>
    </w:p>
    <w:p w:rsidR="00601619" w:rsidRPr="004E4ACC" w:rsidRDefault="004E4ACC">
      <w:pPr>
        <w:spacing w:after="160"/>
        <w:rPr>
          <w:color w:val="000000" w:themeColor="text1"/>
        </w:rPr>
      </w:pPr>
      <w:r w:rsidRPr="004E4ACC">
        <w:rPr>
          <w:rFonts w:ascii="Calibri" w:hAnsi="Calibri"/>
          <w:color w:val="000000" w:themeColor="text1"/>
        </w:rPr>
        <w:t>Tests were conducted in various conditions to test face recognition accuracy limits:</w:t>
      </w:r>
    </w:p>
    <w:p w:rsidR="00601619" w:rsidRPr="004E4ACC" w:rsidRDefault="004E4ACC">
      <w:pPr>
        <w:pStyle w:val="ListBullet"/>
        <w:spacing w:after="80"/>
        <w:rPr>
          <w:color w:val="000000" w:themeColor="text1"/>
        </w:rPr>
      </w:pPr>
      <w:r w:rsidRPr="004E4ACC">
        <w:rPr>
          <w:rFonts w:ascii="Calibri" w:hAnsi="Calibri"/>
          <w:color w:val="000000" w:themeColor="text1"/>
        </w:rPr>
        <w:t>Bright indoor lighting: 99.4% detection and match rate (threshold: 0.6).</w:t>
      </w:r>
    </w:p>
    <w:p w:rsidR="00601619" w:rsidRPr="004E4ACC" w:rsidRDefault="004E4ACC">
      <w:pPr>
        <w:pStyle w:val="ListBullet"/>
        <w:spacing w:after="80"/>
        <w:rPr>
          <w:color w:val="000000" w:themeColor="text1"/>
        </w:rPr>
      </w:pPr>
      <w:r w:rsidRPr="004E4ACC">
        <w:rPr>
          <w:rFonts w:ascii="Calibri" w:hAnsi="Calibri"/>
          <w:color w:val="000000" w:themeColor="text1"/>
        </w:rPr>
        <w:t xml:space="preserve">Low-light environment: 84.1% detection </w:t>
      </w:r>
      <w:r w:rsidRPr="004E4ACC">
        <w:rPr>
          <w:rFonts w:ascii="Calibri" w:hAnsi="Calibri"/>
          <w:color w:val="000000" w:themeColor="text1"/>
        </w:rPr>
        <w:t>rate. Fallback image processing logs errors.</w:t>
      </w:r>
    </w:p>
    <w:p w:rsidR="00601619" w:rsidRPr="004E4ACC" w:rsidRDefault="004E4ACC">
      <w:pPr>
        <w:pStyle w:val="ListBullet"/>
        <w:spacing w:after="80"/>
        <w:rPr>
          <w:color w:val="000000" w:themeColor="text1"/>
        </w:rPr>
      </w:pPr>
      <w:r w:rsidRPr="004E4ACC">
        <w:rPr>
          <w:rFonts w:ascii="Calibri" w:hAnsi="Calibri"/>
          <w:color w:val="000000" w:themeColor="text1"/>
        </w:rPr>
        <w:t>Partial occlusion (wearing glasses/hats): 92.5% recognition rate (facial landmarks mapped successfully).</w:t>
      </w:r>
    </w:p>
    <w:p w:rsidR="00601619" w:rsidRPr="004E4ACC" w:rsidRDefault="004E4ACC">
      <w:pPr>
        <w:pStyle w:val="ListBullet"/>
        <w:spacing w:after="80"/>
        <w:rPr>
          <w:color w:val="000000" w:themeColor="text1"/>
        </w:rPr>
      </w:pPr>
      <w:r w:rsidRPr="004E4ACC">
        <w:rPr>
          <w:rFonts w:ascii="Calibri" w:hAnsi="Calibri"/>
          <w:color w:val="000000" w:themeColor="text1"/>
        </w:rPr>
        <w:t>Severe occlusion (surgical masks): Face detection succeeds but similarity matching fails, triggering manua</w:t>
      </w:r>
      <w:r w:rsidRPr="004E4ACC">
        <w:rPr>
          <w:rFonts w:ascii="Calibri" w:hAnsi="Calibri"/>
          <w:color w:val="000000" w:themeColor="text1"/>
        </w:rPr>
        <w:t>l override flow.</w:t>
      </w:r>
    </w:p>
    <w:sectPr w:rsidR="00601619" w:rsidRPr="004E4AC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ACC"/>
    <w:rsid w:val="006016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FE05B"/>
  <w14:defaultImageDpi w14:val="300"/>
  <w15:docId w15:val="{59A5A5E9-130C-4018-9878-511BC81E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685430-0478-45AA-A4C3-5C594514D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ESHOP</cp:lastModifiedBy>
  <cp:revision>3</cp:revision>
  <dcterms:created xsi:type="dcterms:W3CDTF">2013-12-23T23:15:00Z</dcterms:created>
  <dcterms:modified xsi:type="dcterms:W3CDTF">2026-07-01T08:47:00Z</dcterms:modified>
  <cp:category/>
</cp:coreProperties>
</file>