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Trend Application Deployment using DevOps Tools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project demonstrates the end-to-end deployment of a React application using modern DevOps tools including Terraform, Docker, Jenkins, Kubernetes (EKS), and monitoring with Prometheus and Grafana.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Project Overview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This project automates the deployment of a React application using a CI/CD pipeline.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workflow includes: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Infrastructure provisioning using Terraform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Containerization using Docker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CI/CD pipeline using Jenkins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Image storage in DockerHub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Application deployment on AWS EKS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Monitoring using Prometheus and Grafana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application is deployed on Kubernetes and exposed using an AWS LoadBalancer.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Tools used 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Terraform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Jenkins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Kubernetes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Amazon EKS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Prometheus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Grafana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## Infrastructure Provisioning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Infrastructure is created using Terraform.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Resources created: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VPC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Subnets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EC2 instance for Jenkins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IAM Roles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Terraform Commands: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terraform init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terraform plan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7180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94000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322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User data script to install jenkins, docker, kubectl , aws cli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terraform apply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558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## Jenkins Pipeline</w:t>
        <w:br w:type="textWrapping"/>
        <w:t xml:space="preserve">Jenkins installed through user data script.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Jenkins is used to automate:</w:t>
        <w:br w:type="textWrapping"/>
        <w:br w:type="textWrapping"/>
        <w:t xml:space="preserve">Web hook setup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3749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Created a pipeline 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Created docker hub creds in jenkins ui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8288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1. Pull code from GitHub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2. Build Docker image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3. Push image to DockerHub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4. Deploy application to Kubernetes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Pipeline stages: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Docker Build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Docker Login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Docker Push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## Kubernetes Deployment</w:t>
        <w:br w:type="textWrapping"/>
        <w:br w:type="textWrapping"/>
        <w:t xml:space="preserve">Created EKS cluster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74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Application is deployed to AWS EKS using Kubernetes manifests.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Deployment file creates the application pods.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Service file exposes the application using AWS LoadBalancer.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kubectl apply -f deployment.yml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kubectl apply -f service.yml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Application deployed through jenkins pipeline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pipeline{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agent any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environment{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IMAGE_NAME = 'ayeshadockerhub/trend-app'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IMAGE_TAG = "${BUILD_NUMBER}"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CLUSTER_NAME = 'trend-eks-cluster'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AWS_REGION = 'us-east-1'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stages{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stage('Docker Build'){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steps{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sh "docker build -t $IMAGE_NAME:$IMAGE_TAG ."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stage ('Docker login &amp; push the image'){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steps{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withCredentials([usernamePassword(credentialsId: 'dockerhubcreadentials', passwordVariable: 'DOCKER_PASSWORD', usernameVariable: 'DOCKER_USERNAME')])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sh '''echo $DOCKER_PASSWORD |  docker login -u $DOCKER_USERNAME --password-stdin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sh "docker push $IMAGE_NAME:$IMAGE_TAG"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stage('Update Kubernetes YAML'){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steps{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sh '''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sed -i "s|image: ayeshadockerhub/trend-app:.*|image: $IMAGE_NAME:$IMAGE_TAG|" trend-app.yml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'''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stage('Configure &amp; Deploy to EKS'){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steps{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sh '''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aws eks update-kubeconfig --region us-east-1 --name trend-cluster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kubectl apply -f trend-app.yml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kubectl apply -f trend-service.yml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'''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2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55700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827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495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## Monitoring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Monitoring is implemented using Prometheus and Grafana inside the EKS cluster.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922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7653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2954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Prometheus collects metrics from: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Kubernetes nodes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Pods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Containers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Grafana visualizes the metrics through dashboards.</w:t>
        <w:br w:type="textWrapping"/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## Application Access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The application is exposed using an AWS LoadBalancer.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http://ad5d6cf2f19374c53b7174013ec9d27d-2051974892.us-east-1.elb.amazonaws.com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LoadBalancer ARN: </w:t>
      </w:r>
      <w:r w:rsidDel="00000000" w:rsidR="00000000" w:rsidRPr="00000000">
        <w:rPr>
          <w:sz w:val="21"/>
          <w:szCs w:val="21"/>
          <w:rtl w:val="0"/>
        </w:rPr>
        <w:t xml:space="preserve">ad5d6cf2f19374c53b7174013ec9d27d-2051974892.us-east-1.elb.amazonaws.com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12.png"/><Relationship Id="rId21" Type="http://schemas.openxmlformats.org/officeDocument/2006/relationships/image" Target="media/image1.png"/><Relationship Id="rId24" Type="http://schemas.openxmlformats.org/officeDocument/2006/relationships/image" Target="media/image15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10.png"/><Relationship Id="rId25" Type="http://schemas.openxmlformats.org/officeDocument/2006/relationships/image" Target="media/image26.png"/><Relationship Id="rId28" Type="http://schemas.openxmlformats.org/officeDocument/2006/relationships/image" Target="media/image13.png"/><Relationship Id="rId27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29" Type="http://schemas.openxmlformats.org/officeDocument/2006/relationships/image" Target="media/image17.png"/><Relationship Id="rId7" Type="http://schemas.openxmlformats.org/officeDocument/2006/relationships/image" Target="media/image5.png"/><Relationship Id="rId8" Type="http://schemas.openxmlformats.org/officeDocument/2006/relationships/image" Target="media/image7.png"/><Relationship Id="rId31" Type="http://schemas.openxmlformats.org/officeDocument/2006/relationships/image" Target="media/image4.png"/><Relationship Id="rId30" Type="http://schemas.openxmlformats.org/officeDocument/2006/relationships/image" Target="media/image3.png"/><Relationship Id="rId11" Type="http://schemas.openxmlformats.org/officeDocument/2006/relationships/image" Target="media/image14.png"/><Relationship Id="rId10" Type="http://schemas.openxmlformats.org/officeDocument/2006/relationships/image" Target="media/image6.png"/><Relationship Id="rId32" Type="http://schemas.openxmlformats.org/officeDocument/2006/relationships/image" Target="media/image25.png"/><Relationship Id="rId13" Type="http://schemas.openxmlformats.org/officeDocument/2006/relationships/image" Target="media/image9.png"/><Relationship Id="rId12" Type="http://schemas.openxmlformats.org/officeDocument/2006/relationships/image" Target="media/image27.png"/><Relationship Id="rId15" Type="http://schemas.openxmlformats.org/officeDocument/2006/relationships/image" Target="media/image22.png"/><Relationship Id="rId14" Type="http://schemas.openxmlformats.org/officeDocument/2006/relationships/image" Target="media/image23.png"/><Relationship Id="rId17" Type="http://schemas.openxmlformats.org/officeDocument/2006/relationships/image" Target="media/image11.png"/><Relationship Id="rId16" Type="http://schemas.openxmlformats.org/officeDocument/2006/relationships/image" Target="media/image16.png"/><Relationship Id="rId19" Type="http://schemas.openxmlformats.org/officeDocument/2006/relationships/image" Target="media/image2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