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data entry fields for each study subject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453C13E3" w:rsidR="004910C2" w:rsidRDefault="00671C8B" w:rsidP="00671C8B">
      <w:pPr>
        <w:spacing w:after="0" w:line="240" w:lineRule="auto"/>
        <w:ind w:firstLine="720"/>
      </w:pPr>
      <w:r>
        <w:t>F</w:t>
      </w:r>
      <w:r w:rsidR="00292634">
        <w:t>igure 1</w:t>
      </w:r>
      <w:r w:rsidR="00991B42">
        <w:t>.0</w:t>
      </w:r>
      <w:r w:rsidR="00292634">
        <w:t xml:space="preserve">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68B9919C" w:rsidR="004910C2" w:rsidRDefault="00563CFB" w:rsidP="00C764A5">
      <w:pPr>
        <w:spacing w:after="0" w:line="240" w:lineRule="auto"/>
        <w:jc w:val="center"/>
      </w:pPr>
      <w:r w:rsidRPr="00563CFB">
        <w:rPr>
          <w:noProof/>
        </w:rPr>
        <w:drawing>
          <wp:inline distT="0" distB="0" distL="0" distR="0" wp14:anchorId="3213EB42" wp14:editId="19D08EAE">
            <wp:extent cx="5943600" cy="3338830"/>
            <wp:effectExtent l="0" t="0" r="0" b="0"/>
            <wp:docPr id="9598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5329" name=""/>
                    <pic:cNvPicPr/>
                  </pic:nvPicPr>
                  <pic:blipFill>
                    <a:blip r:embed="rId4"/>
                    <a:stretch>
                      <a:fillRect/>
                    </a:stretch>
                  </pic:blipFill>
                  <pic:spPr>
                    <a:xfrm>
                      <a:off x="0" y="0"/>
                      <a:ext cx="5943600" cy="3338830"/>
                    </a:xfrm>
                    <a:prstGeom prst="rect">
                      <a:avLst/>
                    </a:prstGeom>
                  </pic:spPr>
                </pic:pic>
              </a:graphicData>
            </a:graphic>
          </wp:inline>
        </w:drawing>
      </w:r>
    </w:p>
    <w:p w14:paraId="071CE418" w14:textId="42A52EAB" w:rsidR="00292634" w:rsidRPr="00B96926" w:rsidRDefault="00292634" w:rsidP="00671C8B">
      <w:pPr>
        <w:spacing w:after="0" w:line="240" w:lineRule="auto"/>
        <w:jc w:val="center"/>
        <w:rPr>
          <w:sz w:val="18"/>
          <w:szCs w:val="18"/>
        </w:rPr>
      </w:pPr>
      <w:r w:rsidRPr="00B96926">
        <w:rPr>
          <w:sz w:val="18"/>
          <w:szCs w:val="18"/>
        </w:rPr>
        <w:t>Figure 1</w:t>
      </w:r>
      <w:r w:rsidR="00991B42">
        <w:rPr>
          <w:sz w:val="18"/>
          <w:szCs w:val="18"/>
        </w:rPr>
        <w:t>.0</w:t>
      </w:r>
      <w:r w:rsidRPr="00B96926">
        <w:rPr>
          <w:sz w:val="18"/>
          <w:szCs w:val="18"/>
        </w:rPr>
        <w:t>: Document-based database design.</w:t>
      </w:r>
    </w:p>
    <w:p w14:paraId="30D882D9" w14:textId="77777777" w:rsidR="00F914B6" w:rsidRDefault="00F914B6" w:rsidP="00671C8B">
      <w:pPr>
        <w:spacing w:after="0" w:line="240" w:lineRule="auto"/>
      </w:pPr>
    </w:p>
    <w:p w14:paraId="552601CE" w14:textId="387FE07A"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w:t>
      </w:r>
      <w:r w:rsidR="00563CFB">
        <w:t>possible identifiers based</w:t>
      </w:r>
      <w:r w:rsidR="00F914B6">
        <w:t xml:space="preserve"> on their dimension,</w:t>
      </w:r>
      <w:r w:rsidR="00563CFB">
        <w:t xml:space="preserve"> a list of columns that</w:t>
      </w:r>
      <w:r w:rsidR="004F729F">
        <w:t xml:space="preserve"> can</w:t>
      </w:r>
      <w:r w:rsidR="00563CFB">
        <w:t xml:space="preserve"> define the domain of the identifier,</w:t>
      </w:r>
      <w:r w:rsidR="00F914B6">
        <w:t xml:space="preserve">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lastRenderedPageBreak/>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52311F6C" w14:textId="77777777" w:rsidR="00991B42" w:rsidRDefault="00991B42" w:rsidP="003D6590">
      <w:pPr>
        <w:spacing w:after="0" w:line="240" w:lineRule="auto"/>
        <w:ind w:firstLine="720"/>
      </w:pPr>
    </w:p>
    <w:p w14:paraId="3320F2A9" w14:textId="67710A5D" w:rsidR="00991B42" w:rsidRDefault="00991B42" w:rsidP="003D6590">
      <w:pPr>
        <w:spacing w:after="0" w:line="240" w:lineRule="auto"/>
        <w:ind w:firstLine="720"/>
      </w:pPr>
      <w:r>
        <w:t>Figure 1.1 Below shows the program architecture of Field Day Flex.</w:t>
      </w:r>
    </w:p>
    <w:p w14:paraId="15530FAD" w14:textId="77777777" w:rsidR="00991B42" w:rsidRDefault="00991B42" w:rsidP="00991B42">
      <w:pPr>
        <w:spacing w:after="0" w:line="240" w:lineRule="auto"/>
        <w:jc w:val="center"/>
      </w:pPr>
    </w:p>
    <w:p w14:paraId="74201ED7" w14:textId="6B463BB6" w:rsidR="00991B42" w:rsidRDefault="00224874" w:rsidP="00991B42">
      <w:pPr>
        <w:spacing w:after="0" w:line="240" w:lineRule="auto"/>
        <w:jc w:val="center"/>
      </w:pPr>
      <w:r w:rsidRPr="00224874">
        <w:drawing>
          <wp:inline distT="0" distB="0" distL="0" distR="0" wp14:anchorId="006DB4A6" wp14:editId="5CCA38E9">
            <wp:extent cx="5943600" cy="4117975"/>
            <wp:effectExtent l="0" t="0" r="0" b="0"/>
            <wp:docPr id="178743791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37917" name="Picture 1" descr="A diagram of a computer program&#10;&#10;Description automatically generated with medium confidence"/>
                    <pic:cNvPicPr/>
                  </pic:nvPicPr>
                  <pic:blipFill>
                    <a:blip r:embed="rId5"/>
                    <a:stretch>
                      <a:fillRect/>
                    </a:stretch>
                  </pic:blipFill>
                  <pic:spPr>
                    <a:xfrm>
                      <a:off x="0" y="0"/>
                      <a:ext cx="5943600" cy="4117975"/>
                    </a:xfrm>
                    <a:prstGeom prst="rect">
                      <a:avLst/>
                    </a:prstGeom>
                  </pic:spPr>
                </pic:pic>
              </a:graphicData>
            </a:graphic>
          </wp:inline>
        </w:drawing>
      </w:r>
    </w:p>
    <w:p w14:paraId="0D4E40D0" w14:textId="68CE3C82" w:rsidR="003D6590" w:rsidRDefault="00991B42" w:rsidP="00991B42">
      <w:pPr>
        <w:spacing w:after="0" w:line="240" w:lineRule="auto"/>
        <w:jc w:val="center"/>
      </w:pPr>
      <w:r>
        <w:rPr>
          <w:sz w:val="18"/>
          <w:szCs w:val="18"/>
        </w:rPr>
        <w:t>Figure 1.1: Field Day Flex Architecture</w:t>
      </w:r>
    </w:p>
    <w:p w14:paraId="031CB45A" w14:textId="77777777" w:rsidR="00006FC0" w:rsidRDefault="00006FC0" w:rsidP="00C764A5">
      <w:pPr>
        <w:spacing w:after="0" w:line="240" w:lineRule="auto"/>
        <w:ind w:firstLine="720"/>
      </w:pPr>
    </w:p>
    <w:p w14:paraId="7A19E88A" w14:textId="77777777" w:rsidR="001F4A33" w:rsidRDefault="001F4A33" w:rsidP="001F4A33">
      <w:pPr>
        <w:spacing w:after="0" w:line="240" w:lineRule="auto"/>
        <w:ind w:firstLine="720"/>
      </w:pPr>
    </w:p>
    <w:p w14:paraId="72C8EB52" w14:textId="60B0CF9F" w:rsidR="003D6590" w:rsidRDefault="003D6590" w:rsidP="001F4A33">
      <w:pPr>
        <w:spacing w:after="0" w:line="240" w:lineRule="auto"/>
        <w:ind w:firstLine="720"/>
      </w:pPr>
      <w:r>
        <w:lastRenderedPageBreak/>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202EE701">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BD50DDD" w14:textId="57C2D760" w:rsidR="00C764A5" w:rsidRPr="00991B42" w:rsidRDefault="00B96926" w:rsidP="00991B42">
      <w:pPr>
        <w:spacing w:after="0" w:line="240" w:lineRule="auto"/>
        <w:jc w:val="center"/>
        <w:rPr>
          <w:sz w:val="18"/>
          <w:szCs w:val="18"/>
        </w:rPr>
      </w:pPr>
      <w:r>
        <w:rPr>
          <w:sz w:val="18"/>
          <w:szCs w:val="18"/>
        </w:rPr>
        <w:t>Figure 2: Project display page.</w:t>
      </w: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t>Figure 3 below shows the contents of the hamburger menu.</w:t>
      </w:r>
      <w:r w:rsidR="00C764A5">
        <w:t xml:space="preserve"> The hamburger menu consists of interface options that allow the user to manage their account, leave projects they are members of, or manage the current project (if they are an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drawing>
          <wp:inline distT="0" distB="0" distL="0" distR="0" wp14:anchorId="581894A4" wp14:editId="375DAFD2">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63B7B620" w14:textId="4AF4428F" w:rsidR="00C764A5" w:rsidRPr="00991B42" w:rsidRDefault="00B96926" w:rsidP="00991B42">
      <w:pPr>
        <w:spacing w:after="0" w:line="240" w:lineRule="auto"/>
        <w:jc w:val="center"/>
        <w:rPr>
          <w:sz w:val="18"/>
          <w:szCs w:val="18"/>
        </w:rPr>
      </w:pPr>
      <w:r>
        <w:rPr>
          <w:sz w:val="18"/>
          <w:szCs w:val="18"/>
        </w:rPr>
        <w:t xml:space="preserve">Figure 3: Hamburger </w:t>
      </w:r>
      <w:r w:rsidR="00C30BCC">
        <w:rPr>
          <w:sz w:val="18"/>
          <w:szCs w:val="18"/>
        </w:rPr>
        <w:t>Window</w:t>
      </w:r>
      <w:r>
        <w:rPr>
          <w:sz w:val="18"/>
          <w:szCs w:val="18"/>
        </w:rPr>
        <w:t>.</w:t>
      </w:r>
    </w:p>
    <w:p w14:paraId="1983DB5F" w14:textId="52E61361" w:rsidR="008010EF" w:rsidRDefault="008010EF" w:rsidP="00B96926">
      <w:pPr>
        <w:spacing w:after="0" w:line="240" w:lineRule="auto"/>
      </w:pPr>
      <w:r>
        <w:lastRenderedPageBreak/>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A618509" w14:textId="17AA410B" w:rsidR="00C764A5" w:rsidRPr="00991B42" w:rsidRDefault="008010EF" w:rsidP="00991B42">
      <w:pPr>
        <w:spacing w:after="0" w:line="240" w:lineRule="auto"/>
        <w:jc w:val="center"/>
        <w:rPr>
          <w:b/>
          <w:bCs/>
        </w:rPr>
      </w:pPr>
      <w:r>
        <w:rPr>
          <w:sz w:val="18"/>
          <w:szCs w:val="18"/>
        </w:rPr>
        <w:t>Figure 4: Manage Project</w:t>
      </w:r>
      <w:r w:rsidR="00C30BCC">
        <w:rPr>
          <w:sz w:val="18"/>
          <w:szCs w:val="18"/>
        </w:rPr>
        <w:t xml:space="preserve"> Window</w:t>
      </w:r>
      <w:r>
        <w:rPr>
          <w:sz w:val="18"/>
          <w:szCs w:val="18"/>
        </w:rPr>
        <w:t>.</w:t>
      </w:r>
    </w:p>
    <w:p w14:paraId="09B26437" w14:textId="77777777" w:rsidR="00160803" w:rsidRDefault="00160803" w:rsidP="00B96926">
      <w:pPr>
        <w:spacing w:after="0" w:line="240" w:lineRule="auto"/>
      </w:pPr>
    </w:p>
    <w:p w14:paraId="2A737556" w14:textId="716BE6DD" w:rsidR="008010EF" w:rsidRDefault="008010EF" w:rsidP="008010EF">
      <w:pPr>
        <w:spacing w:after="0" w:line="240" w:lineRule="auto"/>
        <w:ind w:firstLine="720"/>
      </w:pPr>
      <w:r>
        <w:t>Figure 5 below shows the Manage Account interface, which allows the user to edit their name, email address, and password.</w:t>
      </w:r>
      <w:r w:rsidR="00221F76">
        <w:t xml:space="preserve"> They may also delete their account.</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33D9CC55" w:rsidR="008010EF" w:rsidRDefault="008010EF" w:rsidP="008010EF">
      <w:pPr>
        <w:spacing w:after="0" w:line="240" w:lineRule="auto"/>
        <w:jc w:val="center"/>
      </w:pPr>
      <w:r>
        <w:rPr>
          <w:sz w:val="18"/>
          <w:szCs w:val="18"/>
        </w:rPr>
        <w:t>Figure 5: Manage Account</w:t>
      </w:r>
      <w:r w:rsidR="00C30BCC">
        <w:rPr>
          <w:sz w:val="18"/>
          <w:szCs w:val="18"/>
        </w:rPr>
        <w:t xml:space="preserve"> Window</w:t>
      </w:r>
      <w:r>
        <w:rPr>
          <w:sz w:val="18"/>
          <w:szCs w:val="18"/>
        </w:rPr>
        <w:t>.</w:t>
      </w:r>
    </w:p>
    <w:p w14:paraId="2C402FD4" w14:textId="77777777" w:rsidR="00C764A5" w:rsidRDefault="00C764A5" w:rsidP="00B96926">
      <w:pPr>
        <w:spacing w:after="0" w:line="240" w:lineRule="auto"/>
      </w:pPr>
    </w:p>
    <w:p w14:paraId="560A3391" w14:textId="77777777" w:rsidR="00991B42" w:rsidRDefault="00991B42" w:rsidP="00B96926">
      <w:pPr>
        <w:spacing w:after="0" w:line="240" w:lineRule="auto"/>
      </w:pPr>
    </w:p>
    <w:p w14:paraId="3EC6C0CB" w14:textId="77777777" w:rsidR="00991B42" w:rsidRDefault="00991B42" w:rsidP="00B96926">
      <w:pPr>
        <w:spacing w:after="0" w:line="240" w:lineRule="auto"/>
      </w:pPr>
    </w:p>
    <w:p w14:paraId="2B5663A2" w14:textId="77777777" w:rsidR="00991B42" w:rsidRDefault="00991B42" w:rsidP="00B96926">
      <w:pPr>
        <w:spacing w:after="0" w:line="240" w:lineRule="auto"/>
      </w:pPr>
    </w:p>
    <w:p w14:paraId="219FDD65" w14:textId="77777777" w:rsidR="00991B42" w:rsidRDefault="00991B42" w:rsidP="00B96926">
      <w:pPr>
        <w:spacing w:after="0" w:line="240" w:lineRule="auto"/>
      </w:pPr>
    </w:p>
    <w:p w14:paraId="58F5EB92" w14:textId="663E8C63" w:rsidR="008010EF" w:rsidRDefault="008010EF" w:rsidP="008010EF">
      <w:pPr>
        <w:spacing w:after="0" w:line="240" w:lineRule="auto"/>
        <w:ind w:firstLine="720"/>
      </w:pPr>
      <w:r>
        <w:lastRenderedPageBreak/>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C83B2BB" w14:textId="0CFD27B6" w:rsidR="00160803" w:rsidRDefault="00534188" w:rsidP="00991B42">
      <w:pPr>
        <w:spacing w:after="0" w:line="240" w:lineRule="auto"/>
        <w:jc w:val="center"/>
      </w:pPr>
      <w:r>
        <w:rPr>
          <w:sz w:val="18"/>
          <w:szCs w:val="18"/>
        </w:rPr>
        <w:t>Figure 6: Membership Management</w:t>
      </w:r>
      <w:r w:rsidR="00C30BCC">
        <w:rPr>
          <w:sz w:val="18"/>
          <w:szCs w:val="18"/>
        </w:rPr>
        <w:t xml:space="preserve"> Window</w:t>
      </w:r>
      <w:r>
        <w:rPr>
          <w:sz w:val="18"/>
          <w:szCs w:val="18"/>
        </w:rPr>
        <w:t>.</w:t>
      </w: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C90BED" w:rsidR="00534188" w:rsidRDefault="00534188" w:rsidP="00534188">
      <w:pPr>
        <w:spacing w:after="0" w:line="240" w:lineRule="auto"/>
        <w:jc w:val="center"/>
      </w:pPr>
      <w:r>
        <w:rPr>
          <w:sz w:val="18"/>
          <w:szCs w:val="18"/>
        </w:rPr>
        <w:t xml:space="preserve">Figure 7: Landing page for </w:t>
      </w:r>
      <w:r w:rsidR="00C30BCC">
        <w:rPr>
          <w:sz w:val="18"/>
          <w:szCs w:val="18"/>
        </w:rPr>
        <w:t>projectless</w:t>
      </w:r>
      <w:r>
        <w:rPr>
          <w:sz w:val="18"/>
          <w:szCs w:val="18"/>
        </w:rPr>
        <w:t xml:space="preserve"> </w:t>
      </w:r>
      <w:r w:rsidR="005C7723">
        <w:rPr>
          <w:sz w:val="18"/>
          <w:szCs w:val="18"/>
        </w:rPr>
        <w:t>users</w:t>
      </w:r>
      <w:r>
        <w:rPr>
          <w:sz w:val="18"/>
          <w:szCs w:val="18"/>
        </w:rPr>
        <w:t>.</w:t>
      </w:r>
    </w:p>
    <w:p w14:paraId="4A08AB3B" w14:textId="77777777" w:rsidR="00C764A5" w:rsidRDefault="00C764A5" w:rsidP="008010EF">
      <w:pPr>
        <w:spacing w:after="0" w:line="240" w:lineRule="auto"/>
      </w:pPr>
    </w:p>
    <w:p w14:paraId="1C04EC2C" w14:textId="77777777" w:rsidR="00991B42" w:rsidRDefault="00991B42" w:rsidP="008010EF">
      <w:pPr>
        <w:spacing w:after="0" w:line="240" w:lineRule="auto"/>
      </w:pPr>
    </w:p>
    <w:p w14:paraId="0904F5DF" w14:textId="77777777" w:rsidR="00991B42" w:rsidRDefault="00991B42" w:rsidP="008010EF">
      <w:pPr>
        <w:spacing w:after="0" w:line="240" w:lineRule="auto"/>
      </w:pPr>
    </w:p>
    <w:p w14:paraId="5E72950D" w14:textId="77777777" w:rsidR="00991B42" w:rsidRDefault="00991B42" w:rsidP="008010EF">
      <w:pPr>
        <w:spacing w:after="0" w:line="240" w:lineRule="auto"/>
      </w:pPr>
    </w:p>
    <w:p w14:paraId="76BDA9B6" w14:textId="4ACBA23D" w:rsidR="00534188" w:rsidRDefault="00534188" w:rsidP="00C764A5">
      <w:pPr>
        <w:spacing w:after="0" w:line="240" w:lineRule="auto"/>
        <w:ind w:firstLine="720"/>
      </w:pPr>
      <w:r>
        <w:lastRenderedPageBreak/>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rPr>
          <w:noProof/>
        </w:rPr>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776D4F88"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w:t>
      </w:r>
      <w:r w:rsidR="00C30BCC">
        <w:rPr>
          <w:sz w:val="18"/>
          <w:szCs w:val="18"/>
        </w:rPr>
        <w:t>Window</w:t>
      </w:r>
      <w:r>
        <w:rPr>
          <w:sz w:val="18"/>
          <w:szCs w:val="18"/>
        </w:rPr>
        <w:t>.</w:t>
      </w: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lastRenderedPageBreak/>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rPr>
          <w:noProof/>
        </w:rPr>
        <w:drawing>
          <wp:inline distT="0" distB="0" distL="0" distR="0" wp14:anchorId="0CA42162" wp14:editId="3CA5954E">
            <wp:extent cx="5846824" cy="2934031"/>
            <wp:effectExtent l="0" t="0" r="1905" b="0"/>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954" cy="2943129"/>
                    </a:xfrm>
                    <a:prstGeom prst="rect">
                      <a:avLst/>
                    </a:prstGeom>
                    <a:noFill/>
                    <a:ln>
                      <a:noFill/>
                    </a:ln>
                  </pic:spPr>
                </pic:pic>
              </a:graphicData>
            </a:graphic>
          </wp:inline>
        </w:drawing>
      </w:r>
    </w:p>
    <w:p w14:paraId="7E54E0F8" w14:textId="2D8D909D" w:rsidR="005014C9" w:rsidRDefault="005014C9" w:rsidP="00C764A5">
      <w:pPr>
        <w:spacing w:after="0" w:line="240" w:lineRule="auto"/>
        <w:jc w:val="center"/>
      </w:pPr>
      <w:r>
        <w:rPr>
          <w:sz w:val="18"/>
          <w:szCs w:val="18"/>
        </w:rPr>
        <w:t xml:space="preserve">Figure 10: </w:t>
      </w:r>
      <w:r w:rsidR="00C30BCC">
        <w:rPr>
          <w:sz w:val="18"/>
          <w:szCs w:val="18"/>
        </w:rPr>
        <w:t>New</w:t>
      </w:r>
      <w:r>
        <w:rPr>
          <w:sz w:val="18"/>
          <w:szCs w:val="18"/>
        </w:rPr>
        <w:t xml:space="preserve"> </w:t>
      </w:r>
      <w:r w:rsidR="00C30BCC">
        <w:rPr>
          <w:sz w:val="18"/>
          <w:szCs w:val="18"/>
        </w:rPr>
        <w:t>S</w:t>
      </w:r>
      <w:r>
        <w:rPr>
          <w:sz w:val="18"/>
          <w:szCs w:val="18"/>
        </w:rPr>
        <w:t>ubject</w:t>
      </w:r>
      <w:r w:rsidR="00C30BCC">
        <w:rPr>
          <w:sz w:val="18"/>
          <w:szCs w:val="18"/>
        </w:rPr>
        <w:t xml:space="preserve"> Window</w:t>
      </w:r>
      <w:r>
        <w:rPr>
          <w:sz w:val="18"/>
          <w:szCs w:val="18"/>
        </w:rPr>
        <w:t>.</w:t>
      </w:r>
    </w:p>
    <w:p w14:paraId="3B81F352" w14:textId="77777777" w:rsidR="00157BEC" w:rsidRDefault="00157BEC" w:rsidP="00C764A5">
      <w:pPr>
        <w:spacing w:after="0" w:line="240" w:lineRule="auto"/>
        <w:ind w:firstLine="720"/>
      </w:pPr>
    </w:p>
    <w:p w14:paraId="285EF1E3" w14:textId="58331A39" w:rsidR="005014C9" w:rsidRDefault="005C7723" w:rsidP="00C764A5">
      <w:pPr>
        <w:spacing w:after="0" w:line="240" w:lineRule="auto"/>
        <w:ind w:firstLine="720"/>
      </w:pPr>
      <w:r>
        <w:t xml:space="preserve">Figure 11 below shows the interface for defining the entry options for each column. The user will select if the entries for the column will be a textbox, which can take any input, or a </w:t>
      </w:r>
      <w:r w:rsidR="00C53557">
        <w:t>multiple-choice</w:t>
      </w:r>
      <w:r>
        <w:t xml:space="preserve"> entry, which can accept pre-defined values. Those pre</w:t>
      </w:r>
      <w:r w:rsidR="00C53557">
        <w:t>-</w:t>
      </w:r>
      <w:r>
        <w:t xml:space="preserve">defined values are </w:t>
      </w:r>
      <w:r w:rsidR="00C53557">
        <w:t>created in the “choices” dropdown box.</w:t>
      </w:r>
      <w:r w:rsidR="00F04155">
        <w:t xml:space="preserve"> The “Next Column” button takes the user through the setup for the next column.</w:t>
      </w:r>
    </w:p>
    <w:p w14:paraId="0926C58A" w14:textId="77777777" w:rsidR="005014C9" w:rsidRDefault="005014C9" w:rsidP="008010EF">
      <w:pPr>
        <w:spacing w:after="0" w:line="240" w:lineRule="auto"/>
      </w:pPr>
    </w:p>
    <w:p w14:paraId="327DD4E8" w14:textId="2B5A8398" w:rsidR="005014C9" w:rsidRPr="005014C9" w:rsidRDefault="009D16FE" w:rsidP="009D16FE">
      <w:pPr>
        <w:spacing w:after="0" w:line="240" w:lineRule="auto"/>
        <w:jc w:val="center"/>
      </w:pPr>
      <w:r w:rsidRPr="009D16FE">
        <w:drawing>
          <wp:inline distT="0" distB="0" distL="0" distR="0" wp14:anchorId="27F210A3" wp14:editId="569C1384">
            <wp:extent cx="5867400" cy="2947491"/>
            <wp:effectExtent l="0" t="0" r="0" b="5715"/>
            <wp:docPr id="6840198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19891"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8746" cy="2948167"/>
                    </a:xfrm>
                    <a:prstGeom prst="rect">
                      <a:avLst/>
                    </a:prstGeom>
                    <a:noFill/>
                    <a:ln>
                      <a:noFill/>
                    </a:ln>
                  </pic:spPr>
                </pic:pic>
              </a:graphicData>
            </a:graphic>
          </wp:inline>
        </w:drawing>
      </w:r>
    </w:p>
    <w:p w14:paraId="24318D6E" w14:textId="19BDF914" w:rsidR="00C764A5" w:rsidRDefault="005C7723" w:rsidP="00157BEC">
      <w:pPr>
        <w:spacing w:after="0" w:line="240" w:lineRule="auto"/>
        <w:jc w:val="center"/>
      </w:pPr>
      <w:r>
        <w:rPr>
          <w:sz w:val="18"/>
          <w:szCs w:val="18"/>
        </w:rPr>
        <w:t>Figure 11:</w:t>
      </w:r>
      <w:r w:rsidR="00F04155">
        <w:rPr>
          <w:sz w:val="18"/>
          <w:szCs w:val="18"/>
        </w:rPr>
        <w:t xml:space="preserve"> Column </w:t>
      </w:r>
      <w:r w:rsidR="00C30BCC">
        <w:rPr>
          <w:sz w:val="18"/>
          <w:szCs w:val="18"/>
        </w:rPr>
        <w:t>O</w:t>
      </w:r>
      <w:r w:rsidR="00F04155">
        <w:rPr>
          <w:sz w:val="18"/>
          <w:szCs w:val="18"/>
        </w:rPr>
        <w:t>ptions</w:t>
      </w:r>
      <w:r w:rsidR="00C30BCC">
        <w:rPr>
          <w:sz w:val="18"/>
          <w:szCs w:val="18"/>
        </w:rPr>
        <w:t xml:space="preserve"> Window</w:t>
      </w:r>
      <w:r w:rsidR="00F04155">
        <w:rPr>
          <w:sz w:val="18"/>
          <w:szCs w:val="18"/>
        </w:rPr>
        <w:t>.</w:t>
      </w:r>
    </w:p>
    <w:p w14:paraId="01A20EED" w14:textId="4083EAA4" w:rsidR="00C53557" w:rsidRDefault="00C53557" w:rsidP="00C764A5">
      <w:pPr>
        <w:spacing w:after="0" w:line="240" w:lineRule="auto"/>
        <w:ind w:firstLine="720"/>
      </w:pPr>
      <w:r>
        <w:lastRenderedPageBreak/>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and if generate_unique_identifier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 12:</w:t>
      </w:r>
      <w:r w:rsidR="00F04155">
        <w:rPr>
          <w:sz w:val="18"/>
          <w:szCs w:val="18"/>
        </w:rPr>
        <w:t xml:space="preserve"> Study subject with only default columns.</w:t>
      </w:r>
    </w:p>
    <w:p w14:paraId="0534B3F2" w14:textId="77777777" w:rsidR="00157BEC" w:rsidRDefault="00157BEC" w:rsidP="00C764A5">
      <w:pPr>
        <w:spacing w:after="0" w:line="240" w:lineRule="auto"/>
        <w:ind w:firstLine="720"/>
      </w:pPr>
    </w:p>
    <w:p w14:paraId="3B21557C" w14:textId="260C8950" w:rsidR="005014C9" w:rsidRDefault="00C53557" w:rsidP="00C764A5">
      <w:pPr>
        <w:spacing w:after="0" w:line="240" w:lineRule="auto"/>
        <w:ind w:firstLine="720"/>
      </w:pPr>
      <w:r>
        <w:t>Figure 13 below shows the interface for adding</w:t>
      </w:r>
      <w:r w:rsidR="00AD458F">
        <w:t>/editing</w:t>
      </w:r>
      <w:r>
        <w:t xml:space="preserve"> a column </w:t>
      </w:r>
      <w:r w:rsidR="00AD458F">
        <w:t>in</w:t>
      </w:r>
      <w:r>
        <w:t xml:space="preserve"> a study subject. The column name, entry type, and choice definitions allow the user to enter all of the relevant information that defines the column. 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7CCCFB13" w14:textId="373C371A" w:rsidR="009D16FE" w:rsidRPr="009D16FE" w:rsidRDefault="009D16FE" w:rsidP="009D16FE">
      <w:pPr>
        <w:spacing w:after="0" w:line="240" w:lineRule="auto"/>
        <w:jc w:val="center"/>
      </w:pPr>
      <w:r w:rsidRPr="009D16FE">
        <w:drawing>
          <wp:inline distT="0" distB="0" distL="0" distR="0" wp14:anchorId="5FDB5807" wp14:editId="56214D37">
            <wp:extent cx="5943600" cy="2964180"/>
            <wp:effectExtent l="0" t="0" r="0" b="7620"/>
            <wp:docPr id="38775657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6574" name="Picture 4"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13FD0796" w14:textId="151B1FC2" w:rsidR="005014C9" w:rsidRDefault="005C7723" w:rsidP="005C7723">
      <w:pPr>
        <w:spacing w:after="0" w:line="240" w:lineRule="auto"/>
        <w:jc w:val="center"/>
      </w:pPr>
      <w:r>
        <w:rPr>
          <w:sz w:val="18"/>
          <w:szCs w:val="18"/>
        </w:rPr>
        <w:t>Figure 1</w:t>
      </w:r>
      <w:r w:rsidR="00C53557">
        <w:rPr>
          <w:sz w:val="18"/>
          <w:szCs w:val="18"/>
        </w:rPr>
        <w:t>3</w:t>
      </w:r>
      <w:r>
        <w:rPr>
          <w:sz w:val="18"/>
          <w:szCs w:val="18"/>
        </w:rPr>
        <w:t>:</w:t>
      </w:r>
      <w:r w:rsidR="00426F98">
        <w:rPr>
          <w:sz w:val="18"/>
          <w:szCs w:val="18"/>
        </w:rPr>
        <w:t xml:space="preserve"> Column </w:t>
      </w:r>
      <w:r w:rsidR="000D33D3">
        <w:rPr>
          <w:sz w:val="18"/>
          <w:szCs w:val="18"/>
        </w:rPr>
        <w:t>Options Window</w:t>
      </w:r>
      <w:r w:rsidR="00426F98">
        <w:rPr>
          <w:sz w:val="18"/>
          <w:szCs w:val="18"/>
        </w:rPr>
        <w:t>.</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rPr>
          <w:noProof/>
        </w:rPr>
        <w:drawing>
          <wp:inline distT="0" distB="0" distL="0" distR="0" wp14:anchorId="5BE7B446" wp14:editId="7901D3A5">
            <wp:extent cx="4926533" cy="2456953"/>
            <wp:effectExtent l="0" t="0" r="7620" b="635"/>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4438" cy="2565626"/>
                    </a:xfrm>
                    <a:prstGeom prst="rect">
                      <a:avLst/>
                    </a:prstGeom>
                    <a:noFill/>
                    <a:ln>
                      <a:noFill/>
                    </a:ln>
                  </pic:spPr>
                </pic:pic>
              </a:graphicData>
            </a:graphic>
          </wp:inline>
        </w:drawing>
      </w:r>
    </w:p>
    <w:p w14:paraId="7BD187BE" w14:textId="23BE4345" w:rsidR="007E6D44" w:rsidRDefault="005C7723" w:rsidP="007E6D44">
      <w:pPr>
        <w:spacing w:after="0" w:line="240" w:lineRule="auto"/>
        <w:jc w:val="center"/>
      </w:pPr>
      <w:r>
        <w:rPr>
          <w:sz w:val="18"/>
          <w:szCs w:val="18"/>
        </w:rPr>
        <w:t>Figure 14:</w:t>
      </w:r>
      <w:r w:rsidR="00426F98">
        <w:rPr>
          <w:sz w:val="18"/>
          <w:szCs w:val="18"/>
        </w:rPr>
        <w:t xml:space="preserve"> New Entry </w:t>
      </w:r>
      <w:r w:rsidR="00C30BCC">
        <w:rPr>
          <w:sz w:val="18"/>
          <w:szCs w:val="18"/>
        </w:rPr>
        <w:t>Window</w:t>
      </w:r>
      <w:r w:rsidR="00426F98">
        <w:rPr>
          <w:sz w:val="18"/>
          <w:szCs w:val="18"/>
        </w:rPr>
        <w:t>.</w:t>
      </w:r>
    </w:p>
    <w:p w14:paraId="09599EA3" w14:textId="77777777" w:rsidR="00157BEC" w:rsidRDefault="00157BEC" w:rsidP="005F1DF4">
      <w:pPr>
        <w:spacing w:after="0" w:line="240" w:lineRule="auto"/>
        <w:ind w:firstLine="720"/>
      </w:pPr>
    </w:p>
    <w:p w14:paraId="736B88B5" w14:textId="642F659A" w:rsidR="00F04155" w:rsidRDefault="00F04155" w:rsidP="005F1DF4">
      <w:pPr>
        <w:spacing w:after="0" w:line="240" w:lineRule="auto"/>
        <w:ind w:firstLine="720"/>
      </w:pPr>
      <w:r>
        <w:t>Figure 15 below shows the interface for managing existing columns in the database, which can only be done by owners or admins. Here, columns can be edited by clicking the edit button next 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rPr>
          <w:noProof/>
        </w:rPr>
        <w:drawing>
          <wp:inline distT="0" distB="0" distL="0" distR="0" wp14:anchorId="6AF5D8E4" wp14:editId="0251038C">
            <wp:extent cx="4826441" cy="2407033"/>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8138" cy="2482687"/>
                    </a:xfrm>
                    <a:prstGeom prst="rect">
                      <a:avLst/>
                    </a:prstGeom>
                    <a:noFill/>
                    <a:ln>
                      <a:noFill/>
                    </a:ln>
                  </pic:spPr>
                </pic:pic>
              </a:graphicData>
            </a:graphic>
          </wp:inline>
        </w:drawing>
      </w:r>
    </w:p>
    <w:p w14:paraId="5FD6C9E8" w14:textId="51746234" w:rsidR="00157BEC" w:rsidRDefault="005C7723" w:rsidP="00157BEC">
      <w:pPr>
        <w:spacing w:after="0" w:line="240" w:lineRule="auto"/>
        <w:jc w:val="center"/>
      </w:pPr>
      <w:r>
        <w:rPr>
          <w:sz w:val="18"/>
          <w:szCs w:val="18"/>
        </w:rPr>
        <w:t>Figure 15:</w:t>
      </w:r>
      <w:r w:rsidR="00426F98">
        <w:rPr>
          <w:sz w:val="18"/>
          <w:szCs w:val="18"/>
        </w:rPr>
        <w:t xml:space="preserve"> Manage Columns </w:t>
      </w:r>
      <w:r w:rsidR="00C30BCC">
        <w:rPr>
          <w:sz w:val="18"/>
          <w:szCs w:val="18"/>
        </w:rPr>
        <w:t>Window</w:t>
      </w:r>
      <w:r w:rsidR="00426F98">
        <w:rPr>
          <w:sz w:val="18"/>
          <w:szCs w:val="18"/>
        </w:rPr>
        <w:t>.</w:t>
      </w:r>
    </w:p>
    <w:p w14:paraId="4C230186" w14:textId="4E2796F3" w:rsidR="00426F98" w:rsidRDefault="00426F98" w:rsidP="005F1DF4">
      <w:pPr>
        <w:spacing w:after="0" w:line="240" w:lineRule="auto"/>
        <w:ind w:firstLine="720"/>
      </w:pPr>
      <w:r>
        <w:lastRenderedPageBreak/>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6496A551">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 16:</w:t>
      </w:r>
      <w:r w:rsidR="00772C7A">
        <w:rPr>
          <w:sz w:val="18"/>
          <w:szCs w:val="18"/>
        </w:rPr>
        <w:t xml:space="preserve"> Login/Create Account.</w:t>
      </w:r>
    </w:p>
    <w:p w14:paraId="58B5F69D" w14:textId="77777777" w:rsidR="00991B42" w:rsidRDefault="00991B42" w:rsidP="005F1DF4">
      <w:pPr>
        <w:spacing w:after="0" w:line="240" w:lineRule="auto"/>
        <w:ind w:firstLine="720"/>
      </w:pPr>
    </w:p>
    <w:p w14:paraId="69DE9C24" w14:textId="6023CE80" w:rsidR="00772C7A" w:rsidRDefault="00772C7A" w:rsidP="005F1DF4">
      <w:pPr>
        <w:spacing w:after="0" w:line="240" w:lineRule="auto"/>
        <w:ind w:firstLine="720"/>
      </w:pPr>
      <w:r>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drawing>
          <wp:inline distT="0" distB="0" distL="0" distR="0" wp14:anchorId="76955E83" wp14:editId="6ED10AC2">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0E901653" w:rsidR="005014C9" w:rsidRPr="00B96926" w:rsidRDefault="005C7723" w:rsidP="005C7723">
      <w:pPr>
        <w:spacing w:after="0" w:line="240" w:lineRule="auto"/>
        <w:jc w:val="center"/>
      </w:pPr>
      <w:r>
        <w:rPr>
          <w:sz w:val="18"/>
          <w:szCs w:val="18"/>
        </w:rPr>
        <w:t>Figure 17:</w:t>
      </w:r>
      <w:r w:rsidR="00772C7A">
        <w:rPr>
          <w:sz w:val="18"/>
          <w:szCs w:val="18"/>
        </w:rPr>
        <w:t xml:space="preserve"> Create Account </w:t>
      </w:r>
      <w:r w:rsidR="00C30BCC">
        <w:rPr>
          <w:sz w:val="18"/>
          <w:szCs w:val="18"/>
        </w:rPr>
        <w:t>Window</w:t>
      </w:r>
      <w:r w:rsidR="00772C7A">
        <w:rPr>
          <w:sz w:val="18"/>
          <w:szCs w:val="18"/>
        </w:rPr>
        <w:t>.</w:t>
      </w:r>
    </w:p>
    <w:sectPr w:rsidR="005014C9"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06FC0"/>
    <w:rsid w:val="00066A26"/>
    <w:rsid w:val="00074CCB"/>
    <w:rsid w:val="000920DE"/>
    <w:rsid w:val="000D33D3"/>
    <w:rsid w:val="000F6E73"/>
    <w:rsid w:val="00110378"/>
    <w:rsid w:val="00122882"/>
    <w:rsid w:val="00157BEC"/>
    <w:rsid w:val="00160803"/>
    <w:rsid w:val="001F4A33"/>
    <w:rsid w:val="00221F76"/>
    <w:rsid w:val="00224874"/>
    <w:rsid w:val="00240842"/>
    <w:rsid w:val="00292634"/>
    <w:rsid w:val="00337B50"/>
    <w:rsid w:val="003408AD"/>
    <w:rsid w:val="003548C5"/>
    <w:rsid w:val="00391F6B"/>
    <w:rsid w:val="003D6590"/>
    <w:rsid w:val="00426F98"/>
    <w:rsid w:val="00474D6F"/>
    <w:rsid w:val="004910C2"/>
    <w:rsid w:val="0049750E"/>
    <w:rsid w:val="004A3594"/>
    <w:rsid w:val="004F729F"/>
    <w:rsid w:val="005014C9"/>
    <w:rsid w:val="00534188"/>
    <w:rsid w:val="00563CFB"/>
    <w:rsid w:val="005778C3"/>
    <w:rsid w:val="005B55F7"/>
    <w:rsid w:val="005C7723"/>
    <w:rsid w:val="005F1DF4"/>
    <w:rsid w:val="00671C8B"/>
    <w:rsid w:val="006C658D"/>
    <w:rsid w:val="006F6032"/>
    <w:rsid w:val="00700976"/>
    <w:rsid w:val="00772C7A"/>
    <w:rsid w:val="007E0230"/>
    <w:rsid w:val="007E6D44"/>
    <w:rsid w:val="008010EF"/>
    <w:rsid w:val="00815015"/>
    <w:rsid w:val="00871906"/>
    <w:rsid w:val="008F2C68"/>
    <w:rsid w:val="00991B42"/>
    <w:rsid w:val="009D16FE"/>
    <w:rsid w:val="009D7540"/>
    <w:rsid w:val="009F1B12"/>
    <w:rsid w:val="00A12C80"/>
    <w:rsid w:val="00A91B02"/>
    <w:rsid w:val="00A936A4"/>
    <w:rsid w:val="00A95EAB"/>
    <w:rsid w:val="00AD458F"/>
    <w:rsid w:val="00B217F1"/>
    <w:rsid w:val="00B96926"/>
    <w:rsid w:val="00C30BCC"/>
    <w:rsid w:val="00C53557"/>
    <w:rsid w:val="00C764A5"/>
    <w:rsid w:val="00CF21D1"/>
    <w:rsid w:val="00D312FE"/>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8816">
      <w:bodyDiv w:val="1"/>
      <w:marLeft w:val="0"/>
      <w:marRight w:val="0"/>
      <w:marTop w:val="0"/>
      <w:marBottom w:val="0"/>
      <w:divBdr>
        <w:top w:val="none" w:sz="0" w:space="0" w:color="auto"/>
        <w:left w:val="none" w:sz="0" w:space="0" w:color="auto"/>
        <w:bottom w:val="none" w:sz="0" w:space="0" w:color="auto"/>
        <w:right w:val="none" w:sz="0" w:space="0" w:color="auto"/>
      </w:divBdr>
    </w:div>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001422">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54696756">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1611597">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495726332">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3448334">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08925728">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04610294">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00892688">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33944686">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78434322">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490632833">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74267866">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4347136">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10</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10</cp:revision>
  <dcterms:created xsi:type="dcterms:W3CDTF">2024-10-31T19:15:00Z</dcterms:created>
  <dcterms:modified xsi:type="dcterms:W3CDTF">2024-11-09T00:34:00Z</dcterms:modified>
</cp:coreProperties>
</file>