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B5695" w14:textId="77777777" w:rsidR="00FC1313" w:rsidRDefault="00FC1313" w:rsidP="00FC1313">
      <w:pPr>
        <w:rPr>
          <w:b/>
          <w:bCs/>
          <w:sz w:val="72"/>
          <w:szCs w:val="72"/>
        </w:rPr>
      </w:pPr>
      <w:r>
        <w:rPr>
          <w:b/>
          <w:bCs/>
          <w:sz w:val="72"/>
          <w:szCs w:val="72"/>
        </w:rPr>
        <w:t xml:space="preserve">Detailing About Travel Agency </w:t>
      </w:r>
    </w:p>
    <w:p w14:paraId="473589B7" w14:textId="77777777" w:rsidR="00FC1313" w:rsidRDefault="00FC1313" w:rsidP="00FC1313">
      <w:r>
        <w:t>Some Travel partners with a curated selection of luxury hotels, resorts, and private villas that meet the highest standards of comfort and sophistication. Clients can expect amenities such as private pools, spa services, gourmet dining, and breathtaking views. Whether clients prefer a contemporary urban retreat or a secluded beachfront oasis, Soma Travel ensures accommodations that complement their travel style.</w:t>
      </w:r>
    </w:p>
    <w:p w14:paraId="6BF1076C" w14:textId="77777777" w:rsidR="00FC1313" w:rsidRDefault="00FC1313" w:rsidP="00FC1313"/>
    <w:p w14:paraId="18B6A130" w14:textId="77777777" w:rsidR="00FC1313" w:rsidRDefault="00FC1313" w:rsidP="00FC1313">
      <w:r>
        <w:rPr>
          <w:rStyle w:val="Strong"/>
        </w:rPr>
        <w:t>Exclusive Experiences:</w:t>
      </w:r>
      <w:r>
        <w:t xml:space="preserve"> To elevate the travel experience, Soma Travel offers access to exclusive activities and events tailored to clients' interests. These may include private museum tours, VIP access to cultural landmarks, culinary experiences with renowned chefs, or customized wildlife safaris. These exclusive opportunities create memorable moments that resonate long after the journey ends.</w:t>
      </w:r>
    </w:p>
    <w:p w14:paraId="31527818" w14:textId="77777777" w:rsidR="00983A35" w:rsidRDefault="00983A35">
      <w:bookmarkStart w:id="0" w:name="_GoBack"/>
      <w:bookmarkEnd w:id="0"/>
    </w:p>
    <w:sectPr w:rsidR="00983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13"/>
    <w:rsid w:val="00983A35"/>
    <w:rsid w:val="00FC1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5946"/>
  <w15:chartTrackingRefBased/>
  <w15:docId w15:val="{DDE96BE6-45FA-420B-A832-477568CF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131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13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37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2024-07-03T13:50:00Z</dcterms:created>
  <dcterms:modified xsi:type="dcterms:W3CDTF">2024-07-03T13:50:00Z</dcterms:modified>
</cp:coreProperties>
</file>