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236"/>
        <w:gridCol w:w="1623"/>
        <w:gridCol w:w="1621"/>
      </w:tblGrid>
      <w:tr w:rsidR="00E372CD" w:rsidTr="00E372CD">
        <w:trPr>
          <w:cantSplit/>
          <w:tblHeader/>
          <w:jc w:val="center"/>
        </w:trPr>
        <w:tc>
          <w:tcPr>
            <w:tcW w:w="3289" w:type="pct"/>
          </w:tcPr>
          <w:p w:rsidR="00E372CD" w:rsidRPr="00E372CD" w:rsidRDefault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372CD">
              <w:rPr>
                <w:rFonts w:asciiTheme="majorHAnsi" w:hAnsiTheme="majorHAnsi" w:cstheme="majorHAnsi"/>
                <w:b/>
                <w:sz w:val="20"/>
                <w:szCs w:val="20"/>
              </w:rPr>
              <w:t>Source of information</w:t>
            </w:r>
          </w:p>
        </w:tc>
        <w:tc>
          <w:tcPr>
            <w:tcW w:w="856" w:type="pct"/>
          </w:tcPr>
          <w:p w:rsidR="00E372CD" w:rsidRDefault="00E372CD">
            <w:pPr>
              <w:keepNext/>
              <w:spacing w:after="60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Usefulness</w:t>
            </w:r>
          </w:p>
        </w:tc>
        <w:tc>
          <w:tcPr>
            <w:tcW w:w="855" w:type="pct"/>
          </w:tcPr>
          <w:p w:rsidR="00E372CD" w:rsidRDefault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(%)</w:t>
            </w:r>
            <w:bookmarkStart w:id="0" w:name="_GoBack"/>
            <w:bookmarkEnd w:id="0"/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372CD">
              <w:rPr>
                <w:rFonts w:asciiTheme="majorHAnsi" w:hAnsiTheme="majorHAnsi" w:cstheme="majorHAnsi"/>
                <w:b/>
                <w:sz w:val="20"/>
                <w:szCs w:val="20"/>
              </w:rPr>
              <w:t>Information supplied by pharmaceutical companies</w:t>
            </w: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do not know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(3.8%)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useful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(6.3%)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Useful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168 (70%)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useful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(20%)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372CD">
              <w:rPr>
                <w:rFonts w:asciiTheme="majorHAnsi" w:hAnsiTheme="majorHAnsi" w:cstheme="majorHAnsi"/>
                <w:b/>
                <w:sz w:val="20"/>
                <w:szCs w:val="20"/>
              </w:rPr>
              <w:t>Knowledge from training institution</w:t>
            </w: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do not know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(5.8%)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useful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Useful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(43%)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useful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(51%)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372CD">
              <w:rPr>
                <w:rFonts w:asciiTheme="majorHAnsi" w:hAnsiTheme="majorHAnsi" w:cstheme="majorHAnsi"/>
                <w:b/>
                <w:sz w:val="20"/>
                <w:szCs w:val="20"/>
              </w:rPr>
              <w:t>Internet</w:t>
            </w: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do not know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(1.7%)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useful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(2.9%)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Useful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(58%)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useful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(38%)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372CD">
              <w:rPr>
                <w:rFonts w:asciiTheme="majorHAnsi" w:hAnsiTheme="majorHAnsi" w:cstheme="majorHAnsi"/>
                <w:b/>
                <w:sz w:val="20"/>
                <w:szCs w:val="20"/>
              </w:rPr>
              <w:t>National guideline for empiric antimicrobial therapy</w:t>
            </w: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do not know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(10%)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useful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Useful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(35%)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useful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(55%)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372CD">
              <w:rPr>
                <w:rFonts w:asciiTheme="majorHAnsi" w:hAnsiTheme="majorHAnsi" w:cstheme="majorHAnsi"/>
                <w:b/>
                <w:sz w:val="20"/>
                <w:szCs w:val="20"/>
              </w:rPr>
              <w:t>The World Health Organization’s guidelines for the</w:t>
            </w:r>
          </w:p>
          <w:p w:rsidR="00E372CD" w:rsidRPr="00E372CD" w:rsidRDefault="00E372CD" w:rsidP="00E372CD">
            <w:pPr>
              <w:keepNext/>
              <w:spacing w:after="6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372CD">
              <w:rPr>
                <w:rFonts w:asciiTheme="majorHAnsi" w:hAnsiTheme="majorHAnsi" w:cstheme="majorHAnsi"/>
                <w:b/>
                <w:sz w:val="20"/>
                <w:szCs w:val="20"/>
              </w:rPr>
              <w:t>treatment of bacterial diseases</w:t>
            </w: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do not know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(7.1%)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Default="00E372CD" w:rsidP="00E372CD">
            <w:pPr>
              <w:keepNext/>
              <w:spacing w:after="60"/>
            </w:pP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at all useful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(0.8%)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Default="00E372CD" w:rsidP="00E372CD">
            <w:pPr>
              <w:keepNext/>
              <w:spacing w:after="60"/>
            </w:pP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Useful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(34%)</w:t>
            </w:r>
          </w:p>
        </w:tc>
      </w:tr>
      <w:tr w:rsidR="00E372CD" w:rsidTr="00E372CD">
        <w:trPr>
          <w:cantSplit/>
          <w:jc w:val="center"/>
        </w:trPr>
        <w:tc>
          <w:tcPr>
            <w:tcW w:w="3289" w:type="pct"/>
          </w:tcPr>
          <w:p w:rsidR="00E372CD" w:rsidRDefault="00E372CD" w:rsidP="00E372CD">
            <w:pPr>
              <w:keepNext/>
              <w:spacing w:after="60"/>
            </w:pPr>
          </w:p>
        </w:tc>
        <w:tc>
          <w:tcPr>
            <w:tcW w:w="856" w:type="pct"/>
          </w:tcPr>
          <w:p w:rsidR="00E372CD" w:rsidRDefault="00E372CD" w:rsidP="00E372C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useful</w:t>
            </w:r>
          </w:p>
        </w:tc>
        <w:tc>
          <w:tcPr>
            <w:tcW w:w="855" w:type="pct"/>
          </w:tcPr>
          <w:p w:rsidR="00E372CD" w:rsidRDefault="00E372CD" w:rsidP="00E372C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(58%)</w:t>
            </w:r>
          </w:p>
        </w:tc>
      </w:tr>
    </w:tbl>
    <w:p w:rsidR="002F586C" w:rsidRDefault="002F586C">
      <w:pPr>
        <w:pStyle w:val="FirstParagraph"/>
      </w:pPr>
    </w:p>
    <w:sectPr w:rsidR="002F58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19D" w:rsidRDefault="0029319D">
      <w:pPr>
        <w:spacing w:after="0"/>
      </w:pPr>
      <w:r>
        <w:separator/>
      </w:r>
    </w:p>
  </w:endnote>
  <w:endnote w:type="continuationSeparator" w:id="0">
    <w:p w:rsidR="0029319D" w:rsidRDefault="002931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19D" w:rsidRDefault="0029319D">
      <w:r>
        <w:separator/>
      </w:r>
    </w:p>
  </w:footnote>
  <w:footnote w:type="continuationSeparator" w:id="0">
    <w:p w:rsidR="0029319D" w:rsidRDefault="00293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F16C3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586C"/>
    <w:rsid w:val="0029319D"/>
    <w:rsid w:val="002F586C"/>
    <w:rsid w:val="00E3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55C47"/>
  <w15:docId w15:val="{96E7DE77-D663-4EF7-89B6-88D34EE0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681</Characters>
  <Application>Microsoft Office Word</Application>
  <DocSecurity>0</DocSecurity>
  <Lines>75</Lines>
  <Paragraphs>69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</cp:lastModifiedBy>
  <cp:revision>3</cp:revision>
  <dcterms:created xsi:type="dcterms:W3CDTF">2025-03-23T16:14:00Z</dcterms:created>
  <dcterms:modified xsi:type="dcterms:W3CDTF">2025-03-23T16:21:00Z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4701229b7e9983094083d6e2a4f804f1b88bc43683e120c0e94de7191b244a79</vt:lpwstr>
  </property>
</Properties>
</file>