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C001B" w14:textId="77777777" w:rsidR="00C66EFE" w:rsidRDefault="00C66EFE" w:rsidP="00C66EFE">
      <w:pPr>
        <w:pStyle w:val="Default"/>
        <w:rPr>
          <w:sz w:val="32"/>
          <w:szCs w:val="32"/>
        </w:rPr>
      </w:pPr>
      <w:r>
        <w:rPr>
          <w:color w:val="006FC0"/>
          <w:sz w:val="32"/>
          <w:szCs w:val="32"/>
        </w:rPr>
        <w:t xml:space="preserve">Exercise 3: Training a Classification Model </w:t>
      </w:r>
    </w:p>
    <w:p w14:paraId="3D565FB3" w14:textId="035395B2" w:rsidR="006F5FB6" w:rsidRDefault="00C66EFE" w:rsidP="00C66EFE">
      <w:pPr>
        <w:rPr>
          <w:rFonts w:ascii="Calibri" w:hAnsi="Calibri" w:cs="Calibri"/>
        </w:rPr>
      </w:pPr>
      <w:r>
        <w:rPr>
          <w:rFonts w:ascii="Calibri" w:hAnsi="Calibri" w:cs="Calibri"/>
        </w:rPr>
        <w:t xml:space="preserve">The model you have built to predict daily sales is an example of a regression model. Classification is another kind of supervised learning in which instead of predicting a numeric value, the model is trained to predict the category or </w:t>
      </w:r>
      <w:r>
        <w:rPr>
          <w:rFonts w:ascii="Calibri" w:hAnsi="Calibri" w:cs="Calibri"/>
          <w:i/>
          <w:iCs/>
        </w:rPr>
        <w:t xml:space="preserve">class </w:t>
      </w:r>
      <w:r>
        <w:rPr>
          <w:rFonts w:ascii="Calibri" w:hAnsi="Calibri" w:cs="Calibri"/>
        </w:rPr>
        <w:t xml:space="preserve">of an observation. In this exercise, you will copy an existing training experiment from the Azure AI Gallery and run it to train a classification model that predicts whether or not a profit </w:t>
      </w:r>
      <w:r w:rsidR="001532A9">
        <w:rPr>
          <w:rFonts w:ascii="Calibri" w:hAnsi="Calibri" w:cs="Calibri"/>
        </w:rPr>
        <w:t xml:space="preserve">can be made </w:t>
      </w:r>
      <w:r>
        <w:rPr>
          <w:rFonts w:ascii="Calibri" w:hAnsi="Calibri" w:cs="Calibri"/>
        </w:rPr>
        <w:t>on a</w:t>
      </w:r>
      <w:r w:rsidR="001532A9">
        <w:rPr>
          <w:rFonts w:ascii="Calibri" w:hAnsi="Calibri" w:cs="Calibri"/>
        </w:rPr>
        <w:t>ny</w:t>
      </w:r>
      <w:r>
        <w:rPr>
          <w:rFonts w:ascii="Calibri" w:hAnsi="Calibri" w:cs="Calibri"/>
        </w:rPr>
        <w:t xml:space="preserve"> given day.</w:t>
      </w:r>
    </w:p>
    <w:p w14:paraId="40D2A9DF" w14:textId="77777777" w:rsidR="001532A9" w:rsidRPr="001532A9" w:rsidRDefault="001532A9" w:rsidP="001532A9">
      <w:pPr>
        <w:autoSpaceDE w:val="0"/>
        <w:autoSpaceDN w:val="0"/>
        <w:adjustRightInd w:val="0"/>
        <w:spacing w:after="0" w:line="240" w:lineRule="auto"/>
        <w:rPr>
          <w:rFonts w:ascii="Calibri" w:hAnsi="Calibri" w:cs="Calibri"/>
          <w:color w:val="000000"/>
          <w:sz w:val="26"/>
          <w:szCs w:val="26"/>
        </w:rPr>
      </w:pPr>
      <w:r w:rsidRPr="001532A9">
        <w:rPr>
          <w:rFonts w:ascii="Calibri" w:hAnsi="Calibri" w:cs="Calibri"/>
          <w:color w:val="2D74B5"/>
          <w:sz w:val="26"/>
          <w:szCs w:val="26"/>
        </w:rPr>
        <w:t xml:space="preserve">Copy an Experiment from the Gallery to your Workspace </w:t>
      </w:r>
    </w:p>
    <w:p w14:paraId="6CCBAA13" w14:textId="77777777" w:rsidR="001532A9" w:rsidRPr="001532A9" w:rsidRDefault="001532A9" w:rsidP="001532A9">
      <w:pPr>
        <w:autoSpaceDE w:val="0"/>
        <w:autoSpaceDN w:val="0"/>
        <w:adjustRightInd w:val="0"/>
        <w:spacing w:after="0" w:line="240" w:lineRule="auto"/>
        <w:rPr>
          <w:rFonts w:ascii="Calibri" w:hAnsi="Calibri" w:cs="Calibri"/>
          <w:color w:val="000000"/>
        </w:rPr>
      </w:pPr>
      <w:r w:rsidRPr="001532A9">
        <w:rPr>
          <w:rFonts w:ascii="Calibri" w:hAnsi="Calibri" w:cs="Calibri"/>
          <w:color w:val="000000"/>
        </w:rPr>
        <w:t xml:space="preserve">1. Navigate to </w:t>
      </w:r>
      <w:r w:rsidRPr="001532A9">
        <w:rPr>
          <w:rFonts w:ascii="Calibri" w:hAnsi="Calibri" w:cs="Calibri"/>
          <w:color w:val="0462C1"/>
        </w:rPr>
        <w:t>https://gallery.cortanaintelligence.com/Experiment/Lemonade-Classification</w:t>
      </w:r>
      <w:r w:rsidRPr="001532A9">
        <w:rPr>
          <w:rFonts w:ascii="Calibri" w:hAnsi="Calibri" w:cs="Calibri"/>
          <w:color w:val="000000"/>
        </w:rPr>
        <w:t xml:space="preserve">. This opens the </w:t>
      </w:r>
      <w:r w:rsidRPr="001532A9">
        <w:rPr>
          <w:rFonts w:ascii="Calibri" w:hAnsi="Calibri" w:cs="Calibri"/>
          <w:b/>
          <w:bCs/>
          <w:color w:val="000000"/>
        </w:rPr>
        <w:t xml:space="preserve">Lemonade Classification </w:t>
      </w:r>
      <w:r w:rsidRPr="001532A9">
        <w:rPr>
          <w:rFonts w:ascii="Calibri" w:hAnsi="Calibri" w:cs="Calibri"/>
          <w:color w:val="000000"/>
        </w:rPr>
        <w:t xml:space="preserve">example in the Azure AI Gallery </w:t>
      </w:r>
    </w:p>
    <w:p w14:paraId="4F4F64BF" w14:textId="77777777" w:rsidR="001532A9" w:rsidRPr="001532A9" w:rsidRDefault="001532A9" w:rsidP="001532A9">
      <w:pPr>
        <w:autoSpaceDE w:val="0"/>
        <w:autoSpaceDN w:val="0"/>
        <w:adjustRightInd w:val="0"/>
        <w:spacing w:after="0" w:line="240" w:lineRule="auto"/>
        <w:rPr>
          <w:rFonts w:ascii="Calibri" w:hAnsi="Calibri" w:cs="Calibri"/>
          <w:color w:val="000000"/>
          <w:sz w:val="24"/>
          <w:szCs w:val="24"/>
        </w:rPr>
      </w:pPr>
    </w:p>
    <w:p w14:paraId="33D8D685" w14:textId="77777777" w:rsidR="001532A9" w:rsidRPr="001532A9" w:rsidRDefault="001532A9" w:rsidP="001532A9">
      <w:pPr>
        <w:autoSpaceDE w:val="0"/>
        <w:autoSpaceDN w:val="0"/>
        <w:adjustRightInd w:val="0"/>
        <w:spacing w:after="0" w:line="240" w:lineRule="auto"/>
        <w:rPr>
          <w:rFonts w:ascii="Calibri" w:hAnsi="Calibri" w:cs="Calibri"/>
          <w:color w:val="000000"/>
        </w:rPr>
      </w:pPr>
      <w:r w:rsidRPr="001532A9">
        <w:rPr>
          <w:rFonts w:ascii="Calibri" w:hAnsi="Calibri" w:cs="Calibri"/>
          <w:color w:val="000000"/>
        </w:rPr>
        <w:t xml:space="preserve">2. Click </w:t>
      </w:r>
      <w:r w:rsidRPr="001532A9">
        <w:rPr>
          <w:rFonts w:ascii="Calibri" w:hAnsi="Calibri" w:cs="Calibri"/>
          <w:b/>
          <w:bCs/>
          <w:color w:val="000000"/>
        </w:rPr>
        <w:t xml:space="preserve">Open in Studio </w:t>
      </w:r>
      <w:r w:rsidRPr="001532A9">
        <w:rPr>
          <w:rFonts w:ascii="Calibri" w:hAnsi="Calibri" w:cs="Calibri"/>
          <w:color w:val="000000"/>
        </w:rPr>
        <w:t xml:space="preserve">to copy the experiment and its dataset to your Azure Machine Learning Studio workspace. If you are prompted, sign in using your Microsoft account, and then select the region and workspace for your Azure Machine Learning Studio subscription. </w:t>
      </w:r>
    </w:p>
    <w:p w14:paraId="318366E1" w14:textId="77777777" w:rsidR="001532A9" w:rsidRPr="001532A9" w:rsidRDefault="001532A9" w:rsidP="001532A9">
      <w:pPr>
        <w:autoSpaceDE w:val="0"/>
        <w:autoSpaceDN w:val="0"/>
        <w:adjustRightInd w:val="0"/>
        <w:spacing w:after="0" w:line="240" w:lineRule="auto"/>
        <w:rPr>
          <w:rFonts w:ascii="Calibri" w:hAnsi="Calibri" w:cs="Calibri"/>
          <w:color w:val="000000"/>
          <w:sz w:val="24"/>
          <w:szCs w:val="24"/>
        </w:rPr>
      </w:pPr>
    </w:p>
    <w:p w14:paraId="190E82CF" w14:textId="77777777" w:rsidR="001532A9" w:rsidRPr="001532A9" w:rsidRDefault="001532A9" w:rsidP="001532A9">
      <w:pPr>
        <w:autoSpaceDE w:val="0"/>
        <w:autoSpaceDN w:val="0"/>
        <w:adjustRightInd w:val="0"/>
        <w:spacing w:after="0" w:line="240" w:lineRule="auto"/>
        <w:rPr>
          <w:rFonts w:ascii="Calibri" w:hAnsi="Calibri" w:cs="Calibri"/>
          <w:color w:val="000000"/>
        </w:rPr>
      </w:pPr>
      <w:r w:rsidRPr="001532A9">
        <w:rPr>
          <w:rFonts w:ascii="Calibri" w:hAnsi="Calibri" w:cs="Calibri"/>
          <w:color w:val="000000"/>
        </w:rPr>
        <w:t xml:space="preserve">3. When the experiment opens in Azure Machine Learning Studio, rearrange the panes and zoom level so you can see the modules it contains. The experiment data flow starts with a dataset named </w:t>
      </w:r>
      <w:r w:rsidRPr="001532A9">
        <w:rPr>
          <w:rFonts w:ascii="Calibri" w:hAnsi="Calibri" w:cs="Calibri"/>
          <w:b/>
          <w:bCs/>
          <w:color w:val="000000"/>
        </w:rPr>
        <w:t>Profitability.csv</w:t>
      </w:r>
      <w:r w:rsidRPr="001532A9">
        <w:rPr>
          <w:rFonts w:ascii="Calibri" w:hAnsi="Calibri" w:cs="Calibri"/>
          <w:color w:val="000000"/>
        </w:rPr>
        <w:t xml:space="preserve">. </w:t>
      </w:r>
    </w:p>
    <w:p w14:paraId="44A5ABA1" w14:textId="77777777" w:rsidR="001532A9" w:rsidRPr="001532A9" w:rsidRDefault="001532A9" w:rsidP="001532A9">
      <w:pPr>
        <w:autoSpaceDE w:val="0"/>
        <w:autoSpaceDN w:val="0"/>
        <w:adjustRightInd w:val="0"/>
        <w:spacing w:after="0" w:line="240" w:lineRule="auto"/>
        <w:rPr>
          <w:rFonts w:ascii="Calibri" w:hAnsi="Calibri" w:cs="Calibri"/>
          <w:color w:val="000000"/>
          <w:sz w:val="24"/>
          <w:szCs w:val="24"/>
        </w:rPr>
      </w:pPr>
    </w:p>
    <w:p w14:paraId="22B614D5" w14:textId="64D8D358" w:rsidR="001532A9" w:rsidRDefault="001532A9" w:rsidP="001532A9">
      <w:pPr>
        <w:autoSpaceDE w:val="0"/>
        <w:autoSpaceDN w:val="0"/>
        <w:adjustRightInd w:val="0"/>
        <w:spacing w:after="0" w:line="240" w:lineRule="auto"/>
        <w:rPr>
          <w:rFonts w:ascii="Calibri" w:hAnsi="Calibri" w:cs="Calibri"/>
          <w:color w:val="000000"/>
        </w:rPr>
      </w:pPr>
      <w:r w:rsidRPr="001532A9">
        <w:rPr>
          <w:rFonts w:ascii="Calibri" w:hAnsi="Calibri" w:cs="Calibri"/>
          <w:color w:val="000000"/>
        </w:rPr>
        <w:t xml:space="preserve">4. Visualize the output of the </w:t>
      </w:r>
      <w:r w:rsidRPr="001532A9">
        <w:rPr>
          <w:rFonts w:ascii="Calibri" w:hAnsi="Calibri" w:cs="Calibri"/>
          <w:b/>
          <w:bCs/>
          <w:color w:val="000000"/>
        </w:rPr>
        <w:t xml:space="preserve">Profitability.csv </w:t>
      </w:r>
      <w:r w:rsidRPr="001532A9">
        <w:rPr>
          <w:rFonts w:ascii="Calibri" w:hAnsi="Calibri" w:cs="Calibri"/>
          <w:color w:val="000000"/>
        </w:rPr>
        <w:t xml:space="preserve">dataset, and note that it contains historic daily lemonade sales data and a column named </w:t>
      </w:r>
      <w:r w:rsidRPr="001532A9">
        <w:rPr>
          <w:rFonts w:ascii="Calibri" w:hAnsi="Calibri" w:cs="Calibri"/>
          <w:b/>
          <w:bCs/>
          <w:color w:val="000000"/>
        </w:rPr>
        <w:t xml:space="preserve">Profitable </w:t>
      </w:r>
      <w:r w:rsidRPr="001532A9">
        <w:rPr>
          <w:rFonts w:ascii="Calibri" w:hAnsi="Calibri" w:cs="Calibri"/>
          <w:color w:val="000000"/>
        </w:rPr>
        <w:t xml:space="preserve">in which a 1 indicates that a profit </w:t>
      </w:r>
      <w:r>
        <w:rPr>
          <w:rFonts w:ascii="Calibri" w:hAnsi="Calibri" w:cs="Calibri"/>
          <w:color w:val="000000"/>
        </w:rPr>
        <w:t xml:space="preserve">was made </w:t>
      </w:r>
      <w:r w:rsidRPr="001532A9">
        <w:rPr>
          <w:rFonts w:ascii="Calibri" w:hAnsi="Calibri" w:cs="Calibri"/>
          <w:color w:val="000000"/>
        </w:rPr>
        <w:t xml:space="preserve">on that day, and a 0 indicates that the day was unprofitable </w:t>
      </w:r>
    </w:p>
    <w:p w14:paraId="398D734C" w14:textId="77777777" w:rsidR="001532A9" w:rsidRPr="001532A9" w:rsidRDefault="001532A9" w:rsidP="001532A9">
      <w:pPr>
        <w:autoSpaceDE w:val="0"/>
        <w:autoSpaceDN w:val="0"/>
        <w:adjustRightInd w:val="0"/>
        <w:spacing w:after="0" w:line="240" w:lineRule="auto"/>
        <w:rPr>
          <w:rFonts w:ascii="Calibri" w:hAnsi="Calibri" w:cs="Calibri"/>
          <w:color w:val="000000"/>
          <w:sz w:val="24"/>
          <w:szCs w:val="24"/>
        </w:rPr>
      </w:pPr>
    </w:p>
    <w:p w14:paraId="2738AED7" w14:textId="77777777" w:rsid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5. Review the rest of the experiment, noting that it contains modules to perform the following tasks: </w:t>
      </w:r>
    </w:p>
    <w:p w14:paraId="028D09D9" w14:textId="7982BA79" w:rsidR="001532A9" w:rsidRP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 Create a new feature containing the normal log of </w:t>
      </w:r>
      <w:r w:rsidRPr="001532A9">
        <w:rPr>
          <w:rFonts w:ascii="Calibri" w:hAnsi="Calibri" w:cs="Calibri"/>
          <w:b/>
          <w:bCs/>
          <w:color w:val="000000"/>
        </w:rPr>
        <w:t>Rainfall</w:t>
      </w:r>
      <w:r w:rsidRPr="001532A9">
        <w:rPr>
          <w:rFonts w:ascii="Calibri" w:hAnsi="Calibri" w:cs="Calibri"/>
          <w:color w:val="000000"/>
        </w:rPr>
        <w:t xml:space="preserve">. </w:t>
      </w:r>
    </w:p>
    <w:p w14:paraId="77BF7822" w14:textId="77777777" w:rsidR="001532A9" w:rsidRP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 Scale the numeric features using Z-Score or </w:t>
      </w:r>
      <w:proofErr w:type="spellStart"/>
      <w:r w:rsidRPr="001532A9">
        <w:rPr>
          <w:rFonts w:ascii="Calibri" w:hAnsi="Calibri" w:cs="Calibri"/>
          <w:color w:val="000000"/>
        </w:rPr>
        <w:t>MinMax</w:t>
      </w:r>
      <w:proofErr w:type="spellEnd"/>
      <w:r w:rsidRPr="001532A9">
        <w:rPr>
          <w:rFonts w:ascii="Calibri" w:hAnsi="Calibri" w:cs="Calibri"/>
          <w:color w:val="000000"/>
        </w:rPr>
        <w:t xml:space="preserve"> normalization depending on the distribution of the numeric column data. </w:t>
      </w:r>
    </w:p>
    <w:p w14:paraId="0770BA4D" w14:textId="77777777" w:rsidR="001532A9" w:rsidRP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 Mark </w:t>
      </w:r>
      <w:r w:rsidRPr="001532A9">
        <w:rPr>
          <w:rFonts w:ascii="Calibri" w:hAnsi="Calibri" w:cs="Calibri"/>
          <w:b/>
          <w:bCs/>
          <w:color w:val="000000"/>
        </w:rPr>
        <w:t xml:space="preserve">Day </w:t>
      </w:r>
      <w:r w:rsidRPr="001532A9">
        <w:rPr>
          <w:rFonts w:ascii="Calibri" w:hAnsi="Calibri" w:cs="Calibri"/>
          <w:color w:val="000000"/>
        </w:rPr>
        <w:t xml:space="preserve">as a categorical field. </w:t>
      </w:r>
    </w:p>
    <w:p w14:paraId="0AA7CF74" w14:textId="77777777" w:rsidR="001532A9" w:rsidRP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 Clear the </w:t>
      </w:r>
      <w:r w:rsidRPr="001532A9">
        <w:rPr>
          <w:rFonts w:ascii="Calibri" w:hAnsi="Calibri" w:cs="Calibri"/>
          <w:b/>
          <w:bCs/>
          <w:color w:val="000000"/>
        </w:rPr>
        <w:t xml:space="preserve">Date </w:t>
      </w:r>
      <w:r w:rsidRPr="001532A9">
        <w:rPr>
          <w:rFonts w:ascii="Calibri" w:hAnsi="Calibri" w:cs="Calibri"/>
          <w:color w:val="000000"/>
        </w:rPr>
        <w:t xml:space="preserve">and </w:t>
      </w:r>
      <w:r w:rsidRPr="001532A9">
        <w:rPr>
          <w:rFonts w:ascii="Calibri" w:hAnsi="Calibri" w:cs="Calibri"/>
          <w:b/>
          <w:bCs/>
          <w:color w:val="000000"/>
        </w:rPr>
        <w:t xml:space="preserve">Rainfall </w:t>
      </w:r>
      <w:r w:rsidRPr="001532A9">
        <w:rPr>
          <w:rFonts w:ascii="Calibri" w:hAnsi="Calibri" w:cs="Calibri"/>
          <w:color w:val="000000"/>
        </w:rPr>
        <w:t xml:space="preserve">features. </w:t>
      </w:r>
    </w:p>
    <w:p w14:paraId="62CE4073" w14:textId="77777777" w:rsidR="001532A9" w:rsidRP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 Split the dataset into two subsets for training (70%) and testing (30%). </w:t>
      </w:r>
    </w:p>
    <w:p w14:paraId="1D8B552B" w14:textId="77777777" w:rsidR="001532A9" w:rsidRP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 Use the two-class logistic regression algorithm to train a classification model that predicts </w:t>
      </w:r>
      <w:r w:rsidRPr="001532A9">
        <w:rPr>
          <w:rFonts w:ascii="Calibri" w:hAnsi="Calibri" w:cs="Calibri"/>
          <w:b/>
          <w:bCs/>
          <w:color w:val="000000"/>
        </w:rPr>
        <w:t xml:space="preserve">Profitable </w:t>
      </w:r>
      <w:r w:rsidRPr="001532A9">
        <w:rPr>
          <w:rFonts w:ascii="Calibri" w:hAnsi="Calibri" w:cs="Calibri"/>
          <w:color w:val="000000"/>
        </w:rPr>
        <w:t xml:space="preserve">(in spite of being called “logistic </w:t>
      </w:r>
      <w:r w:rsidRPr="001532A9">
        <w:rPr>
          <w:rFonts w:ascii="Calibri" w:hAnsi="Calibri" w:cs="Calibri"/>
          <w:i/>
          <w:iCs/>
          <w:color w:val="000000"/>
        </w:rPr>
        <w:t>regression</w:t>
      </w:r>
      <w:r w:rsidRPr="001532A9">
        <w:rPr>
          <w:rFonts w:ascii="Calibri" w:hAnsi="Calibri" w:cs="Calibri"/>
          <w:color w:val="000000"/>
        </w:rPr>
        <w:t xml:space="preserve">”, this algorithm is used to predict classes rather than numeric values). </w:t>
      </w:r>
    </w:p>
    <w:p w14:paraId="054F20DA" w14:textId="77777777" w:rsidR="001532A9" w:rsidRPr="001532A9" w:rsidRDefault="001532A9" w:rsidP="001532A9">
      <w:pPr>
        <w:numPr>
          <w:ilvl w:val="1"/>
          <w:numId w:val="1"/>
        </w:numPr>
        <w:autoSpaceDE w:val="0"/>
        <w:autoSpaceDN w:val="0"/>
        <w:adjustRightInd w:val="0"/>
        <w:spacing w:after="49" w:line="240" w:lineRule="auto"/>
        <w:rPr>
          <w:rFonts w:ascii="Calibri" w:hAnsi="Calibri" w:cs="Calibri"/>
          <w:color w:val="000000"/>
        </w:rPr>
      </w:pPr>
      <w:r w:rsidRPr="001532A9">
        <w:rPr>
          <w:rFonts w:ascii="Calibri" w:hAnsi="Calibri" w:cs="Calibri"/>
          <w:color w:val="000000"/>
        </w:rPr>
        <w:t xml:space="preserve">• Score the trained model using the test data. </w:t>
      </w:r>
    </w:p>
    <w:p w14:paraId="2A397679" w14:textId="5421458F" w:rsidR="001532A9" w:rsidRPr="001532A9" w:rsidRDefault="001532A9" w:rsidP="001532A9">
      <w:pPr>
        <w:numPr>
          <w:ilvl w:val="1"/>
          <w:numId w:val="1"/>
        </w:numPr>
        <w:autoSpaceDE w:val="0"/>
        <w:autoSpaceDN w:val="0"/>
        <w:adjustRightInd w:val="0"/>
        <w:spacing w:after="0" w:line="240" w:lineRule="auto"/>
        <w:rPr>
          <w:rFonts w:ascii="Calibri" w:hAnsi="Calibri" w:cs="Calibri"/>
          <w:color w:val="000000"/>
        </w:rPr>
      </w:pPr>
      <w:r w:rsidRPr="001532A9">
        <w:rPr>
          <w:rFonts w:ascii="Calibri" w:hAnsi="Calibri" w:cs="Calibri"/>
          <w:color w:val="000000"/>
        </w:rPr>
        <w:t xml:space="preserve">• Evaluate the model based on the test results. </w:t>
      </w:r>
    </w:p>
    <w:p w14:paraId="6D30C58F" w14:textId="77777777" w:rsidR="001532A9" w:rsidRPr="001532A9" w:rsidRDefault="001532A9" w:rsidP="001532A9">
      <w:pPr>
        <w:autoSpaceDE w:val="0"/>
        <w:autoSpaceDN w:val="0"/>
        <w:adjustRightInd w:val="0"/>
        <w:spacing w:after="0" w:line="240" w:lineRule="auto"/>
        <w:rPr>
          <w:rFonts w:ascii="Calibri" w:hAnsi="Calibri" w:cs="Calibri"/>
          <w:color w:val="000000"/>
        </w:rPr>
      </w:pPr>
    </w:p>
    <w:p w14:paraId="112027FA" w14:textId="77777777" w:rsidR="001532A9" w:rsidRPr="001532A9" w:rsidRDefault="001532A9" w:rsidP="001532A9">
      <w:pPr>
        <w:autoSpaceDE w:val="0"/>
        <w:autoSpaceDN w:val="0"/>
        <w:adjustRightInd w:val="0"/>
        <w:spacing w:after="0" w:line="240" w:lineRule="auto"/>
        <w:rPr>
          <w:rFonts w:ascii="Calibri" w:hAnsi="Calibri" w:cs="Calibri"/>
          <w:color w:val="000000"/>
          <w:sz w:val="26"/>
          <w:szCs w:val="26"/>
        </w:rPr>
      </w:pPr>
      <w:r w:rsidRPr="001532A9">
        <w:rPr>
          <w:rFonts w:ascii="Calibri" w:hAnsi="Calibri" w:cs="Calibri"/>
          <w:color w:val="2D74B5"/>
          <w:sz w:val="26"/>
          <w:szCs w:val="26"/>
        </w:rPr>
        <w:t xml:space="preserve">Run the Experiment and View the Results </w:t>
      </w:r>
    </w:p>
    <w:p w14:paraId="19AA4C9B" w14:textId="151E6BD8" w:rsidR="001532A9" w:rsidRDefault="001532A9" w:rsidP="001532A9">
      <w:pPr>
        <w:autoSpaceDE w:val="0"/>
        <w:autoSpaceDN w:val="0"/>
        <w:adjustRightInd w:val="0"/>
        <w:spacing w:after="37" w:line="240" w:lineRule="auto"/>
        <w:rPr>
          <w:rFonts w:ascii="Calibri" w:hAnsi="Calibri" w:cs="Calibri"/>
          <w:color w:val="000000"/>
        </w:rPr>
      </w:pPr>
      <w:r w:rsidRPr="001532A9">
        <w:rPr>
          <w:rFonts w:ascii="Calibri" w:hAnsi="Calibri" w:cs="Calibri"/>
          <w:color w:val="000000"/>
        </w:rPr>
        <w:t xml:space="preserve">1. Run the </w:t>
      </w:r>
      <w:r w:rsidRPr="001532A9">
        <w:rPr>
          <w:rFonts w:ascii="Calibri" w:hAnsi="Calibri" w:cs="Calibri"/>
          <w:b/>
          <w:bCs/>
          <w:color w:val="000000"/>
        </w:rPr>
        <w:t xml:space="preserve">Lemonade Classification </w:t>
      </w:r>
      <w:r w:rsidRPr="001532A9">
        <w:rPr>
          <w:rFonts w:ascii="Calibri" w:hAnsi="Calibri" w:cs="Calibri"/>
          <w:color w:val="000000"/>
        </w:rPr>
        <w:t xml:space="preserve">experiment and wait for it to complete. </w:t>
      </w:r>
    </w:p>
    <w:p w14:paraId="4B1BE82D" w14:textId="77777777" w:rsidR="0052368A" w:rsidRPr="001532A9" w:rsidRDefault="0052368A" w:rsidP="001532A9">
      <w:pPr>
        <w:autoSpaceDE w:val="0"/>
        <w:autoSpaceDN w:val="0"/>
        <w:adjustRightInd w:val="0"/>
        <w:spacing w:after="37" w:line="240" w:lineRule="auto"/>
        <w:rPr>
          <w:rFonts w:ascii="Calibri" w:hAnsi="Calibri" w:cs="Calibri"/>
          <w:color w:val="000000"/>
        </w:rPr>
      </w:pPr>
    </w:p>
    <w:p w14:paraId="38A28D5B" w14:textId="1BFF292C" w:rsidR="001532A9" w:rsidRDefault="001532A9" w:rsidP="0052368A">
      <w:pPr>
        <w:autoSpaceDE w:val="0"/>
        <w:autoSpaceDN w:val="0"/>
        <w:adjustRightInd w:val="0"/>
        <w:spacing w:after="0" w:line="240" w:lineRule="auto"/>
      </w:pPr>
      <w:r w:rsidRPr="001532A9">
        <w:rPr>
          <w:rFonts w:ascii="Calibri" w:hAnsi="Calibri" w:cs="Calibri"/>
          <w:color w:val="000000"/>
        </w:rPr>
        <w:t xml:space="preserve">2. When the experiment has finished running, view the output of the </w:t>
      </w:r>
      <w:r w:rsidRPr="001532A9">
        <w:rPr>
          <w:rFonts w:ascii="Calibri" w:hAnsi="Calibri" w:cs="Calibri"/>
          <w:b/>
          <w:bCs/>
          <w:color w:val="000000"/>
        </w:rPr>
        <w:t xml:space="preserve">Score Model </w:t>
      </w:r>
      <w:r w:rsidRPr="001532A9">
        <w:rPr>
          <w:rFonts w:ascii="Calibri" w:hAnsi="Calibri" w:cs="Calibri"/>
          <w:color w:val="000000"/>
        </w:rPr>
        <w:t xml:space="preserve">module, and note that it contains new fields named </w:t>
      </w:r>
      <w:r w:rsidRPr="001532A9">
        <w:rPr>
          <w:rFonts w:ascii="Calibri" w:hAnsi="Calibri" w:cs="Calibri"/>
          <w:b/>
          <w:bCs/>
          <w:color w:val="000000"/>
        </w:rPr>
        <w:t xml:space="preserve">Scored Labels </w:t>
      </w:r>
      <w:r w:rsidRPr="001532A9">
        <w:rPr>
          <w:rFonts w:ascii="Calibri" w:hAnsi="Calibri" w:cs="Calibri"/>
          <w:color w:val="000000"/>
        </w:rPr>
        <w:t xml:space="preserve">and </w:t>
      </w:r>
      <w:r w:rsidRPr="001532A9">
        <w:rPr>
          <w:rFonts w:ascii="Calibri" w:hAnsi="Calibri" w:cs="Calibri"/>
          <w:b/>
          <w:bCs/>
          <w:color w:val="000000"/>
        </w:rPr>
        <w:t>Scored Probabilities</w:t>
      </w:r>
      <w:r w:rsidR="0052368A">
        <w:rPr>
          <w:rFonts w:ascii="Calibri" w:hAnsi="Calibri" w:cs="Calibri"/>
          <w:b/>
          <w:bCs/>
          <w:color w:val="000000"/>
        </w:rPr>
        <w:t xml:space="preserve">. </w:t>
      </w:r>
      <w:r w:rsidR="0052368A">
        <w:t xml:space="preserve">Compare some of the values in the </w:t>
      </w:r>
      <w:r w:rsidR="0052368A">
        <w:rPr>
          <w:b/>
          <w:bCs/>
        </w:rPr>
        <w:t xml:space="preserve">Scored Labels </w:t>
      </w:r>
      <w:r w:rsidR="0052368A">
        <w:t xml:space="preserve">field to the </w:t>
      </w:r>
      <w:r w:rsidR="0052368A">
        <w:rPr>
          <w:b/>
          <w:bCs/>
        </w:rPr>
        <w:t xml:space="preserve">Profitable </w:t>
      </w:r>
      <w:r w:rsidR="0052368A">
        <w:t xml:space="preserve">field. In most cases, the predicted value in the </w:t>
      </w:r>
      <w:r w:rsidR="0052368A">
        <w:rPr>
          <w:b/>
          <w:bCs/>
        </w:rPr>
        <w:t xml:space="preserve">Scored Labels </w:t>
      </w:r>
      <w:r w:rsidR="0052368A">
        <w:t xml:space="preserve">field should be the same as the </w:t>
      </w:r>
      <w:r w:rsidR="0052368A">
        <w:rPr>
          <w:b/>
          <w:bCs/>
        </w:rPr>
        <w:t xml:space="preserve">Profitable </w:t>
      </w:r>
      <w:r w:rsidR="0052368A">
        <w:t>field.</w:t>
      </w:r>
    </w:p>
    <w:p w14:paraId="26DB3914" w14:textId="4ADB6539" w:rsidR="0052368A" w:rsidRDefault="0052368A" w:rsidP="0052368A">
      <w:pPr>
        <w:autoSpaceDE w:val="0"/>
        <w:autoSpaceDN w:val="0"/>
        <w:adjustRightInd w:val="0"/>
        <w:spacing w:after="0" w:line="240" w:lineRule="auto"/>
      </w:pPr>
      <w:r>
        <w:lastRenderedPageBreak/>
        <w:t xml:space="preserve">Compare the </w:t>
      </w:r>
      <w:r>
        <w:rPr>
          <w:b/>
          <w:bCs/>
        </w:rPr>
        <w:t xml:space="preserve">Scored Labels </w:t>
      </w:r>
      <w:r>
        <w:t xml:space="preserve">field to the </w:t>
      </w:r>
      <w:r>
        <w:rPr>
          <w:b/>
          <w:bCs/>
        </w:rPr>
        <w:t xml:space="preserve">Scored Probabilities </w:t>
      </w:r>
      <w:r>
        <w:t xml:space="preserve">field. The scored probability is the numeric value between 0 and 1 calculated by classification algorithm. When this value is closer to 0 than 1, the </w:t>
      </w:r>
      <w:r>
        <w:rPr>
          <w:b/>
          <w:bCs/>
        </w:rPr>
        <w:t xml:space="preserve">Scored Labels </w:t>
      </w:r>
      <w:r>
        <w:t xml:space="preserve">field is 0; and when its closer to 1 than to 0, the </w:t>
      </w:r>
      <w:r>
        <w:rPr>
          <w:b/>
          <w:bCs/>
        </w:rPr>
        <w:t xml:space="preserve">Scored Labels </w:t>
      </w:r>
      <w:r>
        <w:t>field is 1.</w:t>
      </w:r>
    </w:p>
    <w:p w14:paraId="63890962" w14:textId="77777777" w:rsidR="0052368A" w:rsidRPr="0052368A" w:rsidRDefault="0052368A" w:rsidP="0052368A">
      <w:pPr>
        <w:autoSpaceDE w:val="0"/>
        <w:autoSpaceDN w:val="0"/>
        <w:adjustRightInd w:val="0"/>
        <w:spacing w:after="0" w:line="240" w:lineRule="auto"/>
        <w:rPr>
          <w:rFonts w:ascii="Calibri" w:hAnsi="Calibri" w:cs="Calibri"/>
          <w:color w:val="000000"/>
          <w:sz w:val="24"/>
          <w:szCs w:val="24"/>
        </w:rPr>
      </w:pPr>
    </w:p>
    <w:p w14:paraId="5DC71877" w14:textId="7853B5EB" w:rsidR="0052368A" w:rsidRDefault="0052368A" w:rsidP="0052368A">
      <w:pPr>
        <w:autoSpaceDE w:val="0"/>
        <w:autoSpaceDN w:val="0"/>
        <w:adjustRightInd w:val="0"/>
        <w:spacing w:after="0" w:line="240" w:lineRule="auto"/>
      </w:pPr>
      <w:r w:rsidRPr="0052368A">
        <w:rPr>
          <w:rFonts w:ascii="Calibri" w:hAnsi="Calibri" w:cs="Calibri"/>
          <w:color w:val="000000"/>
        </w:rPr>
        <w:t xml:space="preserve">3. Visualize the output of the </w:t>
      </w:r>
      <w:r w:rsidRPr="0052368A">
        <w:rPr>
          <w:rFonts w:ascii="Calibri" w:hAnsi="Calibri" w:cs="Calibri"/>
          <w:b/>
          <w:bCs/>
          <w:color w:val="000000"/>
        </w:rPr>
        <w:t xml:space="preserve">Evaluate Model </w:t>
      </w:r>
      <w:r w:rsidRPr="0052368A">
        <w:rPr>
          <w:rFonts w:ascii="Calibri" w:hAnsi="Calibri" w:cs="Calibri"/>
          <w:color w:val="000000"/>
        </w:rPr>
        <w:t xml:space="preserve">module to open the </w:t>
      </w:r>
      <w:r w:rsidRPr="0052368A">
        <w:rPr>
          <w:rFonts w:ascii="Calibri" w:hAnsi="Calibri" w:cs="Calibri"/>
          <w:b/>
          <w:bCs/>
          <w:color w:val="000000"/>
        </w:rPr>
        <w:t xml:space="preserve">Evaluation results </w:t>
      </w:r>
      <w:r w:rsidRPr="0052368A">
        <w:rPr>
          <w:rFonts w:ascii="Calibri" w:hAnsi="Calibri" w:cs="Calibri"/>
          <w:color w:val="000000"/>
        </w:rPr>
        <w:t>window, and view the Received Operator Characteristic (ROC) chart</w:t>
      </w:r>
      <w:r>
        <w:rPr>
          <w:rFonts w:ascii="Calibri" w:hAnsi="Calibri" w:cs="Calibri"/>
          <w:color w:val="000000"/>
        </w:rPr>
        <w:t xml:space="preserve">. </w:t>
      </w:r>
      <w:r>
        <w:t>The larger the area under the curve in this chart, the better the model is performing. In this case, the line goes almost all the way up the left side before going across the top, resulting in an area under the curve that includes almost all of the chart.</w:t>
      </w:r>
    </w:p>
    <w:p w14:paraId="611F8070" w14:textId="77777777" w:rsidR="00133A72" w:rsidRPr="00133A72" w:rsidRDefault="00133A72" w:rsidP="00133A72">
      <w:pPr>
        <w:autoSpaceDE w:val="0"/>
        <w:autoSpaceDN w:val="0"/>
        <w:adjustRightInd w:val="0"/>
        <w:spacing w:after="0" w:line="240" w:lineRule="auto"/>
        <w:rPr>
          <w:rFonts w:ascii="Calibri" w:hAnsi="Calibri" w:cs="Calibri"/>
          <w:color w:val="000000"/>
          <w:sz w:val="24"/>
          <w:szCs w:val="24"/>
        </w:rPr>
      </w:pPr>
    </w:p>
    <w:p w14:paraId="3E76FA26" w14:textId="5E8619D9" w:rsidR="0052368A" w:rsidRDefault="00133A72" w:rsidP="00651A9D">
      <w:pPr>
        <w:autoSpaceDE w:val="0"/>
        <w:autoSpaceDN w:val="0"/>
        <w:adjustRightInd w:val="0"/>
        <w:spacing w:after="0" w:line="240" w:lineRule="auto"/>
      </w:pPr>
      <w:r w:rsidRPr="00133A72">
        <w:rPr>
          <w:rFonts w:ascii="Calibri" w:hAnsi="Calibri" w:cs="Calibri"/>
          <w:color w:val="000000"/>
        </w:rPr>
        <w:t xml:space="preserve">4. In the </w:t>
      </w:r>
      <w:r w:rsidRPr="00133A72">
        <w:rPr>
          <w:rFonts w:ascii="Calibri" w:hAnsi="Calibri" w:cs="Calibri"/>
          <w:b/>
          <w:bCs/>
          <w:color w:val="000000"/>
        </w:rPr>
        <w:t xml:space="preserve">Evaluation results </w:t>
      </w:r>
      <w:r w:rsidRPr="00133A72">
        <w:rPr>
          <w:rFonts w:ascii="Calibri" w:hAnsi="Calibri" w:cs="Calibri"/>
          <w:color w:val="000000"/>
        </w:rPr>
        <w:t xml:space="preserve">window, scroll down to view the evaluation metrics, which includes the </w:t>
      </w:r>
      <w:r w:rsidRPr="00133A72">
        <w:rPr>
          <w:rFonts w:ascii="Calibri" w:hAnsi="Calibri" w:cs="Calibri"/>
          <w:i/>
          <w:iCs/>
          <w:color w:val="000000"/>
        </w:rPr>
        <w:t xml:space="preserve">confusion matrix </w:t>
      </w:r>
      <w:r w:rsidRPr="00133A72">
        <w:rPr>
          <w:rFonts w:ascii="Calibri" w:hAnsi="Calibri" w:cs="Calibri"/>
          <w:color w:val="000000"/>
        </w:rPr>
        <w:t>formed by true positive, false negative, false positive, and true negative predictions; the accuracy, recall, precision, and F1 score; the threshold, and the area under the curve (AUC)</w:t>
      </w:r>
      <w:r w:rsidR="00651A9D">
        <w:rPr>
          <w:rFonts w:ascii="Calibri" w:hAnsi="Calibri" w:cs="Calibri"/>
          <w:color w:val="000000"/>
        </w:rPr>
        <w:t xml:space="preserve">. </w:t>
      </w:r>
      <w:r w:rsidR="00651A9D">
        <w:t>These results indicate that, based on the test data, the trained model does a good job of predicting whether or not a particular day will be profitable.</w:t>
      </w:r>
    </w:p>
    <w:p w14:paraId="57A725F5" w14:textId="77777777" w:rsidR="00651A9D" w:rsidRDefault="00651A9D" w:rsidP="00651A9D">
      <w:pPr>
        <w:autoSpaceDE w:val="0"/>
        <w:autoSpaceDN w:val="0"/>
        <w:adjustRightInd w:val="0"/>
        <w:spacing w:after="0" w:line="240" w:lineRule="auto"/>
        <w:rPr>
          <w:rFonts w:ascii="Calibri" w:hAnsi="Calibri" w:cs="Calibri"/>
          <w:i/>
          <w:iCs/>
          <w:color w:val="2D74B5"/>
        </w:rPr>
      </w:pPr>
    </w:p>
    <w:p w14:paraId="25E8357B" w14:textId="5789AC63" w:rsidR="00651A9D" w:rsidRPr="00651A9D" w:rsidRDefault="00651A9D" w:rsidP="00651A9D">
      <w:pPr>
        <w:autoSpaceDE w:val="0"/>
        <w:autoSpaceDN w:val="0"/>
        <w:adjustRightInd w:val="0"/>
        <w:spacing w:after="0" w:line="240" w:lineRule="auto"/>
        <w:rPr>
          <w:rFonts w:ascii="Calibri" w:hAnsi="Calibri" w:cs="Calibri"/>
          <w:color w:val="2D74B5"/>
        </w:rPr>
      </w:pPr>
      <w:r w:rsidRPr="00651A9D">
        <w:rPr>
          <w:rFonts w:ascii="Calibri" w:hAnsi="Calibri" w:cs="Calibri"/>
          <w:i/>
          <w:iCs/>
          <w:color w:val="2D74B5"/>
        </w:rPr>
        <w:t xml:space="preserve">Challenge </w:t>
      </w:r>
    </w:p>
    <w:p w14:paraId="599A7C5D" w14:textId="4C266803" w:rsidR="00651A9D" w:rsidRDefault="00651A9D" w:rsidP="00651A9D">
      <w:pPr>
        <w:autoSpaceDE w:val="0"/>
        <w:autoSpaceDN w:val="0"/>
        <w:adjustRightInd w:val="0"/>
        <w:spacing w:after="0" w:line="240" w:lineRule="auto"/>
        <w:rPr>
          <w:rFonts w:ascii="Calibri" w:hAnsi="Calibri" w:cs="Calibri"/>
          <w:color w:val="000000"/>
        </w:rPr>
      </w:pPr>
      <w:r w:rsidRPr="00651A9D">
        <w:rPr>
          <w:rFonts w:ascii="Calibri" w:hAnsi="Calibri" w:cs="Calibri"/>
          <w:color w:val="000000"/>
        </w:rPr>
        <w:t>Adjust the threshold by dragging the slider, and observe the effect on the model metrics.</w:t>
      </w:r>
    </w:p>
    <w:p w14:paraId="78712350" w14:textId="2764A74E" w:rsidR="00321E2D" w:rsidRDefault="00321E2D" w:rsidP="00651A9D">
      <w:pPr>
        <w:autoSpaceDE w:val="0"/>
        <w:autoSpaceDN w:val="0"/>
        <w:adjustRightInd w:val="0"/>
        <w:spacing w:after="0" w:line="240" w:lineRule="auto"/>
        <w:rPr>
          <w:rFonts w:ascii="Calibri" w:hAnsi="Calibri" w:cs="Calibri"/>
          <w:color w:val="000000"/>
        </w:rPr>
      </w:pPr>
    </w:p>
    <w:p w14:paraId="5B731CE6" w14:textId="77777777" w:rsidR="00321E2D" w:rsidRPr="0052368A" w:rsidRDefault="00321E2D" w:rsidP="00651A9D">
      <w:pPr>
        <w:autoSpaceDE w:val="0"/>
        <w:autoSpaceDN w:val="0"/>
        <w:adjustRightInd w:val="0"/>
        <w:spacing w:after="0" w:line="240" w:lineRule="auto"/>
        <w:rPr>
          <w:rFonts w:ascii="Calibri" w:hAnsi="Calibri" w:cs="Calibri"/>
          <w:color w:val="000000"/>
        </w:rPr>
      </w:pPr>
      <w:bookmarkStart w:id="0" w:name="_GoBack"/>
      <w:bookmarkEnd w:id="0"/>
    </w:p>
    <w:sectPr w:rsidR="00321E2D" w:rsidRPr="0052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A7511"/>
    <w:multiLevelType w:val="hybridMultilevel"/>
    <w:tmpl w:val="F82396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5D"/>
    <w:rsid w:val="00133A72"/>
    <w:rsid w:val="001532A9"/>
    <w:rsid w:val="00321E2D"/>
    <w:rsid w:val="0052368A"/>
    <w:rsid w:val="00651A9D"/>
    <w:rsid w:val="006F5FB6"/>
    <w:rsid w:val="00A12B5D"/>
    <w:rsid w:val="00A87ACA"/>
    <w:rsid w:val="00C66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E769"/>
  <w15:chartTrackingRefBased/>
  <w15:docId w15:val="{4F4869DD-86BD-4BAF-944B-0A52CAFF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6EFE"/>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523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4</cp:revision>
  <dcterms:created xsi:type="dcterms:W3CDTF">2019-02-03T19:01:00Z</dcterms:created>
  <dcterms:modified xsi:type="dcterms:W3CDTF">2019-02-03T20:51:00Z</dcterms:modified>
</cp:coreProperties>
</file>