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96EB" w14:textId="7095A565" w:rsidR="009D1B45" w:rsidRPr="00D9108E" w:rsidRDefault="009D1B45" w:rsidP="009D1B45">
      <w:pPr>
        <w:rPr>
          <w:rFonts w:ascii="Garamond" w:hAnsi="Garamond"/>
        </w:rPr>
      </w:pPr>
      <w:r w:rsidRPr="00D9108E">
        <w:rPr>
          <w:rFonts w:ascii="Garamond" w:hAnsi="Garamond"/>
          <w:b/>
          <w:bCs/>
        </w:rPr>
        <w:t xml:space="preserve">Subject: </w:t>
      </w:r>
      <w:r w:rsidRPr="00D9108E">
        <w:rPr>
          <w:rFonts w:ascii="Garamond" w:hAnsi="Garamond"/>
          <w:b/>
          <w:bCs/>
        </w:rPr>
        <w:t xml:space="preserve">Rumi — </w:t>
      </w:r>
      <w:r w:rsidRPr="00D9108E">
        <w:rPr>
          <w:rFonts w:ascii="Garamond" w:hAnsi="Garamond"/>
          <w:b/>
          <w:bCs/>
        </w:rPr>
        <w:t>Updates</w:t>
      </w:r>
      <w:r w:rsidRPr="00D9108E">
        <w:rPr>
          <w:rFonts w:ascii="Garamond" w:hAnsi="Garamond"/>
          <w:b/>
          <w:bCs/>
        </w:rPr>
        <w:t xml:space="preserve"> since we last spoke</w:t>
      </w:r>
      <w:r w:rsidRPr="00D9108E">
        <w:rPr>
          <w:rFonts w:ascii="Garamond" w:hAnsi="Garamond"/>
          <w:b/>
          <w:bCs/>
        </w:rPr>
        <w:br/>
      </w:r>
      <w:r w:rsidRPr="00D9108E">
        <w:rPr>
          <w:rFonts w:ascii="Garamond" w:hAnsi="Garamond"/>
        </w:rPr>
        <w:br/>
        <w:t>Hello,</w:t>
      </w:r>
    </w:p>
    <w:p w14:paraId="185A8938" w14:textId="77777777" w:rsidR="009D1B45" w:rsidRPr="00D9108E" w:rsidRDefault="009D1B45" w:rsidP="009D1B45">
      <w:pPr>
        <w:rPr>
          <w:rFonts w:ascii="Garamond" w:hAnsi="Garamond"/>
        </w:rPr>
      </w:pPr>
    </w:p>
    <w:p w14:paraId="644EE6A2" w14:textId="37F6F88C" w:rsidR="009D1B45" w:rsidRPr="00D9108E" w:rsidRDefault="009D1B45" w:rsidP="009D1B45">
      <w:pPr>
        <w:rPr>
          <w:rFonts w:ascii="Garamond" w:hAnsi="Garamond"/>
        </w:rPr>
      </w:pPr>
      <w:r w:rsidRPr="00D9108E">
        <w:rPr>
          <w:rFonts w:ascii="Garamond" w:hAnsi="Garamond"/>
        </w:rPr>
        <w:t xml:space="preserve">I hope you're well. </w:t>
      </w:r>
    </w:p>
    <w:p w14:paraId="197D2770" w14:textId="77777777" w:rsidR="009D1B45" w:rsidRPr="00D9108E" w:rsidRDefault="009D1B45" w:rsidP="009D1B45">
      <w:pPr>
        <w:rPr>
          <w:rFonts w:ascii="Garamond" w:hAnsi="Garamond"/>
        </w:rPr>
      </w:pPr>
      <w:r w:rsidRPr="00D9108E">
        <w:rPr>
          <w:rFonts w:ascii="Garamond" w:hAnsi="Garamond"/>
        </w:rPr>
        <w:t>It's been a few months since we last exchanged messages, and I wanted to reach out — not to follow up on the concept note, but because the ground has shifted considerably since we submitted it, and I think that context is worth sharing.</w:t>
      </w:r>
    </w:p>
    <w:p w14:paraId="715EA643" w14:textId="77777777" w:rsidR="009D1B45" w:rsidRPr="00D9108E" w:rsidRDefault="009D1B45" w:rsidP="009D1B45">
      <w:pPr>
        <w:rPr>
          <w:rFonts w:ascii="Garamond" w:hAnsi="Garamond"/>
        </w:rPr>
      </w:pPr>
    </w:p>
    <w:p w14:paraId="571D497B" w14:textId="77777777" w:rsidR="009D1B45" w:rsidRPr="00D9108E" w:rsidRDefault="009D1B45" w:rsidP="009D1B45">
      <w:pPr>
        <w:rPr>
          <w:rFonts w:ascii="Garamond" w:hAnsi="Garamond"/>
        </w:rPr>
      </w:pPr>
      <w:r w:rsidRPr="00D9108E">
        <w:rPr>
          <w:rFonts w:ascii="Garamond" w:hAnsi="Garamond"/>
        </w:rPr>
        <w:t>Since we last spoke:</w:t>
      </w:r>
    </w:p>
    <w:p w14:paraId="1998D82A" w14:textId="77777777" w:rsidR="009D1B45" w:rsidRPr="00D9108E" w:rsidRDefault="009D1B45" w:rsidP="009D1B45">
      <w:pPr>
        <w:rPr>
          <w:rFonts w:ascii="Garamond" w:hAnsi="Garamond"/>
        </w:rPr>
      </w:pPr>
    </w:p>
    <w:p w14:paraId="17A98CFD" w14:textId="6B472E72" w:rsidR="009D1B45" w:rsidRPr="00D9108E" w:rsidRDefault="009D1B45" w:rsidP="009D1B45">
      <w:pPr>
        <w:pStyle w:val="ListParagraph"/>
        <w:numPr>
          <w:ilvl w:val="0"/>
          <w:numId w:val="7"/>
        </w:numPr>
        <w:rPr>
          <w:rFonts w:ascii="Garamond" w:hAnsi="Garamond"/>
        </w:rPr>
      </w:pPr>
      <w:r w:rsidRPr="00D9108E">
        <w:rPr>
          <w:rFonts w:ascii="Garamond" w:hAnsi="Garamond"/>
        </w:rPr>
        <w:t>Punjab has formally committed 6,000 schools to Rumi's deployment</w:t>
      </w:r>
    </w:p>
    <w:p w14:paraId="5E92958F" w14:textId="2AC5649C" w:rsidR="009D1B45" w:rsidRPr="00D9108E" w:rsidRDefault="009D1B45" w:rsidP="009D1B45">
      <w:pPr>
        <w:pStyle w:val="ListParagraph"/>
        <w:numPr>
          <w:ilvl w:val="0"/>
          <w:numId w:val="7"/>
        </w:numPr>
        <w:rPr>
          <w:rFonts w:ascii="Garamond" w:hAnsi="Garamond"/>
        </w:rPr>
      </w:pPr>
      <w:r w:rsidRPr="00D9108E">
        <w:rPr>
          <w:rFonts w:ascii="Garamond" w:hAnsi="Garamond"/>
        </w:rPr>
        <w:t>An independent RCT returned 0.28 standard deviation learning gains</w:t>
      </w:r>
      <w:r w:rsidRPr="00D9108E">
        <w:rPr>
          <w:rFonts w:ascii="Garamond" w:hAnsi="Garamond"/>
        </w:rPr>
        <w:t xml:space="preserve">, </w:t>
      </w:r>
      <w:r w:rsidRPr="00D9108E">
        <w:rPr>
          <w:rFonts w:ascii="Garamond" w:hAnsi="Garamond"/>
        </w:rPr>
        <w:t>benchmarking alongside the strongest evidence in global foundational literacy</w:t>
      </w:r>
    </w:p>
    <w:p w14:paraId="38806C03" w14:textId="5FE9F967" w:rsidR="009D1B45" w:rsidRPr="00D9108E" w:rsidRDefault="009D1B45" w:rsidP="009D1B45">
      <w:pPr>
        <w:pStyle w:val="ListParagraph"/>
        <w:numPr>
          <w:ilvl w:val="0"/>
          <w:numId w:val="7"/>
        </w:numPr>
        <w:rPr>
          <w:rFonts w:ascii="Garamond" w:hAnsi="Garamond"/>
        </w:rPr>
      </w:pPr>
      <w:r w:rsidRPr="00D9108E">
        <w:rPr>
          <w:rFonts w:ascii="Garamond" w:hAnsi="Garamond"/>
        </w:rPr>
        <w:t xml:space="preserve">Federal, Sindh, and </w:t>
      </w:r>
      <w:proofErr w:type="spellStart"/>
      <w:r w:rsidRPr="00D9108E">
        <w:rPr>
          <w:rFonts w:ascii="Garamond" w:hAnsi="Garamond"/>
        </w:rPr>
        <w:t>Balochistan</w:t>
      </w:r>
      <w:proofErr w:type="spellEnd"/>
      <w:r w:rsidRPr="00D9108E">
        <w:rPr>
          <w:rFonts w:ascii="Garamond" w:hAnsi="Garamond"/>
        </w:rPr>
        <w:t xml:space="preserve"> governments have signed on as implementation partners</w:t>
      </w:r>
    </w:p>
    <w:p w14:paraId="31BC797F" w14:textId="01B7D18D" w:rsidR="009D1B45" w:rsidRPr="00D9108E" w:rsidRDefault="009D1B45" w:rsidP="009D1B45">
      <w:pPr>
        <w:pStyle w:val="ListParagraph"/>
        <w:numPr>
          <w:ilvl w:val="0"/>
          <w:numId w:val="7"/>
        </w:numPr>
        <w:rPr>
          <w:rFonts w:ascii="Garamond" w:hAnsi="Garamond"/>
        </w:rPr>
      </w:pPr>
      <w:r w:rsidRPr="00D9108E">
        <w:rPr>
          <w:rFonts w:ascii="Garamond" w:hAnsi="Garamond"/>
        </w:rPr>
        <w:t>Our cost-per-teacher figure of $100 is now supported by implementation data, not projections</w:t>
      </w:r>
    </w:p>
    <w:p w14:paraId="268DBEC7" w14:textId="77777777" w:rsidR="009D1B45" w:rsidRPr="00D9108E" w:rsidRDefault="009D1B45" w:rsidP="009D1B45">
      <w:pPr>
        <w:rPr>
          <w:rFonts w:ascii="Garamond" w:hAnsi="Garamond"/>
        </w:rPr>
      </w:pPr>
    </w:p>
    <w:p w14:paraId="26DC9044" w14:textId="77777777" w:rsidR="009D1B45" w:rsidRPr="00D9108E" w:rsidRDefault="009D1B45" w:rsidP="009D1B45">
      <w:pPr>
        <w:rPr>
          <w:rFonts w:ascii="Garamond" w:hAnsi="Garamond"/>
        </w:rPr>
      </w:pPr>
      <w:r w:rsidRPr="00D9108E">
        <w:rPr>
          <w:rFonts w:ascii="Garamond" w:hAnsi="Garamond"/>
        </w:rPr>
        <w:t>In short, the model you engaged with six months ago has materially strengthened its evidence base and its government buy-in. I think a $400K investment looks different against that backdrop than it did when we first put it in front of you.</w:t>
      </w:r>
    </w:p>
    <w:p w14:paraId="76974E7A" w14:textId="77777777" w:rsidR="009D1B45" w:rsidRPr="00D9108E" w:rsidRDefault="009D1B45" w:rsidP="009D1B45">
      <w:pPr>
        <w:rPr>
          <w:rFonts w:ascii="Garamond" w:hAnsi="Garamond"/>
        </w:rPr>
      </w:pPr>
    </w:p>
    <w:p w14:paraId="25AA8CFE" w14:textId="77777777" w:rsidR="009D1B45" w:rsidRPr="00D9108E" w:rsidRDefault="009D1B45" w:rsidP="009D1B45">
      <w:pPr>
        <w:rPr>
          <w:rFonts w:ascii="Garamond" w:hAnsi="Garamond"/>
        </w:rPr>
      </w:pPr>
      <w:r w:rsidRPr="00D9108E">
        <w:rPr>
          <w:rFonts w:ascii="Garamond" w:hAnsi="Garamond"/>
        </w:rPr>
        <w:t xml:space="preserve">I </w:t>
      </w:r>
      <w:proofErr w:type="spellStart"/>
      <w:r w:rsidRPr="00D9108E">
        <w:rPr>
          <w:rFonts w:ascii="Garamond" w:hAnsi="Garamond"/>
        </w:rPr>
        <w:t>recognise</w:t>
      </w:r>
      <w:proofErr w:type="spellEnd"/>
      <w:r w:rsidRPr="00D9108E">
        <w:rPr>
          <w:rFonts w:ascii="Garamond" w:hAnsi="Garamond"/>
        </w:rPr>
        <w:t xml:space="preserve"> your team operates on its own review timeline, and I have genuine respect for that. But I'd rather surface this update now than have the conversation close without you having the full picture.</w:t>
      </w:r>
    </w:p>
    <w:p w14:paraId="1AEFAAB1" w14:textId="77777777" w:rsidR="009D1B45" w:rsidRPr="00D9108E" w:rsidRDefault="009D1B45" w:rsidP="009D1B45">
      <w:pPr>
        <w:rPr>
          <w:rFonts w:ascii="Garamond" w:hAnsi="Garamond"/>
        </w:rPr>
      </w:pPr>
    </w:p>
    <w:p w14:paraId="7774078A" w14:textId="4BB9DFF4" w:rsidR="009D1B45" w:rsidRPr="00D9108E" w:rsidRDefault="009D1B45" w:rsidP="009D1B45">
      <w:pPr>
        <w:rPr>
          <w:rFonts w:ascii="Garamond" w:hAnsi="Garamond"/>
        </w:rPr>
      </w:pPr>
      <w:r w:rsidRPr="00D9108E">
        <w:rPr>
          <w:rFonts w:ascii="Garamond" w:hAnsi="Garamond"/>
        </w:rPr>
        <w:t>If there's still appetite to explore this</w:t>
      </w:r>
      <w:r w:rsidRPr="00D9108E">
        <w:rPr>
          <w:rFonts w:ascii="Garamond" w:hAnsi="Garamond"/>
        </w:rPr>
        <w:t>,</w:t>
      </w:r>
      <w:r w:rsidRPr="00D9108E">
        <w:rPr>
          <w:rFonts w:ascii="Garamond" w:hAnsi="Garamond"/>
        </w:rPr>
        <w:t xml:space="preserve"> even in a revised form or at a different grant size</w:t>
      </w:r>
      <w:r w:rsidRPr="00D9108E">
        <w:rPr>
          <w:rFonts w:ascii="Garamond" w:hAnsi="Garamond"/>
        </w:rPr>
        <w:t xml:space="preserve">, </w:t>
      </w:r>
      <w:r w:rsidRPr="00D9108E">
        <w:rPr>
          <w:rFonts w:ascii="Garamond" w:hAnsi="Garamond"/>
        </w:rPr>
        <w:t>I'd welcome a 20-minute call. And if the fit isn't right at this stage, I'd value knowing that too. Either outcome helps us plan.</w:t>
      </w:r>
    </w:p>
    <w:p w14:paraId="39521EA9" w14:textId="77777777" w:rsidR="009D1B45" w:rsidRPr="00D9108E" w:rsidRDefault="009D1B45" w:rsidP="009D1B45">
      <w:pPr>
        <w:rPr>
          <w:rFonts w:ascii="Garamond" w:hAnsi="Garamond"/>
        </w:rPr>
      </w:pPr>
    </w:p>
    <w:p w14:paraId="1E6F1808" w14:textId="6FFA2A63" w:rsidR="009D1B45" w:rsidRPr="00D9108E" w:rsidRDefault="009D1B45" w:rsidP="009D1B45">
      <w:pPr>
        <w:rPr>
          <w:rFonts w:ascii="Garamond" w:hAnsi="Garamond"/>
        </w:rPr>
      </w:pPr>
      <w:r w:rsidRPr="00D9108E">
        <w:rPr>
          <w:rFonts w:ascii="Garamond" w:hAnsi="Garamond"/>
        </w:rPr>
        <w:t xml:space="preserve">Thank you for the thoughtfulness you brought to our earlier conversations. </w:t>
      </w:r>
      <w:r w:rsidRPr="00D9108E">
        <w:rPr>
          <w:rFonts w:ascii="Garamond" w:hAnsi="Garamond"/>
        </w:rPr>
        <w:t>Looking forward to hearing from you.</w:t>
      </w:r>
    </w:p>
    <w:p w14:paraId="26F9AE32" w14:textId="77777777" w:rsidR="009D1B45" w:rsidRPr="00D9108E" w:rsidRDefault="009D1B45" w:rsidP="009D1B45">
      <w:pPr>
        <w:rPr>
          <w:rFonts w:ascii="Garamond" w:hAnsi="Garamond"/>
        </w:rPr>
      </w:pPr>
    </w:p>
    <w:p w14:paraId="539C6BFC" w14:textId="77777777" w:rsidR="009D1B45" w:rsidRPr="00D9108E" w:rsidRDefault="009D1B45" w:rsidP="009D1B45">
      <w:pPr>
        <w:rPr>
          <w:rFonts w:ascii="Garamond" w:hAnsi="Garamond"/>
        </w:rPr>
      </w:pPr>
      <w:r w:rsidRPr="00D9108E">
        <w:rPr>
          <w:rFonts w:ascii="Garamond" w:hAnsi="Garamond"/>
        </w:rPr>
        <w:t>Warm regards,</w:t>
      </w:r>
    </w:p>
    <w:p w14:paraId="32E788C0" w14:textId="14A7472F" w:rsidR="009D1B45" w:rsidRPr="00D9108E" w:rsidRDefault="009D1B45" w:rsidP="009D1B45">
      <w:pPr>
        <w:rPr>
          <w:rFonts w:ascii="Garamond" w:hAnsi="Garamond"/>
        </w:rPr>
      </w:pPr>
      <w:r w:rsidRPr="00D9108E">
        <w:rPr>
          <w:rFonts w:ascii="Garamond" w:hAnsi="Garamond"/>
        </w:rPr>
        <w:t>Hamdan</w:t>
      </w:r>
    </w:p>
    <w:p w14:paraId="533BBB5D" w14:textId="7775FE4B" w:rsidR="004B6220" w:rsidRPr="00D9108E" w:rsidRDefault="009D1B45" w:rsidP="009D1B45">
      <w:pPr>
        <w:rPr>
          <w:rFonts w:ascii="Garamond" w:hAnsi="Garamond"/>
        </w:rPr>
      </w:pPr>
      <w:proofErr w:type="spellStart"/>
      <w:r w:rsidRPr="00D9108E">
        <w:rPr>
          <w:rFonts w:ascii="Garamond" w:hAnsi="Garamond"/>
        </w:rPr>
        <w:t>Taleemabad</w:t>
      </w:r>
      <w:proofErr w:type="spellEnd"/>
    </w:p>
    <w:sectPr w:rsidR="004B6220" w:rsidRPr="00D9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23AE"/>
    <w:multiLevelType w:val="hybridMultilevel"/>
    <w:tmpl w:val="4462E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04985"/>
    <w:multiLevelType w:val="hybridMultilevel"/>
    <w:tmpl w:val="C9B6F5C0"/>
    <w:lvl w:ilvl="0" w:tplc="1E2ABD16">
      <w:numFmt w:val="bullet"/>
      <w:lvlText w:val="—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93FAC"/>
    <w:multiLevelType w:val="hybridMultilevel"/>
    <w:tmpl w:val="2C064E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DF5204"/>
    <w:multiLevelType w:val="hybridMultilevel"/>
    <w:tmpl w:val="9E6288E6"/>
    <w:lvl w:ilvl="0" w:tplc="1E2ABD16">
      <w:numFmt w:val="bullet"/>
      <w:lvlText w:val="—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F755E"/>
    <w:multiLevelType w:val="hybridMultilevel"/>
    <w:tmpl w:val="C046E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76B4B"/>
    <w:multiLevelType w:val="hybridMultilevel"/>
    <w:tmpl w:val="D1CE5480"/>
    <w:lvl w:ilvl="0" w:tplc="1E2ABD16">
      <w:numFmt w:val="bullet"/>
      <w:lvlText w:val="—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914A3"/>
    <w:multiLevelType w:val="hybridMultilevel"/>
    <w:tmpl w:val="CA666164"/>
    <w:lvl w:ilvl="0" w:tplc="1E2ABD16">
      <w:numFmt w:val="bullet"/>
      <w:lvlText w:val="—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25427541">
    <w:abstractNumId w:val="4"/>
  </w:num>
  <w:num w:numId="2" w16cid:durableId="1917737669">
    <w:abstractNumId w:val="3"/>
  </w:num>
  <w:num w:numId="3" w16cid:durableId="2064479853">
    <w:abstractNumId w:val="5"/>
  </w:num>
  <w:num w:numId="4" w16cid:durableId="1878808398">
    <w:abstractNumId w:val="0"/>
  </w:num>
  <w:num w:numId="5" w16cid:durableId="1102147123">
    <w:abstractNumId w:val="1"/>
  </w:num>
  <w:num w:numId="6" w16cid:durableId="467209152">
    <w:abstractNumId w:val="6"/>
  </w:num>
  <w:num w:numId="7" w16cid:durableId="1879659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45"/>
    <w:rsid w:val="00020802"/>
    <w:rsid w:val="00221614"/>
    <w:rsid w:val="004B6220"/>
    <w:rsid w:val="0060164D"/>
    <w:rsid w:val="009D1B45"/>
    <w:rsid w:val="00B46012"/>
    <w:rsid w:val="00D9108E"/>
    <w:rsid w:val="00FB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8DCB6"/>
  <w15:chartTrackingRefBased/>
  <w15:docId w15:val="{1B5C7F4E-C7C9-0649-8077-24C2DDA1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B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B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B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B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B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B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B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HAMDAN AHMAD</dc:creator>
  <cp:keywords/>
  <dc:description/>
  <cp:lastModifiedBy>HAMDAN AHMAD</cp:lastModifiedBy>
  <cp:revision>2</cp:revision>
  <dcterms:created xsi:type="dcterms:W3CDTF">2026-03-16T03:52:00Z</dcterms:created>
  <dcterms:modified xsi:type="dcterms:W3CDTF">2026-03-16T03:56:00Z</dcterms:modified>
</cp:coreProperties>
</file>