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0" w:type="dxa"/>
        <w:tblLook w:val="04A0" w:firstRow="1" w:lastRow="0" w:firstColumn="1" w:lastColumn="0" w:noHBand="0" w:noVBand="1"/>
      </w:tblPr>
      <w:tblGrid>
        <w:gridCol w:w="4326"/>
        <w:gridCol w:w="4304"/>
      </w:tblGrid>
      <w:tr w:rsidR="003E5583" w14:paraId="1B686861" w14:textId="77777777" w:rsidTr="003E5583">
        <w:tc>
          <w:tcPr>
            <w:tcW w:w="4326" w:type="dxa"/>
          </w:tcPr>
          <w:p w14:paraId="1190F0DB" w14:textId="699A2D0F" w:rsidR="003E5583" w:rsidRDefault="003E5583" w:rsidP="003E5583">
            <w:pPr>
              <w:spacing w:line="360" w:lineRule="auto"/>
            </w:pPr>
            <w:r>
              <w:t>RIDA ASGHAR</w:t>
            </w:r>
          </w:p>
        </w:tc>
        <w:tc>
          <w:tcPr>
            <w:tcW w:w="4304" w:type="dxa"/>
          </w:tcPr>
          <w:p w14:paraId="0074C9A5" w14:textId="768150DA" w:rsidR="003E5583" w:rsidRDefault="003E5583" w:rsidP="003E5583">
            <w:pPr>
              <w:spacing w:line="360" w:lineRule="auto"/>
            </w:pPr>
            <w:r>
              <w:t>8024</w:t>
            </w:r>
          </w:p>
        </w:tc>
      </w:tr>
      <w:tr w:rsidR="003E5583" w14:paraId="129350AC" w14:textId="77777777" w:rsidTr="003E5583">
        <w:tc>
          <w:tcPr>
            <w:tcW w:w="4326" w:type="dxa"/>
          </w:tcPr>
          <w:p w14:paraId="0F7915E1" w14:textId="1D4F907B" w:rsidR="003E5583" w:rsidRDefault="003E5583" w:rsidP="003E5583">
            <w:pPr>
              <w:spacing w:line="360" w:lineRule="auto"/>
            </w:pPr>
            <w:r>
              <w:t>LAIBA KHAN</w:t>
            </w:r>
          </w:p>
        </w:tc>
        <w:tc>
          <w:tcPr>
            <w:tcW w:w="4304" w:type="dxa"/>
          </w:tcPr>
          <w:p w14:paraId="3349000A" w14:textId="2B185522" w:rsidR="003E5583" w:rsidRDefault="003E5583" w:rsidP="003E5583">
            <w:pPr>
              <w:spacing w:line="360" w:lineRule="auto"/>
            </w:pPr>
            <w:r>
              <w:t>8008</w:t>
            </w:r>
          </w:p>
        </w:tc>
      </w:tr>
      <w:tr w:rsidR="003E5583" w14:paraId="7828B319" w14:textId="77777777" w:rsidTr="003E5583">
        <w:tc>
          <w:tcPr>
            <w:tcW w:w="4326" w:type="dxa"/>
          </w:tcPr>
          <w:p w14:paraId="388A87D3" w14:textId="2BB23092" w:rsidR="003E5583" w:rsidRDefault="003E5583" w:rsidP="003E5583">
            <w:pPr>
              <w:spacing w:line="360" w:lineRule="auto"/>
            </w:pPr>
            <w:r>
              <w:t>SUBJECT</w:t>
            </w:r>
          </w:p>
        </w:tc>
        <w:tc>
          <w:tcPr>
            <w:tcW w:w="4304" w:type="dxa"/>
          </w:tcPr>
          <w:p w14:paraId="358987BA" w14:textId="1832D71C" w:rsidR="003E5583" w:rsidRDefault="003E5583" w:rsidP="003E5583">
            <w:pPr>
              <w:spacing w:line="360" w:lineRule="auto"/>
            </w:pPr>
            <w:r>
              <w:t>ITC</w:t>
            </w:r>
          </w:p>
        </w:tc>
      </w:tr>
      <w:tr w:rsidR="003E5583" w14:paraId="5D1C9AAE" w14:textId="77777777" w:rsidTr="003E5583">
        <w:tc>
          <w:tcPr>
            <w:tcW w:w="4326" w:type="dxa"/>
          </w:tcPr>
          <w:p w14:paraId="4C6BBFB1" w14:textId="4A5CCCF4" w:rsidR="003E5583" w:rsidRDefault="003E5583" w:rsidP="003E5583">
            <w:pPr>
              <w:spacing w:line="360" w:lineRule="auto"/>
            </w:pPr>
            <w:r>
              <w:t>SUBMITTED TO</w:t>
            </w:r>
          </w:p>
        </w:tc>
        <w:tc>
          <w:tcPr>
            <w:tcW w:w="4304" w:type="dxa"/>
          </w:tcPr>
          <w:p w14:paraId="5CA5BBA5" w14:textId="692806E9" w:rsidR="003E5583" w:rsidRDefault="003E5583" w:rsidP="003E5583">
            <w:pPr>
              <w:spacing w:line="360" w:lineRule="auto"/>
            </w:pPr>
            <w:r>
              <w:t>SIR BASIT</w:t>
            </w:r>
          </w:p>
        </w:tc>
      </w:tr>
      <w:tr w:rsidR="003E5583" w14:paraId="34D7FA31" w14:textId="77777777" w:rsidTr="003E5583">
        <w:tc>
          <w:tcPr>
            <w:tcW w:w="4326" w:type="dxa"/>
          </w:tcPr>
          <w:p w14:paraId="2D66FB13" w14:textId="0DDAFD5F" w:rsidR="003E5583" w:rsidRDefault="003E5583" w:rsidP="003E5583">
            <w:pPr>
              <w:spacing w:line="360" w:lineRule="auto"/>
            </w:pPr>
            <w:r>
              <w:t>DATE</w:t>
            </w:r>
          </w:p>
        </w:tc>
        <w:tc>
          <w:tcPr>
            <w:tcW w:w="4304" w:type="dxa"/>
          </w:tcPr>
          <w:p w14:paraId="62BAD706" w14:textId="659AA6DC" w:rsidR="003E5583" w:rsidRDefault="003E5583" w:rsidP="003E5583">
            <w:pPr>
              <w:spacing w:line="360" w:lineRule="auto"/>
            </w:pPr>
            <w:r>
              <w:t>OCTOBER 26,2023</w:t>
            </w:r>
          </w:p>
        </w:tc>
      </w:tr>
    </w:tbl>
    <w:p w14:paraId="38D71504" w14:textId="77777777" w:rsidR="003E5583" w:rsidRDefault="003E5583" w:rsidP="00254897">
      <w:pPr>
        <w:spacing w:line="360" w:lineRule="auto"/>
        <w:ind w:left="720" w:hanging="360"/>
      </w:pPr>
    </w:p>
    <w:p w14:paraId="05D4A2C2" w14:textId="77777777" w:rsidR="003E5583" w:rsidRDefault="003E5583" w:rsidP="003E5583">
      <w:pPr>
        <w:pStyle w:val="ListParagraph"/>
        <w:spacing w:line="360" w:lineRule="auto"/>
        <w:rPr>
          <w:rFonts w:cstheme="minorHAnsi"/>
          <w:sz w:val="24"/>
          <w:szCs w:val="24"/>
          <w:highlight w:val="darkGray"/>
        </w:rPr>
      </w:pPr>
    </w:p>
    <w:p w14:paraId="43A2F7BC" w14:textId="77777777" w:rsidR="003E5583" w:rsidRDefault="00254897" w:rsidP="00254897">
      <w:pPr>
        <w:pStyle w:val="ListParagraph"/>
        <w:numPr>
          <w:ilvl w:val="0"/>
          <w:numId w:val="1"/>
        </w:numPr>
        <w:spacing w:line="360" w:lineRule="auto"/>
        <w:rPr>
          <w:rFonts w:cstheme="minorHAnsi"/>
          <w:sz w:val="24"/>
          <w:szCs w:val="24"/>
          <w:highlight w:val="darkGray"/>
        </w:rPr>
      </w:pPr>
      <w:r w:rsidRPr="00254897">
        <w:rPr>
          <w:rFonts w:cstheme="minorHAnsi"/>
          <w:sz w:val="24"/>
          <w:szCs w:val="24"/>
          <w:highlight w:val="darkGray"/>
        </w:rPr>
        <w:t xml:space="preserve">Accounting and computers have become inseparable partners in the modern business world. The digitization of financial data has revolutionized the way organizations manage their finances. With the aid of powerful accounting software, complex calculations, ledger entries, and financial statements are generated with remarkable accuracy and speed. These digital tools not only streamline the accounting process but also enhance data security, making it easier to track and safeguard sensitive financial information. </w:t>
      </w:r>
    </w:p>
    <w:p w14:paraId="55971555" w14:textId="5E06BB84" w:rsidR="00254897" w:rsidRPr="003E5583" w:rsidRDefault="00254897" w:rsidP="003E5583">
      <w:pPr>
        <w:pStyle w:val="ListParagraph"/>
        <w:numPr>
          <w:ilvl w:val="0"/>
          <w:numId w:val="1"/>
        </w:numPr>
        <w:spacing w:line="360" w:lineRule="auto"/>
        <w:rPr>
          <w:rFonts w:cstheme="minorHAnsi"/>
          <w:sz w:val="24"/>
          <w:szCs w:val="24"/>
          <w:highlight w:val="darkGray"/>
        </w:rPr>
      </w:pPr>
      <w:r w:rsidRPr="003E5583">
        <w:rPr>
          <w:rFonts w:cstheme="minorHAnsi"/>
          <w:sz w:val="24"/>
          <w:szCs w:val="24"/>
          <w:highlight w:val="darkGray"/>
        </w:rPr>
        <w:t xml:space="preserve">The era of manually sifting through piles of paperwork is long gone, as computers have ushered in an era of efficiency, precision, and the ability to provide real-time financial insights. In the world of accounting, the keyboard and the calculator have given way to </w:t>
      </w:r>
    </w:p>
    <w:p w14:paraId="110F1E7F" w14:textId="6B69D180" w:rsidR="00C31207" w:rsidRPr="00254897" w:rsidRDefault="00254897" w:rsidP="00254897">
      <w:pPr>
        <w:pStyle w:val="ListParagraph"/>
        <w:spacing w:line="360" w:lineRule="auto"/>
        <w:rPr>
          <w:rFonts w:cstheme="minorHAnsi"/>
          <w:sz w:val="24"/>
          <w:szCs w:val="24"/>
          <w:highlight w:val="darkGray"/>
        </w:rPr>
      </w:pPr>
      <w:r w:rsidRPr="00254897">
        <w:rPr>
          <w:rFonts w:cstheme="minorHAnsi"/>
          <w:sz w:val="24"/>
          <w:szCs w:val="24"/>
          <w:highlight w:val="darkGray"/>
        </w:rPr>
        <w:t>the mouse and the monitor, and the balance sheet now balances at the click of a button.</w:t>
      </w:r>
    </w:p>
    <w:sectPr w:rsidR="00C31207" w:rsidRPr="0025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26DDE"/>
    <w:multiLevelType w:val="hybridMultilevel"/>
    <w:tmpl w:val="E27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64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07"/>
    <w:rsid w:val="00254897"/>
    <w:rsid w:val="003D210B"/>
    <w:rsid w:val="003E5583"/>
    <w:rsid w:val="00476DC7"/>
    <w:rsid w:val="00C3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361B"/>
  <w15:chartTrackingRefBased/>
  <w15:docId w15:val="{72090A5B-DED2-4B06-BFAD-43EC7040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97"/>
    <w:pPr>
      <w:ind w:left="720"/>
      <w:contextualSpacing/>
    </w:pPr>
  </w:style>
  <w:style w:type="table" w:styleId="TableGrid">
    <w:name w:val="Table Grid"/>
    <w:basedOn w:val="TableNormal"/>
    <w:uiPriority w:val="39"/>
    <w:rsid w:val="003E5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D300B-8FCF-49D8-96EC-6D0051A7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dc:creator>
  <cp:keywords/>
  <dc:description/>
  <cp:lastModifiedBy>PCLAB</cp:lastModifiedBy>
  <cp:revision>1</cp:revision>
  <dcterms:created xsi:type="dcterms:W3CDTF">2023-10-25T08:18:00Z</dcterms:created>
  <dcterms:modified xsi:type="dcterms:W3CDTF">2023-10-25T08:46:00Z</dcterms:modified>
</cp:coreProperties>
</file>