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16366" w:rsidRDefault="00000000">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2EF4513E" w:rsidR="009247F5" w:rsidRPr="00F606A1" w:rsidRDefault="00AB7442">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rPr>
              <w:t xml:space="preserve">28 January </w:t>
            </w:r>
            <w:r w:rsidRPr="00F606A1">
              <w:rPr>
                <w:rFonts w:asciiTheme="majorHAnsi" w:eastAsia="Times New Roman" w:hAnsiTheme="majorHAnsi" w:cstheme="majorHAnsi"/>
                <w:color w:val="000000"/>
              </w:rPr>
              <w:t>202</w:t>
            </w:r>
            <w:r w:rsidRPr="00F606A1">
              <w:rPr>
                <w:rFonts w:asciiTheme="majorHAnsi" w:eastAsia="Times New Roman" w:hAnsiTheme="majorHAnsi" w:cstheme="majorHAnsi"/>
              </w:rPr>
              <w:t>6</w:t>
            </w:r>
          </w:p>
        </w:tc>
      </w:tr>
      <w:tr w:rsidR="009247F5"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F606A1" w:rsidRDefault="00000000">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0B5201B7" w:rsidR="009247F5" w:rsidRPr="00F606A1" w:rsidRDefault="00F16B06">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16B06">
              <w:rPr>
                <w:rFonts w:asciiTheme="majorHAnsi" w:eastAsia="Times New Roman" w:hAnsiTheme="majorHAnsi" w:cstheme="majorHAnsi"/>
                <w:color w:val="000000"/>
              </w:rPr>
              <w:t>LTVIP2026TMIDS49772</w:t>
            </w:r>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AC22AE" w:rsidR="009247F5" w:rsidRPr="00F16B06" w:rsidRDefault="00F16B06" w:rsidP="00F16B06">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proofErr w:type="spellStart"/>
            <w:r w:rsidRPr="00F16B06">
              <w:rPr>
                <w:rFonts w:asciiTheme="majorHAnsi" w:eastAsia="Times New Roman" w:hAnsiTheme="majorHAnsi" w:cstheme="majorHAnsi"/>
                <w:color w:val="000000"/>
              </w:rPr>
              <w:t>TransLingua</w:t>
            </w:r>
            <w:proofErr w:type="spellEnd"/>
            <w:r w:rsidRPr="00F16B06">
              <w:rPr>
                <w:rFonts w:asciiTheme="majorHAnsi" w:eastAsia="Times New Roman" w:hAnsiTheme="majorHAnsi" w:cstheme="majorHAnsi"/>
                <w:color w:val="000000"/>
              </w:rPr>
              <w:t>: AI-Powered Multi-Language Translator</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000000">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000000"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563D5BF6" w14:textId="057E1C9E" w:rsidR="00C35B6D" w:rsidRPr="00A16366" w:rsidRDefault="00F16B06" w:rsidP="00C35B6D">
      <w:pPr>
        <w:spacing w:line="360" w:lineRule="auto"/>
        <w:ind w:firstLine="720"/>
        <w:rPr>
          <w:rFonts w:asciiTheme="majorHAnsi" w:hAnsiTheme="majorHAnsi" w:cstheme="majorHAnsi"/>
          <w:sz w:val="24"/>
          <w:szCs w:val="24"/>
        </w:rPr>
      </w:pPr>
      <w:r w:rsidRPr="00F16B06">
        <w:rPr>
          <w:rFonts w:asciiTheme="majorHAnsi" w:hAnsiTheme="majorHAnsi" w:cstheme="majorHAnsi"/>
          <w:sz w:val="24"/>
          <w:szCs w:val="24"/>
        </w:rPr>
        <w:t>In today’s global digital ecosystem, individuals frequently need to communicate across language barriers, whether for education, business, research, or social interaction. However, many existing translation tools lack contextual understanding, often generating literal translations that may be inaccurate or awkward. Additionally, some platforms have complex interfaces that reduce usability and make the translation process less efficient. Therefore, users require a fast, accurate, and AI-powered translation solution that supports multiple global languages, understands contextual meaning rather than word-by-word translation, provides an intuitive and accessible user interface, and ensures secure handling of user input.</w:t>
      </w:r>
    </w:p>
    <w:p w14:paraId="691D3D39" w14:textId="521C993D" w:rsidR="009247F5" w:rsidRPr="00A16366" w:rsidRDefault="00F16B06" w:rsidP="00D94776">
      <w:pPr>
        <w:spacing w:line="360" w:lineRule="auto"/>
        <w:ind w:firstLine="720"/>
        <w:rPr>
          <w:rFonts w:asciiTheme="majorHAnsi" w:hAnsiTheme="majorHAnsi" w:cstheme="majorHAnsi"/>
        </w:rPr>
      </w:pPr>
      <w:r w:rsidRPr="00F16B06">
        <w:rPr>
          <w:rFonts w:asciiTheme="majorHAnsi" w:hAnsiTheme="majorHAnsi" w:cstheme="majorHAnsi"/>
        </w:rPr>
        <w:drawing>
          <wp:anchor distT="0" distB="0" distL="114300" distR="114300" simplePos="0" relativeHeight="251658240" behindDoc="0" locked="0" layoutInCell="1" allowOverlap="1" wp14:anchorId="74EDE37E" wp14:editId="32B6C7C3">
            <wp:simplePos x="0" y="0"/>
            <wp:positionH relativeFrom="page">
              <wp:align>center</wp:align>
            </wp:positionH>
            <wp:positionV relativeFrom="paragraph">
              <wp:posOffset>319723</wp:posOffset>
            </wp:positionV>
            <wp:extent cx="5922010" cy="3947795"/>
            <wp:effectExtent l="0" t="0" r="2540" b="0"/>
            <wp:wrapSquare wrapText="bothSides"/>
            <wp:docPr id="119674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4434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22010" cy="3947795"/>
                    </a:xfrm>
                    <a:prstGeom prst="rect">
                      <a:avLst/>
                    </a:prstGeom>
                  </pic:spPr>
                </pic:pic>
              </a:graphicData>
            </a:graphic>
          </wp:anchor>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000000" w:rsidP="00AD30DC">
            <w:pPr>
              <w:jc w:val="center"/>
              <w:rPr>
                <w:rFonts w:asciiTheme="majorHAnsi" w:hAnsiTheme="majorHAnsi" w:cstheme="majorHAnsi"/>
              </w:rPr>
            </w:pPr>
            <w:r w:rsidRPr="00A16366">
              <w:rPr>
                <w:rFonts w:asciiTheme="majorHAnsi" w:hAnsiTheme="majorHAnsi" w:cstheme="majorHAnsi"/>
              </w:rPr>
              <w:lastRenderedPageBreak/>
              <w:t>Problem</w:t>
            </w:r>
          </w:p>
          <w:p w14:paraId="7C0ABA61" w14:textId="2E39CF17" w:rsidR="00AD30DC" w:rsidRPr="00A16366" w:rsidRDefault="00000000"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2DD707A7" w:rsidR="009247F5" w:rsidRPr="00A16366" w:rsidRDefault="00F16B06" w:rsidP="00AD30DC">
            <w:pPr>
              <w:rPr>
                <w:rFonts w:asciiTheme="majorHAnsi" w:hAnsiTheme="majorHAnsi" w:cstheme="majorHAnsi"/>
              </w:rPr>
            </w:pPr>
            <w:r w:rsidRPr="00F16B06">
              <w:rPr>
                <w:rFonts w:asciiTheme="majorHAnsi" w:hAnsiTheme="majorHAnsi" w:cstheme="majorHAnsi"/>
              </w:rPr>
              <w:t>A student who needs to translate academic content and research materials.</w:t>
            </w:r>
          </w:p>
        </w:tc>
        <w:tc>
          <w:tcPr>
            <w:tcW w:w="1843" w:type="dxa"/>
            <w:tcMar>
              <w:top w:w="100" w:type="dxa"/>
              <w:left w:w="100" w:type="dxa"/>
              <w:bottom w:w="100" w:type="dxa"/>
              <w:right w:w="100" w:type="dxa"/>
            </w:tcMar>
          </w:tcPr>
          <w:p w14:paraId="134551D0" w14:textId="1287ED8D" w:rsidR="009247F5" w:rsidRPr="00A16366" w:rsidRDefault="00F16B06" w:rsidP="00AD30DC">
            <w:pPr>
              <w:rPr>
                <w:rFonts w:asciiTheme="majorHAnsi" w:hAnsiTheme="majorHAnsi" w:cstheme="majorHAnsi"/>
              </w:rPr>
            </w:pPr>
            <w:r w:rsidRPr="00F16B06">
              <w:rPr>
                <w:rFonts w:asciiTheme="majorHAnsi" w:hAnsiTheme="majorHAnsi" w:cstheme="majorHAnsi"/>
              </w:rPr>
              <w:t>Translate text accurately and quickly between multiple languages for assignments and international collaboration.</w:t>
            </w:r>
          </w:p>
        </w:tc>
        <w:tc>
          <w:tcPr>
            <w:tcW w:w="1701" w:type="dxa"/>
            <w:tcMar>
              <w:top w:w="100" w:type="dxa"/>
              <w:left w:w="100" w:type="dxa"/>
              <w:bottom w:w="100" w:type="dxa"/>
              <w:right w:w="100" w:type="dxa"/>
            </w:tcMar>
          </w:tcPr>
          <w:p w14:paraId="65605BEC" w14:textId="1EDBFFD0" w:rsidR="009247F5" w:rsidRPr="00A16366" w:rsidRDefault="00F16B06" w:rsidP="00AD30DC">
            <w:pPr>
              <w:rPr>
                <w:rFonts w:asciiTheme="majorHAnsi" w:hAnsiTheme="majorHAnsi" w:cstheme="majorHAnsi"/>
              </w:rPr>
            </w:pPr>
            <w:r w:rsidRPr="00F16B06">
              <w:rPr>
                <w:rFonts w:asciiTheme="majorHAnsi" w:hAnsiTheme="majorHAnsi" w:cstheme="majorHAnsi"/>
              </w:rPr>
              <w:t>Existing translation tools often provide literal translations and fail to capture contextual meaning.</w:t>
            </w:r>
          </w:p>
        </w:tc>
        <w:tc>
          <w:tcPr>
            <w:tcW w:w="1842" w:type="dxa"/>
            <w:tcMar>
              <w:top w:w="100" w:type="dxa"/>
              <w:left w:w="100" w:type="dxa"/>
              <w:bottom w:w="100" w:type="dxa"/>
              <w:right w:w="100" w:type="dxa"/>
            </w:tcMar>
          </w:tcPr>
          <w:p w14:paraId="3CB351E3" w14:textId="1C75ABEF" w:rsidR="009247F5" w:rsidRPr="00A16366" w:rsidRDefault="00F16B06" w:rsidP="00AD30DC">
            <w:pPr>
              <w:rPr>
                <w:rFonts w:asciiTheme="majorHAnsi" w:hAnsiTheme="majorHAnsi" w:cstheme="majorHAnsi"/>
              </w:rPr>
            </w:pPr>
            <w:r w:rsidRPr="00F16B06">
              <w:rPr>
                <w:rFonts w:asciiTheme="majorHAnsi" w:hAnsiTheme="majorHAnsi" w:cstheme="majorHAnsi"/>
              </w:rPr>
              <w:t>Many platforms rely on basic rule-based or statistical methods instead of advanced AI models that understand context and tone.</w:t>
            </w:r>
          </w:p>
        </w:tc>
        <w:tc>
          <w:tcPr>
            <w:tcW w:w="1701" w:type="dxa"/>
            <w:tcMar>
              <w:top w:w="100" w:type="dxa"/>
              <w:left w:w="100" w:type="dxa"/>
              <w:bottom w:w="100" w:type="dxa"/>
              <w:right w:w="100" w:type="dxa"/>
            </w:tcMar>
          </w:tcPr>
          <w:p w14:paraId="4659538C" w14:textId="2C6992A7" w:rsidR="009247F5" w:rsidRPr="00A16366" w:rsidRDefault="00F16B06" w:rsidP="00AD30DC">
            <w:pPr>
              <w:rPr>
                <w:rFonts w:asciiTheme="majorHAnsi" w:hAnsiTheme="majorHAnsi" w:cstheme="majorHAnsi"/>
              </w:rPr>
            </w:pPr>
            <w:r w:rsidRPr="00F16B06">
              <w:rPr>
                <w:rFonts w:asciiTheme="majorHAnsi" w:hAnsiTheme="majorHAnsi" w:cstheme="majorHAnsi"/>
              </w:rPr>
              <w:t>Frustrated, uncertain about accuracy, and less confident while submitting academic work.</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39FB7E79" w:rsidR="009247F5" w:rsidRPr="00A16366" w:rsidRDefault="00F16B06" w:rsidP="00AD30DC">
            <w:pPr>
              <w:rPr>
                <w:rFonts w:asciiTheme="majorHAnsi" w:hAnsiTheme="majorHAnsi" w:cstheme="majorHAnsi"/>
              </w:rPr>
            </w:pPr>
            <w:r w:rsidRPr="00F16B06">
              <w:rPr>
                <w:rFonts w:asciiTheme="majorHAnsi" w:hAnsiTheme="majorHAnsi" w:cstheme="majorHAnsi"/>
              </w:rPr>
              <w:t>A working professional communicating with international clients.</w:t>
            </w:r>
          </w:p>
        </w:tc>
        <w:tc>
          <w:tcPr>
            <w:tcW w:w="1843" w:type="dxa"/>
            <w:tcMar>
              <w:top w:w="100" w:type="dxa"/>
              <w:left w:w="100" w:type="dxa"/>
              <w:bottom w:w="100" w:type="dxa"/>
              <w:right w:w="100" w:type="dxa"/>
            </w:tcMar>
          </w:tcPr>
          <w:p w14:paraId="366695D7" w14:textId="77CFF67E" w:rsidR="009247F5" w:rsidRPr="00A16366" w:rsidRDefault="00F16B06" w:rsidP="00AD30DC">
            <w:pPr>
              <w:rPr>
                <w:rFonts w:asciiTheme="majorHAnsi" w:hAnsiTheme="majorHAnsi" w:cstheme="majorHAnsi"/>
              </w:rPr>
            </w:pPr>
            <w:r w:rsidRPr="00F16B06">
              <w:rPr>
                <w:rFonts w:asciiTheme="majorHAnsi" w:hAnsiTheme="majorHAnsi" w:cstheme="majorHAnsi"/>
              </w:rPr>
              <w:t>Translate business emails and documents clearly and professionally.</w:t>
            </w:r>
          </w:p>
        </w:tc>
        <w:tc>
          <w:tcPr>
            <w:tcW w:w="1701" w:type="dxa"/>
            <w:tcMar>
              <w:top w:w="100" w:type="dxa"/>
              <w:left w:w="100" w:type="dxa"/>
              <w:bottom w:w="100" w:type="dxa"/>
              <w:right w:w="100" w:type="dxa"/>
            </w:tcMar>
          </w:tcPr>
          <w:p w14:paraId="188F1DD1" w14:textId="456A2B10" w:rsidR="009247F5" w:rsidRPr="00A16366" w:rsidRDefault="00F16B06" w:rsidP="00AD30DC">
            <w:pPr>
              <w:rPr>
                <w:rFonts w:asciiTheme="majorHAnsi" w:hAnsiTheme="majorHAnsi" w:cstheme="majorHAnsi"/>
              </w:rPr>
            </w:pPr>
            <w:r w:rsidRPr="00F16B06">
              <w:rPr>
                <w:rFonts w:asciiTheme="majorHAnsi" w:hAnsiTheme="majorHAnsi" w:cstheme="majorHAnsi"/>
              </w:rPr>
              <w:t>Available online translators sometimes generate awkward or grammatically incorrect sentences.</w:t>
            </w:r>
          </w:p>
        </w:tc>
        <w:tc>
          <w:tcPr>
            <w:tcW w:w="1842" w:type="dxa"/>
            <w:tcMar>
              <w:top w:w="100" w:type="dxa"/>
              <w:left w:w="100" w:type="dxa"/>
              <w:bottom w:w="100" w:type="dxa"/>
              <w:right w:w="100" w:type="dxa"/>
            </w:tcMar>
          </w:tcPr>
          <w:p w14:paraId="4577A40E" w14:textId="04903972" w:rsidR="009247F5" w:rsidRPr="00A16366" w:rsidRDefault="00F16B06" w:rsidP="00AD30DC">
            <w:pPr>
              <w:rPr>
                <w:rFonts w:asciiTheme="majorHAnsi" w:hAnsiTheme="majorHAnsi" w:cstheme="majorHAnsi"/>
              </w:rPr>
            </w:pPr>
            <w:r w:rsidRPr="00F16B06">
              <w:rPr>
                <w:rFonts w:asciiTheme="majorHAnsi" w:hAnsiTheme="majorHAnsi" w:cstheme="majorHAnsi"/>
              </w:rPr>
              <w:t>They lack advanced AI-driven contextual understanding and domain awareness.</w:t>
            </w:r>
          </w:p>
        </w:tc>
        <w:tc>
          <w:tcPr>
            <w:tcW w:w="1701" w:type="dxa"/>
            <w:tcMar>
              <w:top w:w="100" w:type="dxa"/>
              <w:left w:w="100" w:type="dxa"/>
              <w:bottom w:w="100" w:type="dxa"/>
              <w:right w:w="100" w:type="dxa"/>
            </w:tcMar>
          </w:tcPr>
          <w:p w14:paraId="19DD91B8" w14:textId="5214D4AD" w:rsidR="009247F5" w:rsidRPr="00A16366" w:rsidRDefault="00F16B06" w:rsidP="00AD30DC">
            <w:pPr>
              <w:rPr>
                <w:rFonts w:asciiTheme="majorHAnsi" w:hAnsiTheme="majorHAnsi" w:cstheme="majorHAnsi"/>
              </w:rPr>
            </w:pPr>
            <w:r w:rsidRPr="00F16B06">
              <w:rPr>
                <w:rFonts w:asciiTheme="majorHAnsi" w:hAnsiTheme="majorHAnsi" w:cstheme="majorHAnsi"/>
              </w:rPr>
              <w:t>Unsure about communication quality and worried about professional credibility</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4742C" w14:textId="77777777" w:rsidR="00D2221C" w:rsidRDefault="00D2221C">
      <w:pPr>
        <w:spacing w:line="240" w:lineRule="auto"/>
      </w:pPr>
      <w:r>
        <w:separator/>
      </w:r>
    </w:p>
  </w:endnote>
  <w:endnote w:type="continuationSeparator" w:id="0">
    <w:p w14:paraId="04A28C19" w14:textId="77777777" w:rsidR="00D2221C" w:rsidRDefault="00D22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50AC" w14:textId="77777777" w:rsidR="00D2221C" w:rsidRDefault="00D2221C">
      <w:pPr>
        <w:spacing w:line="240" w:lineRule="auto"/>
      </w:pPr>
      <w:r>
        <w:separator/>
      </w:r>
    </w:p>
  </w:footnote>
  <w:footnote w:type="continuationSeparator" w:id="0">
    <w:p w14:paraId="382DA6E8" w14:textId="77777777" w:rsidR="00D2221C" w:rsidRDefault="00D222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0B7E43"/>
    <w:rsid w:val="000E417C"/>
    <w:rsid w:val="00142E8F"/>
    <w:rsid w:val="00176EAB"/>
    <w:rsid w:val="00297A86"/>
    <w:rsid w:val="002B62C2"/>
    <w:rsid w:val="002C38D9"/>
    <w:rsid w:val="004604BC"/>
    <w:rsid w:val="0049046B"/>
    <w:rsid w:val="00645516"/>
    <w:rsid w:val="00655A30"/>
    <w:rsid w:val="006C7F2D"/>
    <w:rsid w:val="00741BC9"/>
    <w:rsid w:val="007F6B89"/>
    <w:rsid w:val="00843D17"/>
    <w:rsid w:val="009056D6"/>
    <w:rsid w:val="009247F5"/>
    <w:rsid w:val="00A16366"/>
    <w:rsid w:val="00AA2DDF"/>
    <w:rsid w:val="00AB7442"/>
    <w:rsid w:val="00AD30DC"/>
    <w:rsid w:val="00C35B6D"/>
    <w:rsid w:val="00CF7939"/>
    <w:rsid w:val="00D2221C"/>
    <w:rsid w:val="00D94776"/>
    <w:rsid w:val="00E05D0D"/>
    <w:rsid w:val="00ED6594"/>
    <w:rsid w:val="00F0722F"/>
    <w:rsid w:val="00F16B06"/>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Sheik</dc:creator>
  <cp:lastModifiedBy>Ayesha Sheik</cp:lastModifiedBy>
  <cp:revision>2</cp:revision>
  <dcterms:created xsi:type="dcterms:W3CDTF">2026-02-18T12:02:00Z</dcterms:created>
  <dcterms:modified xsi:type="dcterms:W3CDTF">2026-02-18T12:02:00Z</dcterms:modified>
</cp:coreProperties>
</file>