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7AC63" w14:textId="6AE394FA" w:rsidR="00EC2B89" w:rsidRPr="00677B7A" w:rsidRDefault="00677B7A" w:rsidP="00677B7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7B7A">
        <w:rPr>
          <w:rFonts w:ascii="Arial" w:hAnsi="Arial" w:cs="Arial"/>
          <w:b/>
          <w:bCs/>
          <w:sz w:val="40"/>
          <w:szCs w:val="40"/>
        </w:rPr>
        <w:t>Interfaces Implementation and Integration with document</w:t>
      </w:r>
    </w:p>
    <w:sectPr w:rsidR="00EC2B89" w:rsidRPr="006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7A"/>
    <w:rsid w:val="00677B7A"/>
    <w:rsid w:val="00E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17B6"/>
  <w15:chartTrackingRefBased/>
  <w15:docId w15:val="{FA8719A2-026E-442B-A8DC-8CD0C20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Tahir</dc:creator>
  <cp:keywords/>
  <dc:description/>
  <cp:lastModifiedBy>Ayesha Tahir</cp:lastModifiedBy>
  <cp:revision>1</cp:revision>
  <dcterms:created xsi:type="dcterms:W3CDTF">2020-07-25T17:32:00Z</dcterms:created>
  <dcterms:modified xsi:type="dcterms:W3CDTF">2020-07-25T17:37:00Z</dcterms:modified>
</cp:coreProperties>
</file>