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CSE 316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Microprocessors, Microcontrollers, and Embedded Systems Sessional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Experiment 1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AVR Microcontroller: Use of Polling for Digital IO.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ATmega32 microcontroller to implement a 4 bit up-down counter.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EXPERIMENTAL TOOLS AND MATERIALS: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ATmega32, USBASP programmer, Trainer Board, Wires, Avr Studio, Extreme Burner, two push buttons, two 10kΩ  resistors (1kΩ resistors should work fine too)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EXPLANATION OF PRINCIPLES: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Push buttons and LEDs will be used to do input-output. Polling will be used to detect the button press. 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27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two active high push buttons to two pins of ATmega32 (according to instructions given by the teachers during the lab).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/>
        <w:ind w:left="27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4 LEDs to PORT A (lower 4 bits)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before="0" w:beforeAutospacing="0" w:line="350.18181818181824" w:lineRule="auto"/>
        <w:ind w:left="27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C program to implement a counter. The 4 LEDs will be used to show the count and the</w:t>
        <w:br w:type="textWrapping"/>
        <w:t xml:space="preserve">the counting function will be specified by the teachers. Pressing one button will count up while pressing the other button will count down. Use a polling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approach to detect button presses.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80" w:line="350.1818181818182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MISCELLANEOUS: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the buttons according to the following diagram: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3835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For more details refer to: 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https://electrosome.com/push-button-switch-atmega32-microcontroller-atmel-studio/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pins of PORTC can not be used for I/O directly. First the  JTAG has to be turned off. </w:t>
        <w:br w:type="textWrapping"/>
        <w:t xml:space="preserve">One way is to uncheck the JTAG box while writing the fuse bits, the second is to write a 1 to the JTD bit twice consecutively.  MCUCSR = (1&lt;&lt;JTD);  </w:t>
        <w:br w:type="textWrapping"/>
        <w:t xml:space="preserve">For more details refer to: </w:t>
        <w:br w:type="textWrapping"/>
        <w:t xml:space="preserve">http://www.avrfreaks.net/forum/jtag-enablingdisabling-atmega32-and-fuse-settings-solved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do not need to bother about FUSE bits. By default it is set to: E199</w:t>
        <w:br w:type="textWrapping"/>
        <w:t xml:space="preserve">If the JTAG Interface is disabled it will be set to: E1D9. You can calculate fuse bit from this online tool: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http://www.engbedded.com/fusecalc/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lectrosome.com/push-button-switch-atmega32-microcontroller-atmel-studio/" TargetMode="External"/><Relationship Id="rId8" Type="http://schemas.openxmlformats.org/officeDocument/2006/relationships/hyperlink" Target="http://www.engbedded.com/fuse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