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0A" w:rsidRPr="00CA310A" w:rsidRDefault="00CA310A" w:rsidP="00CA310A">
      <w:pPr>
        <w:pStyle w:val="Heading1"/>
        <w:spacing w:line="360" w:lineRule="auto"/>
        <w:jc w:val="center"/>
        <w:rPr>
          <w:rFonts w:eastAsia="Times New Roman"/>
          <w:b/>
          <w:color w:val="auto"/>
          <w:sz w:val="40"/>
        </w:rPr>
      </w:pPr>
      <w:r w:rsidRPr="00CA310A">
        <w:rPr>
          <w:rFonts w:eastAsia="Times New Roman"/>
          <w:b/>
          <w:color w:val="auto"/>
          <w:sz w:val="40"/>
        </w:rPr>
        <w:t>Enhanced Disease Detection Using Digital Image Processing for COVID-19, Pneumonia, Brain Tumors, and Alzheimer's Diagnosis</w:t>
      </w:r>
    </w:p>
    <w:p w:rsidR="00CA310A" w:rsidRPr="00CA310A" w:rsidRDefault="00CA310A" w:rsidP="00CA310A">
      <w:pPr>
        <w:spacing w:before="100" w:beforeAutospacing="1" w:after="100" w:afterAutospacing="1" w:line="360" w:lineRule="auto"/>
        <w:ind w:left="360"/>
        <w:jc w:val="center"/>
        <w:rPr>
          <w:rFonts w:eastAsia="Times New Roman" w:cstheme="minorHAnsi"/>
          <w:sz w:val="32"/>
          <w:szCs w:val="24"/>
        </w:rPr>
      </w:pPr>
      <w:r w:rsidRPr="00CA310A">
        <w:rPr>
          <w:rFonts w:eastAsia="Times New Roman" w:cstheme="minorHAnsi"/>
          <w:b/>
          <w:bCs/>
          <w:sz w:val="32"/>
          <w:szCs w:val="24"/>
        </w:rPr>
        <w:t>Course and Section</w:t>
      </w:r>
      <w:r w:rsidRPr="00CA310A">
        <w:rPr>
          <w:rFonts w:eastAsia="Times New Roman" w:cstheme="minorHAnsi"/>
          <w:sz w:val="32"/>
          <w:szCs w:val="24"/>
        </w:rPr>
        <w:t>:</w:t>
      </w:r>
    </w:p>
    <w:p w:rsidR="00CA310A" w:rsidRPr="00CA310A" w:rsidRDefault="00CA310A" w:rsidP="00CA310A">
      <w:pPr>
        <w:numPr>
          <w:ilvl w:val="0"/>
          <w:numId w:val="1"/>
        </w:numPr>
        <w:spacing w:before="100" w:beforeAutospacing="1" w:after="100" w:afterAutospacing="1" w:line="360" w:lineRule="auto"/>
        <w:jc w:val="center"/>
        <w:rPr>
          <w:rFonts w:eastAsia="Times New Roman" w:cstheme="minorHAnsi"/>
          <w:sz w:val="32"/>
          <w:szCs w:val="24"/>
        </w:rPr>
      </w:pPr>
      <w:r w:rsidRPr="00CA310A">
        <w:rPr>
          <w:rFonts w:eastAsia="Times New Roman" w:cstheme="minorHAnsi"/>
          <w:sz w:val="32"/>
          <w:szCs w:val="24"/>
        </w:rPr>
        <w:t xml:space="preserve"> BSCS-5C</w:t>
      </w:r>
    </w:p>
    <w:p w:rsidR="00CA310A" w:rsidRPr="00CA310A" w:rsidRDefault="00CA310A" w:rsidP="00CA310A">
      <w:pPr>
        <w:spacing w:before="100" w:beforeAutospacing="1" w:after="100" w:afterAutospacing="1" w:line="360" w:lineRule="auto"/>
        <w:ind w:left="360"/>
        <w:jc w:val="center"/>
        <w:rPr>
          <w:rFonts w:eastAsia="Times New Roman" w:cstheme="minorHAnsi"/>
          <w:sz w:val="32"/>
          <w:szCs w:val="24"/>
        </w:rPr>
      </w:pPr>
      <w:r w:rsidRPr="00CA310A">
        <w:rPr>
          <w:rFonts w:eastAsia="Times New Roman" w:cstheme="minorHAnsi"/>
          <w:b/>
          <w:bCs/>
          <w:sz w:val="32"/>
          <w:szCs w:val="24"/>
        </w:rPr>
        <w:t>Group Members</w:t>
      </w:r>
      <w:r w:rsidRPr="00CA310A">
        <w:rPr>
          <w:rFonts w:eastAsia="Times New Roman" w:cstheme="minorHAnsi"/>
          <w:sz w:val="32"/>
          <w:szCs w:val="24"/>
        </w:rPr>
        <w:t>:</w:t>
      </w:r>
    </w:p>
    <w:p w:rsidR="00CA310A" w:rsidRPr="00CA310A" w:rsidRDefault="00CA310A" w:rsidP="00CA310A">
      <w:pPr>
        <w:numPr>
          <w:ilvl w:val="1"/>
          <w:numId w:val="1"/>
        </w:numPr>
        <w:spacing w:before="100" w:beforeAutospacing="1" w:after="100" w:afterAutospacing="1" w:line="360" w:lineRule="auto"/>
        <w:jc w:val="center"/>
        <w:rPr>
          <w:rFonts w:eastAsia="Times New Roman" w:cstheme="minorHAnsi"/>
          <w:sz w:val="32"/>
          <w:szCs w:val="24"/>
        </w:rPr>
      </w:pPr>
      <w:r w:rsidRPr="00CA310A">
        <w:rPr>
          <w:rFonts w:eastAsia="Times New Roman" w:cstheme="minorHAnsi"/>
          <w:sz w:val="32"/>
          <w:szCs w:val="24"/>
        </w:rPr>
        <w:t xml:space="preserve">Ayesha </w:t>
      </w:r>
      <w:proofErr w:type="spellStart"/>
      <w:r w:rsidRPr="00CA310A">
        <w:rPr>
          <w:rFonts w:eastAsia="Times New Roman" w:cstheme="minorHAnsi"/>
          <w:sz w:val="32"/>
          <w:szCs w:val="24"/>
        </w:rPr>
        <w:t>Urooj</w:t>
      </w:r>
      <w:proofErr w:type="spellEnd"/>
      <w:r w:rsidRPr="00CA310A">
        <w:rPr>
          <w:rFonts w:eastAsia="Times New Roman" w:cstheme="minorHAnsi"/>
          <w:sz w:val="32"/>
          <w:szCs w:val="24"/>
        </w:rPr>
        <w:t xml:space="preserve"> (SU92-BSCSM-F22-107)</w:t>
      </w:r>
    </w:p>
    <w:p w:rsidR="00CA310A" w:rsidRPr="00CA310A" w:rsidRDefault="00CA310A" w:rsidP="00CA310A">
      <w:pPr>
        <w:numPr>
          <w:ilvl w:val="1"/>
          <w:numId w:val="1"/>
        </w:numPr>
        <w:spacing w:before="100" w:beforeAutospacing="1" w:after="100" w:afterAutospacing="1" w:line="360" w:lineRule="auto"/>
        <w:jc w:val="center"/>
        <w:rPr>
          <w:rFonts w:eastAsia="Times New Roman" w:cstheme="minorHAnsi"/>
          <w:sz w:val="32"/>
          <w:szCs w:val="24"/>
        </w:rPr>
      </w:pPr>
      <w:r w:rsidRPr="00CA310A">
        <w:rPr>
          <w:rFonts w:eastAsia="Times New Roman" w:cstheme="minorHAnsi"/>
          <w:sz w:val="32"/>
          <w:szCs w:val="24"/>
        </w:rPr>
        <w:t>Abdul Sami (SU92-BSCSM-F22-141)</w:t>
      </w:r>
    </w:p>
    <w:p w:rsidR="00CA310A" w:rsidRPr="00CA310A" w:rsidRDefault="00CA310A" w:rsidP="00CA310A">
      <w:pPr>
        <w:spacing w:before="100" w:beforeAutospacing="1" w:after="100" w:afterAutospacing="1" w:line="360" w:lineRule="auto"/>
        <w:ind w:left="360"/>
        <w:jc w:val="center"/>
        <w:rPr>
          <w:rFonts w:eastAsia="Times New Roman" w:cstheme="minorHAnsi"/>
          <w:sz w:val="32"/>
          <w:szCs w:val="24"/>
        </w:rPr>
      </w:pPr>
      <w:r w:rsidRPr="00CA310A">
        <w:rPr>
          <w:rFonts w:eastAsia="Times New Roman" w:cstheme="minorHAnsi"/>
          <w:b/>
          <w:bCs/>
          <w:sz w:val="32"/>
          <w:szCs w:val="24"/>
        </w:rPr>
        <w:t>Instructor</w:t>
      </w:r>
      <w:r w:rsidRPr="00CA310A">
        <w:rPr>
          <w:rFonts w:eastAsia="Times New Roman" w:cstheme="minorHAnsi"/>
          <w:sz w:val="32"/>
          <w:szCs w:val="24"/>
        </w:rPr>
        <w:t>:</w:t>
      </w:r>
    </w:p>
    <w:p w:rsidR="00CA310A" w:rsidRPr="00CA310A" w:rsidRDefault="00CA310A" w:rsidP="00CA310A">
      <w:pPr>
        <w:numPr>
          <w:ilvl w:val="0"/>
          <w:numId w:val="1"/>
        </w:numPr>
        <w:spacing w:before="100" w:beforeAutospacing="1" w:after="100" w:afterAutospacing="1" w:line="360" w:lineRule="auto"/>
        <w:jc w:val="center"/>
        <w:rPr>
          <w:rFonts w:eastAsia="Times New Roman" w:cstheme="minorHAnsi"/>
          <w:sz w:val="32"/>
          <w:szCs w:val="24"/>
        </w:rPr>
      </w:pPr>
      <w:r w:rsidRPr="00CA310A">
        <w:rPr>
          <w:rFonts w:eastAsia="Times New Roman" w:cstheme="minorHAnsi"/>
          <w:sz w:val="32"/>
          <w:szCs w:val="24"/>
        </w:rPr>
        <w:t xml:space="preserve"> Prof. Dr. </w:t>
      </w:r>
      <w:proofErr w:type="spellStart"/>
      <w:r w:rsidRPr="00CA310A">
        <w:rPr>
          <w:rFonts w:eastAsia="Times New Roman" w:cstheme="minorHAnsi"/>
          <w:sz w:val="32"/>
          <w:szCs w:val="24"/>
        </w:rPr>
        <w:t>Sohail</w:t>
      </w:r>
      <w:proofErr w:type="spellEnd"/>
    </w:p>
    <w:p w:rsidR="00CA310A" w:rsidRPr="00CA310A" w:rsidRDefault="00CA310A" w:rsidP="00CA310A">
      <w:pPr>
        <w:spacing w:after="0" w:line="360" w:lineRule="auto"/>
        <w:rPr>
          <w:rFonts w:eastAsia="Times New Roman" w:cstheme="minorHAnsi"/>
          <w:sz w:val="24"/>
          <w:szCs w:val="24"/>
        </w:rPr>
      </w:pPr>
    </w:p>
    <w:p w:rsidR="00CA310A" w:rsidRPr="00CA310A" w:rsidRDefault="00CA310A" w:rsidP="00CA310A">
      <w:pPr>
        <w:spacing w:before="100" w:beforeAutospacing="1" w:after="100" w:afterAutospacing="1" w:line="360" w:lineRule="auto"/>
        <w:outlineLvl w:val="2"/>
        <w:rPr>
          <w:rFonts w:eastAsia="Times New Roman" w:cstheme="minorHAnsi"/>
          <w:b/>
          <w:bCs/>
          <w:sz w:val="32"/>
          <w:szCs w:val="27"/>
        </w:rPr>
      </w:pPr>
      <w:r w:rsidRPr="00CA310A">
        <w:rPr>
          <w:rFonts w:eastAsia="Times New Roman" w:cstheme="minorHAnsi"/>
          <w:b/>
          <w:bCs/>
          <w:sz w:val="32"/>
          <w:szCs w:val="27"/>
        </w:rPr>
        <w:t>Abstract</w:t>
      </w:r>
    </w:p>
    <w:p w:rsidR="00CA310A" w:rsidRDefault="00CA310A" w:rsidP="00CA310A">
      <w:p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This project leverages digital image processing techniques to enhance early detection of critical diseases such as COVID-19, pneumonia, brain tumors, and Alzheimer’s. By utilizing advanced methods and tools, the project aims to achieve higher diagnostic accuracy, reduce delays in detection, and improve patient outcomes.</w:t>
      </w:r>
    </w:p>
    <w:p w:rsidR="00CA310A" w:rsidRPr="00CA310A" w:rsidRDefault="00CA310A" w:rsidP="00CA310A">
      <w:pPr>
        <w:spacing w:before="100" w:beforeAutospacing="1" w:after="100" w:afterAutospacing="1" w:line="360" w:lineRule="auto"/>
        <w:rPr>
          <w:rFonts w:eastAsia="Times New Roman" w:cstheme="minorHAnsi"/>
          <w:sz w:val="24"/>
          <w:szCs w:val="24"/>
        </w:rPr>
      </w:pPr>
    </w:p>
    <w:p w:rsidR="00CA310A" w:rsidRPr="00CA310A" w:rsidRDefault="00CA310A" w:rsidP="00CA310A">
      <w:pPr>
        <w:spacing w:before="100" w:beforeAutospacing="1" w:after="100" w:afterAutospacing="1" w:line="360" w:lineRule="auto"/>
        <w:outlineLvl w:val="2"/>
        <w:rPr>
          <w:rFonts w:eastAsia="Times New Roman" w:cstheme="minorHAnsi"/>
          <w:b/>
          <w:bCs/>
          <w:sz w:val="32"/>
          <w:szCs w:val="32"/>
        </w:rPr>
      </w:pPr>
      <w:r w:rsidRPr="00CA310A">
        <w:rPr>
          <w:rFonts w:eastAsia="Times New Roman" w:cstheme="minorHAnsi"/>
          <w:b/>
          <w:bCs/>
          <w:sz w:val="32"/>
          <w:szCs w:val="32"/>
        </w:rPr>
        <w:lastRenderedPageBreak/>
        <w:t>Introduction</w:t>
      </w:r>
    </w:p>
    <w:p w:rsidR="00CA310A" w:rsidRPr="00CA310A" w:rsidRDefault="00CA310A" w:rsidP="00CA310A">
      <w:p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Digital image processing has revolutionized disease detection. With the advent of advanced imaging techniques, it is now possible to diagnose conditions more accurately and swiftly. This project focuses on four major diseases where early detection plays a crucial role:</w:t>
      </w:r>
    </w:p>
    <w:p w:rsidR="00CA310A" w:rsidRPr="00CA310A" w:rsidRDefault="00CA310A" w:rsidP="00CA310A">
      <w:pPr>
        <w:numPr>
          <w:ilvl w:val="0"/>
          <w:numId w:val="2"/>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COVID-19</w:t>
      </w:r>
    </w:p>
    <w:p w:rsidR="00CA310A" w:rsidRPr="00CA310A" w:rsidRDefault="00CA310A" w:rsidP="00CA310A">
      <w:pPr>
        <w:numPr>
          <w:ilvl w:val="0"/>
          <w:numId w:val="2"/>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Pneumonia</w:t>
      </w:r>
    </w:p>
    <w:p w:rsidR="00CA310A" w:rsidRPr="00CA310A" w:rsidRDefault="00CA310A" w:rsidP="00CA310A">
      <w:pPr>
        <w:numPr>
          <w:ilvl w:val="0"/>
          <w:numId w:val="2"/>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Brain Tumors</w:t>
      </w:r>
    </w:p>
    <w:p w:rsidR="00CA310A" w:rsidRPr="00CA310A" w:rsidRDefault="00CA310A" w:rsidP="00CA310A">
      <w:pPr>
        <w:numPr>
          <w:ilvl w:val="0"/>
          <w:numId w:val="2"/>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Alzheimer’s Disease</w:t>
      </w:r>
    </w:p>
    <w:p w:rsidR="00CA310A" w:rsidRDefault="00CA310A" w:rsidP="00CA310A">
      <w:p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The integration of digital image analysis in the healthcare system ensures timely intervention and reduces mortality rates, particularly for conditions that are often detected late.</w:t>
      </w:r>
    </w:p>
    <w:p w:rsidR="00CA310A" w:rsidRPr="00CA310A" w:rsidRDefault="00CA310A" w:rsidP="00CA310A">
      <w:pPr>
        <w:spacing w:before="100" w:beforeAutospacing="1" w:after="100" w:afterAutospacing="1" w:line="360" w:lineRule="auto"/>
        <w:rPr>
          <w:rFonts w:eastAsia="Times New Roman" w:cstheme="minorHAnsi"/>
          <w:sz w:val="24"/>
          <w:szCs w:val="24"/>
        </w:rPr>
      </w:pPr>
      <w:r w:rsidRPr="00CA310A">
        <w:rPr>
          <w:rFonts w:eastAsia="Times New Roman" w:cstheme="minorHAnsi"/>
          <w:b/>
          <w:bCs/>
          <w:sz w:val="32"/>
          <w:szCs w:val="32"/>
        </w:rPr>
        <w:t>Background and Statistics</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Pneumonia</w:t>
      </w:r>
    </w:p>
    <w:p w:rsidR="00CA310A" w:rsidRPr="00CA310A" w:rsidRDefault="00CA310A" w:rsidP="00CA310A">
      <w:pPr>
        <w:numPr>
          <w:ilvl w:val="0"/>
          <w:numId w:val="3"/>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Annually, 1.5 million deaths occur, predominantly among children and elderly individuals.</w:t>
      </w:r>
    </w:p>
    <w:p w:rsidR="00CA310A" w:rsidRPr="00CA310A" w:rsidRDefault="00CA310A" w:rsidP="00CA310A">
      <w:pPr>
        <w:numPr>
          <w:ilvl w:val="0"/>
          <w:numId w:val="3"/>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Early diagnosis could prevent up to 50% of pneumonia-related deaths globally.</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COVID-19</w:t>
      </w:r>
    </w:p>
    <w:p w:rsidR="00CA310A" w:rsidRPr="00CA310A" w:rsidRDefault="00CA310A" w:rsidP="00CA310A">
      <w:pPr>
        <w:numPr>
          <w:ilvl w:val="0"/>
          <w:numId w:val="4"/>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During the pandemic, delayed diagnosis contributed to a 20–30% higher mortality rate in severe cases.</w:t>
      </w:r>
    </w:p>
    <w:p w:rsidR="00CA310A" w:rsidRDefault="00CA310A" w:rsidP="00CA310A">
      <w:pPr>
        <w:numPr>
          <w:ilvl w:val="0"/>
          <w:numId w:val="4"/>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Digital image processing helps identify pneumonic patterns in chest X-rays and CT scans for quicker diagnosis.</w:t>
      </w:r>
    </w:p>
    <w:p w:rsidR="00CA310A" w:rsidRDefault="00CA310A" w:rsidP="00CA310A">
      <w:pPr>
        <w:spacing w:before="100" w:beforeAutospacing="1" w:after="100" w:afterAutospacing="1" w:line="360" w:lineRule="auto"/>
        <w:rPr>
          <w:rFonts w:eastAsia="Times New Roman" w:cstheme="minorHAnsi"/>
          <w:sz w:val="24"/>
          <w:szCs w:val="24"/>
        </w:rPr>
      </w:pPr>
    </w:p>
    <w:p w:rsidR="00CA310A" w:rsidRPr="00CA310A" w:rsidRDefault="00CA310A" w:rsidP="00CA310A">
      <w:pPr>
        <w:spacing w:before="100" w:beforeAutospacing="1" w:after="100" w:afterAutospacing="1" w:line="360" w:lineRule="auto"/>
        <w:rPr>
          <w:rFonts w:eastAsia="Times New Roman" w:cstheme="minorHAnsi"/>
          <w:sz w:val="24"/>
          <w:szCs w:val="24"/>
        </w:rPr>
      </w:pP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lastRenderedPageBreak/>
        <w:t>Brain Tumors</w:t>
      </w:r>
    </w:p>
    <w:p w:rsidR="00CA310A" w:rsidRPr="00CA310A" w:rsidRDefault="00CA310A" w:rsidP="00CA310A">
      <w:pPr>
        <w:numPr>
          <w:ilvl w:val="0"/>
          <w:numId w:val="5"/>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Around 60% of cases are diagnosed at advanced stages.</w:t>
      </w:r>
    </w:p>
    <w:p w:rsidR="00CA310A" w:rsidRPr="00CA310A" w:rsidRDefault="00CA310A" w:rsidP="00CA310A">
      <w:pPr>
        <w:numPr>
          <w:ilvl w:val="0"/>
          <w:numId w:val="5"/>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Early detection increases the 5-year survival rate from 22% to 75%.</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Alzheimer's Disease</w:t>
      </w:r>
    </w:p>
    <w:p w:rsidR="00CA310A" w:rsidRPr="00CA310A" w:rsidRDefault="00CA310A" w:rsidP="00CA310A">
      <w:pPr>
        <w:numPr>
          <w:ilvl w:val="0"/>
          <w:numId w:val="6"/>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Late-stage detection often limits treatment effectiveness.</w:t>
      </w:r>
    </w:p>
    <w:p w:rsidR="00CA310A" w:rsidRPr="00CA310A" w:rsidRDefault="00CA310A" w:rsidP="00CA310A">
      <w:pPr>
        <w:numPr>
          <w:ilvl w:val="0"/>
          <w:numId w:val="6"/>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Digital techniques can detect cortical atrophy and brain volume changes in early stages, improving outcomes.</w:t>
      </w:r>
    </w:p>
    <w:p w:rsidR="00CA310A" w:rsidRPr="00CA310A" w:rsidRDefault="00CA310A" w:rsidP="00CA310A">
      <w:pPr>
        <w:spacing w:before="100" w:beforeAutospacing="1" w:after="100" w:afterAutospacing="1" w:line="360" w:lineRule="auto"/>
        <w:outlineLvl w:val="2"/>
        <w:rPr>
          <w:rFonts w:eastAsia="Times New Roman" w:cstheme="minorHAnsi"/>
          <w:b/>
          <w:bCs/>
          <w:sz w:val="32"/>
          <w:szCs w:val="32"/>
        </w:rPr>
      </w:pPr>
      <w:r w:rsidRPr="00CA310A">
        <w:rPr>
          <w:rFonts w:eastAsia="Times New Roman" w:cstheme="minorHAnsi"/>
          <w:b/>
          <w:bCs/>
          <w:sz w:val="32"/>
          <w:szCs w:val="32"/>
        </w:rPr>
        <w:t>Detection Techniques</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Pneumonia Detection</w:t>
      </w:r>
    </w:p>
    <w:p w:rsidR="00CA310A" w:rsidRPr="00CA310A" w:rsidRDefault="00CA310A" w:rsidP="00CA310A">
      <w:pPr>
        <w:numPr>
          <w:ilvl w:val="0"/>
          <w:numId w:val="7"/>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Uses chest radiographs.</w:t>
      </w:r>
    </w:p>
    <w:p w:rsidR="00CA310A" w:rsidRPr="00CA310A" w:rsidRDefault="00CA310A" w:rsidP="00CA310A">
      <w:pPr>
        <w:numPr>
          <w:ilvl w:val="0"/>
          <w:numId w:val="7"/>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Techniques include image filtering and pattern recognition for identifying infiltrates.</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COVID-19 Detection</w:t>
      </w:r>
    </w:p>
    <w:p w:rsidR="00CA310A" w:rsidRPr="00CA310A" w:rsidRDefault="00CA310A" w:rsidP="00CA310A">
      <w:pPr>
        <w:numPr>
          <w:ilvl w:val="0"/>
          <w:numId w:val="8"/>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Analyzes chest X-rays and CT scans.</w:t>
      </w:r>
    </w:p>
    <w:p w:rsidR="00CA310A" w:rsidRPr="00CA310A" w:rsidRDefault="00CA310A" w:rsidP="00CA310A">
      <w:pPr>
        <w:numPr>
          <w:ilvl w:val="0"/>
          <w:numId w:val="8"/>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Employs digital methods to highlight pneumonic patterns.</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Brain Tumor Identification</w:t>
      </w:r>
    </w:p>
    <w:p w:rsidR="00CA310A" w:rsidRPr="00CA310A" w:rsidRDefault="00CA310A" w:rsidP="00CA310A">
      <w:pPr>
        <w:numPr>
          <w:ilvl w:val="0"/>
          <w:numId w:val="9"/>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Utilizes MRI scans.</w:t>
      </w:r>
    </w:p>
    <w:p w:rsidR="00CA310A" w:rsidRPr="00CA310A" w:rsidRDefault="00CA310A" w:rsidP="00CA310A">
      <w:pPr>
        <w:numPr>
          <w:ilvl w:val="0"/>
          <w:numId w:val="9"/>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Techniques like edge detection and template matching help define tumor boundaries, enhancing surgical precision.</w:t>
      </w:r>
    </w:p>
    <w:p w:rsidR="00CA310A" w:rsidRPr="00CA310A" w:rsidRDefault="00CA310A" w:rsidP="00CA310A">
      <w:pPr>
        <w:spacing w:before="100" w:beforeAutospacing="1" w:after="100" w:afterAutospacing="1" w:line="360" w:lineRule="auto"/>
        <w:outlineLvl w:val="3"/>
        <w:rPr>
          <w:rFonts w:eastAsia="Times New Roman" w:cstheme="minorHAnsi"/>
          <w:b/>
          <w:bCs/>
          <w:sz w:val="24"/>
          <w:szCs w:val="24"/>
        </w:rPr>
      </w:pPr>
      <w:r w:rsidRPr="00CA310A">
        <w:rPr>
          <w:rFonts w:eastAsia="Times New Roman" w:cstheme="minorHAnsi"/>
          <w:b/>
          <w:bCs/>
          <w:sz w:val="24"/>
          <w:szCs w:val="24"/>
        </w:rPr>
        <w:t>Alzheimer’s Disease Diagnosis</w:t>
      </w:r>
    </w:p>
    <w:p w:rsidR="00CA310A" w:rsidRPr="00CA310A" w:rsidRDefault="00CA310A" w:rsidP="00CA310A">
      <w:pPr>
        <w:numPr>
          <w:ilvl w:val="0"/>
          <w:numId w:val="10"/>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Brain scans are processed to evaluate cortical thickness and volume changes.</w:t>
      </w:r>
    </w:p>
    <w:p w:rsidR="00CA310A" w:rsidRPr="00CA310A" w:rsidRDefault="00CA310A" w:rsidP="00CA310A">
      <w:pPr>
        <w:numPr>
          <w:ilvl w:val="0"/>
          <w:numId w:val="10"/>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Early intervention enabled by precise imaging analysis.</w:t>
      </w:r>
    </w:p>
    <w:p w:rsidR="00CA310A" w:rsidRPr="00CA310A" w:rsidRDefault="00CA310A" w:rsidP="00CA310A">
      <w:pPr>
        <w:spacing w:before="100" w:beforeAutospacing="1" w:after="100" w:afterAutospacing="1" w:line="360" w:lineRule="auto"/>
        <w:outlineLvl w:val="2"/>
        <w:rPr>
          <w:rFonts w:eastAsia="Times New Roman" w:cstheme="minorHAnsi"/>
          <w:b/>
          <w:bCs/>
          <w:sz w:val="32"/>
          <w:szCs w:val="32"/>
        </w:rPr>
      </w:pPr>
      <w:r w:rsidRPr="00CA310A">
        <w:rPr>
          <w:rFonts w:eastAsia="Times New Roman" w:cstheme="minorHAnsi"/>
          <w:b/>
          <w:bCs/>
          <w:sz w:val="32"/>
          <w:szCs w:val="32"/>
        </w:rPr>
        <w:lastRenderedPageBreak/>
        <w:t>Implementation</w:t>
      </w:r>
    </w:p>
    <w:p w:rsidR="00CA310A" w:rsidRPr="00CA310A" w:rsidRDefault="00CA310A" w:rsidP="00CA310A">
      <w:pPr>
        <w:numPr>
          <w:ilvl w:val="0"/>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Tools and Technologies</w:t>
      </w:r>
      <w:r w:rsidRPr="00CA310A">
        <w:rPr>
          <w:rFonts w:eastAsia="Times New Roman" w:cstheme="minorHAnsi"/>
          <w:sz w:val="24"/>
          <w:szCs w:val="24"/>
        </w:rPr>
        <w:t>:</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 xml:space="preserve">Backend: </w:t>
      </w:r>
      <w:proofErr w:type="gramStart"/>
      <w:r w:rsidRPr="00CA310A">
        <w:rPr>
          <w:rFonts w:eastAsia="Times New Roman" w:cstheme="minorHAnsi"/>
          <w:sz w:val="24"/>
          <w:szCs w:val="24"/>
        </w:rPr>
        <w:t>Python</w:t>
      </w:r>
      <w:r>
        <w:rPr>
          <w:rFonts w:eastAsia="Times New Roman" w:cstheme="minorHAnsi"/>
          <w:sz w:val="24"/>
          <w:szCs w:val="24"/>
        </w:rPr>
        <w:t>(</w:t>
      </w:r>
      <w:proofErr w:type="gramEnd"/>
      <w:r>
        <w:rPr>
          <w:rFonts w:eastAsia="Times New Roman" w:cstheme="minorHAnsi"/>
          <w:sz w:val="24"/>
          <w:szCs w:val="24"/>
        </w:rPr>
        <w:t xml:space="preserve">CV2, OS , </w:t>
      </w:r>
      <w:proofErr w:type="spellStart"/>
      <w:r>
        <w:rPr>
          <w:rFonts w:eastAsia="Times New Roman" w:cstheme="minorHAnsi"/>
          <w:sz w:val="24"/>
          <w:szCs w:val="24"/>
        </w:rPr>
        <w:t>Tensorflow</w:t>
      </w:r>
      <w:proofErr w:type="spellEnd"/>
      <w:r>
        <w:rPr>
          <w:rFonts w:eastAsia="Times New Roman" w:cstheme="minorHAnsi"/>
          <w:sz w:val="24"/>
          <w:szCs w:val="24"/>
        </w:rPr>
        <w:t xml:space="preserve"> -&gt;</w:t>
      </w:r>
      <w:proofErr w:type="spellStart"/>
      <w:r>
        <w:rPr>
          <w:rFonts w:eastAsia="Times New Roman" w:cstheme="minorHAnsi"/>
          <w:sz w:val="24"/>
          <w:szCs w:val="24"/>
        </w:rPr>
        <w:t>Keras</w:t>
      </w:r>
      <w:proofErr w:type="spellEnd"/>
      <w:r>
        <w:rPr>
          <w:rFonts w:eastAsia="Times New Roman" w:cstheme="minorHAnsi"/>
          <w:sz w:val="24"/>
          <w:szCs w:val="24"/>
        </w:rPr>
        <w:t xml:space="preserve"> </w:t>
      </w:r>
      <w:proofErr w:type="spellStart"/>
      <w:r>
        <w:rPr>
          <w:rFonts w:eastAsia="Times New Roman" w:cstheme="minorHAnsi"/>
          <w:sz w:val="24"/>
          <w:szCs w:val="24"/>
        </w:rPr>
        <w:t>etc</w:t>
      </w:r>
      <w:proofErr w:type="spellEnd"/>
      <w:r>
        <w:rPr>
          <w:rFonts w:eastAsia="Times New Roman" w:cstheme="minorHAnsi"/>
          <w:sz w:val="24"/>
          <w:szCs w:val="24"/>
        </w:rPr>
        <w:t>)</w:t>
      </w:r>
      <w:r w:rsidRPr="00CA310A">
        <w:rPr>
          <w:rFonts w:eastAsia="Times New Roman" w:cstheme="minorHAnsi"/>
          <w:sz w:val="24"/>
          <w:szCs w:val="24"/>
        </w:rPr>
        <w:t xml:space="preserve"> and Flask API</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Frontend: HTML, CSS, Bootstrap</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Dataset: Specific datasets for X-ray, CT, MRI, and brain scans</w:t>
      </w:r>
    </w:p>
    <w:p w:rsidR="00CA310A" w:rsidRPr="00CA310A" w:rsidRDefault="00CA310A" w:rsidP="00CA310A">
      <w:pPr>
        <w:numPr>
          <w:ilvl w:val="0"/>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Workflow</w:t>
      </w:r>
      <w:r w:rsidRPr="00CA310A">
        <w:rPr>
          <w:rFonts w:eastAsia="Times New Roman" w:cstheme="minorHAnsi"/>
          <w:sz w:val="24"/>
          <w:szCs w:val="24"/>
        </w:rPr>
        <w:t>:</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Data Preprocessing</w:t>
      </w:r>
      <w:r w:rsidRPr="00CA310A">
        <w:rPr>
          <w:rFonts w:eastAsia="Times New Roman" w:cstheme="minorHAnsi"/>
          <w:sz w:val="24"/>
          <w:szCs w:val="24"/>
        </w:rPr>
        <w:t>: Cleaning and formatting the dataset.</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Feature Extraction</w:t>
      </w:r>
      <w:r w:rsidRPr="00CA310A">
        <w:rPr>
          <w:rFonts w:eastAsia="Times New Roman" w:cstheme="minorHAnsi"/>
          <w:sz w:val="24"/>
          <w:szCs w:val="24"/>
        </w:rPr>
        <w:t>: Using image processing algorithms to</w:t>
      </w:r>
      <w:bookmarkStart w:id="0" w:name="_GoBack"/>
      <w:bookmarkEnd w:id="0"/>
      <w:r w:rsidRPr="00CA310A">
        <w:rPr>
          <w:rFonts w:eastAsia="Times New Roman" w:cstheme="minorHAnsi"/>
          <w:sz w:val="24"/>
          <w:szCs w:val="24"/>
        </w:rPr>
        <w:t xml:space="preserve"> detect disease-specific features.</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Analysis and Modeling</w:t>
      </w:r>
      <w:r w:rsidRPr="00CA310A">
        <w:rPr>
          <w:rFonts w:eastAsia="Times New Roman" w:cstheme="minorHAnsi"/>
          <w:sz w:val="24"/>
          <w:szCs w:val="24"/>
        </w:rPr>
        <w:t>: Implementing machine learning models for diagnostic predictions.</w:t>
      </w:r>
    </w:p>
    <w:p w:rsidR="00CA310A" w:rsidRPr="00CA310A" w:rsidRDefault="00CA310A" w:rsidP="00CA310A">
      <w:pPr>
        <w:numPr>
          <w:ilvl w:val="1"/>
          <w:numId w:val="11"/>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Results Visualization</w:t>
      </w:r>
      <w:r w:rsidRPr="00CA310A">
        <w:rPr>
          <w:rFonts w:eastAsia="Times New Roman" w:cstheme="minorHAnsi"/>
          <w:sz w:val="24"/>
          <w:szCs w:val="24"/>
        </w:rPr>
        <w:t>: Displaying diagnosis results on a user-friendly web interface.</w:t>
      </w:r>
    </w:p>
    <w:p w:rsidR="00CA310A" w:rsidRPr="00CA310A" w:rsidRDefault="00CA310A" w:rsidP="00CA310A">
      <w:pPr>
        <w:spacing w:before="100" w:beforeAutospacing="1" w:after="100" w:afterAutospacing="1" w:line="360" w:lineRule="auto"/>
        <w:outlineLvl w:val="2"/>
        <w:rPr>
          <w:rFonts w:eastAsia="Times New Roman" w:cstheme="minorHAnsi"/>
          <w:b/>
          <w:bCs/>
          <w:sz w:val="32"/>
          <w:szCs w:val="32"/>
        </w:rPr>
      </w:pPr>
      <w:r w:rsidRPr="00CA310A">
        <w:rPr>
          <w:rFonts w:eastAsia="Times New Roman" w:cstheme="minorHAnsi"/>
          <w:b/>
          <w:bCs/>
          <w:sz w:val="32"/>
          <w:szCs w:val="32"/>
        </w:rPr>
        <w:t>Accuracy and Results</w:t>
      </w:r>
    </w:p>
    <w:p w:rsidR="00CA310A" w:rsidRPr="00CA310A" w:rsidRDefault="00CA310A" w:rsidP="00CA310A">
      <w:p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Based on initial tests, the system demonstrated:</w:t>
      </w:r>
    </w:p>
    <w:p w:rsidR="00CA310A" w:rsidRPr="00CA310A" w:rsidRDefault="00CA310A" w:rsidP="00CA310A">
      <w:pPr>
        <w:numPr>
          <w:ilvl w:val="0"/>
          <w:numId w:val="12"/>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Pneumonia Detection</w:t>
      </w:r>
      <w:r w:rsidRPr="00CA310A">
        <w:rPr>
          <w:rFonts w:eastAsia="Times New Roman" w:cstheme="minorHAnsi"/>
          <w:sz w:val="24"/>
          <w:szCs w:val="24"/>
        </w:rPr>
        <w:t>: High precision in identifying infiltrates.</w:t>
      </w:r>
    </w:p>
    <w:p w:rsidR="00CA310A" w:rsidRPr="00CA310A" w:rsidRDefault="00CA310A" w:rsidP="00CA310A">
      <w:pPr>
        <w:numPr>
          <w:ilvl w:val="0"/>
          <w:numId w:val="12"/>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COVID-19 Detection</w:t>
      </w:r>
      <w:r w:rsidRPr="00CA310A">
        <w:rPr>
          <w:rFonts w:eastAsia="Times New Roman" w:cstheme="minorHAnsi"/>
          <w:sz w:val="24"/>
          <w:szCs w:val="24"/>
        </w:rPr>
        <w:t>: Rapid detection of pneumonic patterns in X-rays.</w:t>
      </w:r>
    </w:p>
    <w:p w:rsidR="00CA310A" w:rsidRPr="00CA310A" w:rsidRDefault="00CA310A" w:rsidP="00CA310A">
      <w:pPr>
        <w:numPr>
          <w:ilvl w:val="0"/>
          <w:numId w:val="12"/>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Brain Tumor Identification</w:t>
      </w:r>
      <w:r w:rsidRPr="00CA310A">
        <w:rPr>
          <w:rFonts w:eastAsia="Times New Roman" w:cstheme="minorHAnsi"/>
          <w:sz w:val="24"/>
          <w:szCs w:val="24"/>
        </w:rPr>
        <w:t>: Clear boundary delineation for surgical planning.</w:t>
      </w:r>
    </w:p>
    <w:p w:rsidR="00CA310A" w:rsidRPr="00CA310A" w:rsidRDefault="00CA310A" w:rsidP="00CA310A">
      <w:pPr>
        <w:numPr>
          <w:ilvl w:val="0"/>
          <w:numId w:val="12"/>
        </w:numPr>
        <w:spacing w:before="100" w:beforeAutospacing="1" w:after="100" w:afterAutospacing="1" w:line="360" w:lineRule="auto"/>
        <w:rPr>
          <w:rFonts w:eastAsia="Times New Roman" w:cstheme="minorHAnsi"/>
          <w:sz w:val="24"/>
          <w:szCs w:val="24"/>
        </w:rPr>
      </w:pPr>
      <w:r w:rsidRPr="00CA310A">
        <w:rPr>
          <w:rFonts w:eastAsia="Times New Roman" w:cstheme="minorHAnsi"/>
          <w:b/>
          <w:bCs/>
          <w:sz w:val="24"/>
          <w:szCs w:val="24"/>
        </w:rPr>
        <w:t>Alzheimer's Diagnosis</w:t>
      </w:r>
      <w:r w:rsidRPr="00CA310A">
        <w:rPr>
          <w:rFonts w:eastAsia="Times New Roman" w:cstheme="minorHAnsi"/>
          <w:sz w:val="24"/>
          <w:szCs w:val="24"/>
        </w:rPr>
        <w:t>: Early detection of cortical changes for timely care.</w:t>
      </w:r>
    </w:p>
    <w:p w:rsidR="00CA310A" w:rsidRPr="00CA310A" w:rsidRDefault="00CA310A" w:rsidP="00CA310A">
      <w:pPr>
        <w:spacing w:after="0" w:line="360" w:lineRule="auto"/>
        <w:rPr>
          <w:rFonts w:eastAsia="Times New Roman" w:cstheme="minorHAnsi"/>
          <w:sz w:val="24"/>
          <w:szCs w:val="24"/>
        </w:rPr>
      </w:pPr>
    </w:p>
    <w:p w:rsidR="00CA310A" w:rsidRPr="00CA310A" w:rsidRDefault="00CA310A" w:rsidP="00CA310A">
      <w:pPr>
        <w:spacing w:before="100" w:beforeAutospacing="1" w:after="100" w:afterAutospacing="1" w:line="360" w:lineRule="auto"/>
        <w:outlineLvl w:val="2"/>
        <w:rPr>
          <w:rFonts w:eastAsia="Times New Roman" w:cstheme="minorHAnsi"/>
          <w:b/>
          <w:bCs/>
          <w:sz w:val="32"/>
          <w:szCs w:val="32"/>
        </w:rPr>
      </w:pPr>
      <w:r w:rsidRPr="00CA310A">
        <w:rPr>
          <w:rFonts w:eastAsia="Times New Roman" w:cstheme="minorHAnsi"/>
          <w:b/>
          <w:bCs/>
          <w:sz w:val="32"/>
          <w:szCs w:val="32"/>
        </w:rPr>
        <w:t>Conclusion</w:t>
      </w:r>
    </w:p>
    <w:p w:rsidR="007235B9" w:rsidRPr="00CA310A" w:rsidRDefault="00CA310A" w:rsidP="00CA310A">
      <w:pPr>
        <w:spacing w:before="100" w:beforeAutospacing="1" w:after="100" w:afterAutospacing="1" w:line="360" w:lineRule="auto"/>
        <w:rPr>
          <w:rFonts w:eastAsia="Times New Roman" w:cstheme="minorHAnsi"/>
          <w:sz w:val="24"/>
          <w:szCs w:val="24"/>
        </w:rPr>
      </w:pPr>
      <w:r w:rsidRPr="00CA310A">
        <w:rPr>
          <w:rFonts w:eastAsia="Times New Roman" w:cstheme="minorHAnsi"/>
          <w:sz w:val="24"/>
          <w:szCs w:val="24"/>
        </w:rPr>
        <w:t>This project underscores the potential of digital image processing in transforming disease diagnostics. The enhanced accuracy and efficiency offered by this system promise to save lives by ensuring timely detection of critical conditions.</w:t>
      </w:r>
    </w:p>
    <w:sectPr w:rsidR="007235B9" w:rsidRPr="00CA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B5003"/>
    <w:multiLevelType w:val="multilevel"/>
    <w:tmpl w:val="71A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56E46"/>
    <w:multiLevelType w:val="multilevel"/>
    <w:tmpl w:val="95DA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35BD1"/>
    <w:multiLevelType w:val="multilevel"/>
    <w:tmpl w:val="4930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8135E"/>
    <w:multiLevelType w:val="multilevel"/>
    <w:tmpl w:val="3F506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E4855"/>
    <w:multiLevelType w:val="multilevel"/>
    <w:tmpl w:val="45A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363FB"/>
    <w:multiLevelType w:val="multilevel"/>
    <w:tmpl w:val="D14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4533F"/>
    <w:multiLevelType w:val="multilevel"/>
    <w:tmpl w:val="B002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66362"/>
    <w:multiLevelType w:val="multilevel"/>
    <w:tmpl w:val="F83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91CA4"/>
    <w:multiLevelType w:val="multilevel"/>
    <w:tmpl w:val="087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023B4"/>
    <w:multiLevelType w:val="multilevel"/>
    <w:tmpl w:val="CAE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E049E"/>
    <w:multiLevelType w:val="multilevel"/>
    <w:tmpl w:val="A78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53F82"/>
    <w:multiLevelType w:val="multilevel"/>
    <w:tmpl w:val="54C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4"/>
  </w:num>
  <w:num w:numId="6">
    <w:abstractNumId w:val="11"/>
  </w:num>
  <w:num w:numId="7">
    <w:abstractNumId w:val="7"/>
  </w:num>
  <w:num w:numId="8">
    <w:abstractNumId w:val="9"/>
  </w:num>
  <w:num w:numId="9">
    <w:abstractNumId w:val="10"/>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0A"/>
    <w:rsid w:val="007235B9"/>
    <w:rsid w:val="00CA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3DE6"/>
  <w15:chartTrackingRefBased/>
  <w15:docId w15:val="{58D5532F-DB3A-4281-B724-C09C7BBA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3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A3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31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31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310A"/>
    <w:rPr>
      <w:rFonts w:ascii="Times New Roman" w:eastAsia="Times New Roman" w:hAnsi="Times New Roman" w:cs="Times New Roman"/>
      <w:b/>
      <w:bCs/>
      <w:sz w:val="24"/>
      <w:szCs w:val="24"/>
    </w:rPr>
  </w:style>
  <w:style w:type="character" w:styleId="Strong">
    <w:name w:val="Strong"/>
    <w:basedOn w:val="DefaultParagraphFont"/>
    <w:uiPriority w:val="22"/>
    <w:qFormat/>
    <w:rsid w:val="00CA310A"/>
    <w:rPr>
      <w:b/>
      <w:bCs/>
    </w:rPr>
  </w:style>
  <w:style w:type="paragraph" w:styleId="NormalWeb">
    <w:name w:val="Normal (Web)"/>
    <w:basedOn w:val="Normal"/>
    <w:uiPriority w:val="99"/>
    <w:semiHidden/>
    <w:unhideWhenUsed/>
    <w:rsid w:val="00CA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31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2024-12-04T10:28:00Z</dcterms:created>
  <dcterms:modified xsi:type="dcterms:W3CDTF">2024-12-04T10:35:00Z</dcterms:modified>
</cp:coreProperties>
</file>