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E255" w14:textId="37878095" w:rsidR="003E67A0" w:rsidRDefault="003E67A0" w:rsidP="003E67A0">
      <w:pPr>
        <w:ind w:left="2160" w:firstLine="720"/>
      </w:pPr>
      <w:r>
        <w:rPr>
          <w:noProof/>
        </w:rPr>
        <w:drawing>
          <wp:inline distT="0" distB="0" distL="0" distR="0" wp14:anchorId="645CAEF1" wp14:editId="622E7414">
            <wp:extent cx="2143125" cy="2143125"/>
            <wp:effectExtent l="0" t="0" r="9525" b="9525"/>
            <wp:docPr id="198479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2213" name="Picture 1984792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15FC" w14:textId="24EDD49B" w:rsidR="003E67A0" w:rsidRPr="003E67A0" w:rsidRDefault="003E67A0" w:rsidP="003E67A0">
      <w:pPr>
        <w:ind w:left="2160" w:firstLine="720"/>
      </w:pPr>
      <w:r w:rsidRPr="003E67A0">
        <w:rPr>
          <w:b/>
          <w:bCs/>
        </w:rPr>
        <w:t>Group Members:</w:t>
      </w:r>
      <w:r w:rsidRPr="003E67A0">
        <w:t xml:space="preserve">  Almir Ayham</w:t>
      </w:r>
      <w:r>
        <w:t xml:space="preserve"> &amp; Mohasin Nawaz </w:t>
      </w:r>
    </w:p>
    <w:p w14:paraId="170228CF" w14:textId="77777777" w:rsidR="003E67A0" w:rsidRPr="003E67A0" w:rsidRDefault="003E67A0" w:rsidP="003E67A0">
      <w:pPr>
        <w:ind w:left="2160" w:firstLine="720"/>
      </w:pPr>
      <w:r w:rsidRPr="003E67A0">
        <w:rPr>
          <w:b/>
          <w:bCs/>
        </w:rPr>
        <w:t>Subject:</w:t>
      </w:r>
      <w:r w:rsidRPr="003E67A0">
        <w:t xml:space="preserve"> database theory</w:t>
      </w:r>
    </w:p>
    <w:p w14:paraId="48E452E2" w14:textId="77777777" w:rsidR="003E67A0" w:rsidRPr="003E67A0" w:rsidRDefault="003E67A0" w:rsidP="003E67A0">
      <w:pPr>
        <w:ind w:left="2160" w:firstLine="720"/>
      </w:pPr>
      <w:r w:rsidRPr="003E67A0">
        <w:rPr>
          <w:b/>
          <w:bCs/>
        </w:rPr>
        <w:t>Department</w:t>
      </w:r>
      <w:r w:rsidRPr="003E67A0">
        <w:t>: BSSE (B)</w:t>
      </w:r>
    </w:p>
    <w:p w14:paraId="7A4C7F17" w14:textId="77777777" w:rsidR="003E67A0" w:rsidRPr="003E67A0" w:rsidRDefault="003E67A0" w:rsidP="003E67A0">
      <w:pPr>
        <w:ind w:left="2160" w:firstLine="720"/>
      </w:pPr>
      <w:r w:rsidRPr="003E67A0">
        <w:rPr>
          <w:b/>
          <w:bCs/>
        </w:rPr>
        <w:t>Semester:</w:t>
      </w:r>
      <w:r w:rsidRPr="003E67A0">
        <w:t xml:space="preserve"> 4</w:t>
      </w:r>
      <w:r w:rsidRPr="003E67A0">
        <w:rPr>
          <w:vertAlign w:val="superscript"/>
        </w:rPr>
        <w:t>th</w:t>
      </w:r>
    </w:p>
    <w:p w14:paraId="63B49123" w14:textId="77777777" w:rsidR="003E67A0" w:rsidRDefault="003E67A0" w:rsidP="003E67A0">
      <w:pPr>
        <w:ind w:left="2160" w:firstLine="720"/>
      </w:pPr>
      <w:r w:rsidRPr="003E67A0">
        <w:rPr>
          <w:b/>
          <w:bCs/>
        </w:rPr>
        <w:t>Assigned To</w:t>
      </w:r>
      <w:r w:rsidRPr="003E67A0">
        <w:t>: Sir Ali Hassan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56964" w14:paraId="1C46693E" w14:textId="77777777" w:rsidTr="00651910">
        <w:tc>
          <w:tcPr>
            <w:tcW w:w="2254" w:type="dxa"/>
          </w:tcPr>
          <w:p w14:paraId="4E7E79C1" w14:textId="77777777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Milestone</w:t>
            </w:r>
          </w:p>
        </w:tc>
        <w:tc>
          <w:tcPr>
            <w:tcW w:w="2254" w:type="dxa"/>
          </w:tcPr>
          <w:p w14:paraId="6511B794" w14:textId="77777777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2254" w:type="dxa"/>
          </w:tcPr>
          <w:p w14:paraId="73BC9A21" w14:textId="77777777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254" w:type="dxa"/>
          </w:tcPr>
          <w:p w14:paraId="2571DD60" w14:textId="77777777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</w:t>
            </w:r>
          </w:p>
        </w:tc>
      </w:tr>
      <w:tr w:rsidR="00C56964" w14:paraId="366ED2FA" w14:textId="77777777" w:rsidTr="00651910">
        <w:tc>
          <w:tcPr>
            <w:tcW w:w="2254" w:type="dxa"/>
          </w:tcPr>
          <w:p w14:paraId="5440404C" w14:textId="77777777" w:rsidR="00C56964" w:rsidRPr="00C9607C" w:rsidRDefault="00C56964" w:rsidP="00651910">
            <w:pPr>
              <w:rPr>
                <w:sz w:val="26"/>
                <w:szCs w:val="26"/>
              </w:rPr>
            </w:pPr>
            <w:r w:rsidRPr="00C9607C">
              <w:rPr>
                <w:sz w:val="26"/>
                <w:szCs w:val="26"/>
              </w:rPr>
              <w:t>ERD &amp; DB Schema</w:t>
            </w:r>
          </w:p>
        </w:tc>
        <w:tc>
          <w:tcPr>
            <w:tcW w:w="2254" w:type="dxa"/>
          </w:tcPr>
          <w:p w14:paraId="3FEF761B" w14:textId="77777777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2254" w:type="dxa"/>
          </w:tcPr>
          <w:p w14:paraId="6092C31F" w14:textId="77777777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26-04-2026</w:t>
            </w:r>
          </w:p>
        </w:tc>
        <w:tc>
          <w:tcPr>
            <w:tcW w:w="2254" w:type="dxa"/>
          </w:tcPr>
          <w:p w14:paraId="795469E1" w14:textId="77777777" w:rsidR="00C56964" w:rsidRDefault="00C56964" w:rsidP="00651910">
            <w:pPr>
              <w:rPr>
                <w:sz w:val="28"/>
                <w:szCs w:val="28"/>
              </w:rPr>
            </w:pPr>
          </w:p>
        </w:tc>
      </w:tr>
      <w:tr w:rsidR="00C56964" w14:paraId="792E684C" w14:textId="77777777" w:rsidTr="00651910">
        <w:tc>
          <w:tcPr>
            <w:tcW w:w="2254" w:type="dxa"/>
          </w:tcPr>
          <w:p w14:paraId="54A08C92" w14:textId="6269788A" w:rsidR="00C56964" w:rsidRPr="00C9607C" w:rsidRDefault="00C56964" w:rsidP="0065191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Normalization</w:t>
            </w:r>
          </w:p>
        </w:tc>
        <w:tc>
          <w:tcPr>
            <w:tcW w:w="2254" w:type="dxa"/>
          </w:tcPr>
          <w:p w14:paraId="2E3DAF62" w14:textId="6FEB4011" w:rsidR="00C56964" w:rsidRDefault="00C56964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</w:t>
            </w:r>
          </w:p>
        </w:tc>
        <w:tc>
          <w:tcPr>
            <w:tcW w:w="2254" w:type="dxa"/>
          </w:tcPr>
          <w:p w14:paraId="0F7DFD20" w14:textId="7E918DE8" w:rsidR="00C56964" w:rsidRDefault="005C400C" w:rsidP="006519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17-5-2026</w:t>
            </w:r>
          </w:p>
        </w:tc>
        <w:tc>
          <w:tcPr>
            <w:tcW w:w="2254" w:type="dxa"/>
          </w:tcPr>
          <w:p w14:paraId="6F6462C7" w14:textId="77777777" w:rsidR="00C56964" w:rsidRDefault="00C56964" w:rsidP="00651910">
            <w:pPr>
              <w:rPr>
                <w:sz w:val="28"/>
                <w:szCs w:val="28"/>
              </w:rPr>
            </w:pPr>
          </w:p>
        </w:tc>
      </w:tr>
    </w:tbl>
    <w:p w14:paraId="089FDD6B" w14:textId="77777777" w:rsidR="003A4CA2" w:rsidRDefault="003A4CA2" w:rsidP="003A4CA2">
      <w:pPr>
        <w:rPr>
          <w:b/>
          <w:bCs/>
        </w:rPr>
      </w:pPr>
    </w:p>
    <w:p w14:paraId="66510250" w14:textId="493B0F7B" w:rsidR="003A4CA2" w:rsidRDefault="003A4CA2" w:rsidP="003A4CA2">
      <w:r>
        <w:rPr>
          <w:noProof/>
        </w:rPr>
        <w:lastRenderedPageBreak/>
        <w:drawing>
          <wp:inline distT="0" distB="0" distL="0" distR="0" wp14:anchorId="79CDBC92" wp14:editId="2182C572">
            <wp:extent cx="6478445" cy="3244850"/>
            <wp:effectExtent l="0" t="0" r="0" b="0"/>
            <wp:docPr id="418681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1504" name="Picture 418681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756" cy="324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4BEF" w14:textId="0ABE2EA1" w:rsidR="000741C9" w:rsidRDefault="000741C9" w:rsidP="003A4CA2">
      <w:pPr>
        <w:rPr>
          <w:b/>
          <w:bCs/>
          <w:sz w:val="36"/>
          <w:szCs w:val="36"/>
        </w:rPr>
      </w:pPr>
      <w:r w:rsidRPr="000741C9">
        <w:rPr>
          <w:b/>
          <w:bCs/>
          <w:sz w:val="36"/>
          <w:szCs w:val="36"/>
        </w:rPr>
        <w:t>Description:</w:t>
      </w:r>
    </w:p>
    <w:p w14:paraId="437FE5D4" w14:textId="77777777" w:rsidR="00D60233" w:rsidRPr="00D60233" w:rsidRDefault="00D60233" w:rsidP="00D60233">
      <w:pPr>
        <w:rPr>
          <w:b/>
          <w:bCs/>
        </w:rPr>
      </w:pPr>
      <w:r w:rsidRPr="00D60233">
        <w:rPr>
          <w:b/>
          <w:bCs/>
        </w:rPr>
        <w:t>Onboarding Module (Green Tables)</w:t>
      </w:r>
    </w:p>
    <w:p w14:paraId="1CA0DDF2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DEPARTMENTS</w:t>
      </w:r>
    </w:p>
    <w:p w14:paraId="626F3DEA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60A73244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Configured as a baseline master lookup entity. It fulfills 1NF by ensuring all attributes like department names and statuses are atomic and hold indivisible values. </w:t>
      </w:r>
    </w:p>
    <w:p w14:paraId="09404900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DESIGNATIONS</w:t>
      </w:r>
    </w:p>
    <w:p w14:paraId="023D46DE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03D4592A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Optimized for 3NF by utilizing a foreign key reference (</w:t>
      </w:r>
      <w:proofErr w:type="spellStart"/>
      <w:r w:rsidRPr="00D60233">
        <w:t>department_id</w:t>
      </w:r>
      <w:proofErr w:type="spellEnd"/>
      <w:r w:rsidRPr="00D60233">
        <w:t xml:space="preserve">) linking back to the master department infrastructure. This removes any descriptive department text duplication and safeguards the table against update anomalies. </w:t>
      </w:r>
    </w:p>
    <w:p w14:paraId="046D61AD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POSTAL_CODES</w:t>
      </w:r>
      <w:r w:rsidRPr="00D60233">
        <w:t xml:space="preserve"> </w:t>
      </w:r>
      <w:r w:rsidRPr="00D60233">
        <w:rPr>
          <w:i/>
          <w:iCs/>
        </w:rPr>
        <w:t>(Brand New Table Extracted)</w:t>
      </w:r>
    </w:p>
    <w:p w14:paraId="7348E3E8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4E5C2376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Specifically designed to target and eliminate a hidden transitive dependency from your original address format where </w:t>
      </w:r>
      <w:r w:rsidRPr="00D60233">
        <w:lastRenderedPageBreak/>
        <w:t>$\text{address\_id} \</w:t>
      </w:r>
      <w:proofErr w:type="spellStart"/>
      <w:r w:rsidRPr="00D60233">
        <w:t>rightarrow</w:t>
      </w:r>
      <w:proofErr w:type="spellEnd"/>
      <w:r w:rsidRPr="00D60233">
        <w:t xml:space="preserve"> \text{postal\_code} \</w:t>
      </w:r>
      <w:proofErr w:type="spellStart"/>
      <w:r w:rsidRPr="00D60233">
        <w:t>rightarrow</w:t>
      </w:r>
      <w:proofErr w:type="spellEnd"/>
      <w:r w:rsidRPr="00D60233">
        <w:t xml:space="preserve"> \</w:t>
      </w:r>
      <w:proofErr w:type="gramStart"/>
      <w:r w:rsidRPr="00D60233">
        <w:t>text{</w:t>
      </w:r>
      <w:proofErr w:type="gramEnd"/>
      <w:r w:rsidRPr="00D60233">
        <w:t xml:space="preserve">city, state, </w:t>
      </w:r>
      <w:proofErr w:type="gramStart"/>
      <w:r w:rsidRPr="00D60233">
        <w:t>country}$</w:t>
      </w:r>
      <w:proofErr w:type="gramEnd"/>
      <w:r w:rsidRPr="00D60233">
        <w:t xml:space="preserve">. Moving these location elements here ensures non-prime attributes rely strictly on the primary key. </w:t>
      </w:r>
    </w:p>
    <w:p w14:paraId="3FC93345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EMPLOYEES</w:t>
      </w:r>
    </w:p>
    <w:p w14:paraId="24C0A9E5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0E428924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Enforces strict 1NF rules by stripping out all potential repeating arrays or multi-valued fields (such as lists of previous jobs, degrees, or documents). These are decoupled into independent tables to maintain atomicity. </w:t>
      </w:r>
    </w:p>
    <w:p w14:paraId="2993E07A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ADDRESSES</w:t>
      </w:r>
    </w:p>
    <w:p w14:paraId="29177D37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052B791B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Upgraded to 3NF by removing the unnormalized city, state, and country text fields. The table now relies exclusively on a clean foreign key pointer to POSTAL_CODES. </w:t>
      </w:r>
    </w:p>
    <w:p w14:paraId="6FD1B747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EMERGENCY_CONTACTS</w:t>
      </w:r>
    </w:p>
    <w:p w14:paraId="5B712104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1E0C8AF8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Solves a 1NF repeating group violation. By isolating contacts here, an employee can easily have multiple emergency contacts without forcing the central employee rows to repeat their data. </w:t>
      </w:r>
    </w:p>
    <w:p w14:paraId="623C10E0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EDUCATION</w:t>
      </w:r>
    </w:p>
    <w:p w14:paraId="356057D6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4C168D40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Applied 1NF to handle an employee's multi-valued academic history milestones (e.g., holding both a Matric/O-Level and an Intermediate/A-Level degree) safely in separate atomic entries. </w:t>
      </w:r>
    </w:p>
    <w:p w14:paraId="1835A84B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PREVIOUS_EMPLOYMENT</w:t>
      </w:r>
    </w:p>
    <w:p w14:paraId="5D860921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7A19268E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Resolves 1NF requirements for multi-valued historical work logs. It isolates multiple past job roles into distinct rows linked back to a single candidate. </w:t>
      </w:r>
    </w:p>
    <w:p w14:paraId="31E9012F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BANK_DETAILS</w:t>
      </w:r>
    </w:p>
    <w:p w14:paraId="52DF3B9E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lastRenderedPageBreak/>
        <w:t>Normalization Form Applied:</w:t>
      </w:r>
      <w:r w:rsidRPr="00D60233">
        <w:t xml:space="preserve"> 1NF </w:t>
      </w:r>
    </w:p>
    <w:p w14:paraId="58FF0A8B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Isolates financial data structures cleanly away from the primary employee profile to satisfy 1NF, ensuring each record tracks an atomic account entity wrapper. </w:t>
      </w:r>
    </w:p>
    <w:p w14:paraId="4B4450C9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ONBOARDING_TASKS</w:t>
      </w:r>
    </w:p>
    <w:p w14:paraId="16DC0424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119799BF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Tailored for 3NF by using a clean foreign key relationship (</w:t>
      </w:r>
      <w:proofErr w:type="spellStart"/>
      <w:r w:rsidRPr="00D60233">
        <w:t>assigned_to</w:t>
      </w:r>
      <w:proofErr w:type="spellEnd"/>
      <w:r w:rsidRPr="00D60233">
        <w:t xml:space="preserve"> pointing to the USERS table). This tracks task allocations dynamically without copying over names or emails. </w:t>
      </w:r>
    </w:p>
    <w:p w14:paraId="7FF1DE7E" w14:textId="77777777" w:rsidR="00D60233" w:rsidRPr="00D60233" w:rsidRDefault="00D60233" w:rsidP="00D60233">
      <w:pPr>
        <w:numPr>
          <w:ilvl w:val="0"/>
          <w:numId w:val="23"/>
        </w:numPr>
      </w:pPr>
      <w:r w:rsidRPr="00D60233">
        <w:rPr>
          <w:b/>
          <w:bCs/>
        </w:rPr>
        <w:t>ONBOARDING_FORMS</w:t>
      </w:r>
    </w:p>
    <w:p w14:paraId="7CF18B1F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59730E22" w14:textId="77777777" w:rsidR="00D60233" w:rsidRPr="00D60233" w:rsidRDefault="00D60233" w:rsidP="00D60233">
      <w:pPr>
        <w:numPr>
          <w:ilvl w:val="1"/>
          <w:numId w:val="23"/>
        </w:numPr>
      </w:pPr>
      <w:r w:rsidRPr="00D60233">
        <w:rPr>
          <w:b/>
          <w:bCs/>
        </w:rPr>
        <w:t>Justification:</w:t>
      </w:r>
      <w:r w:rsidRPr="00D60233">
        <w:t xml:space="preserve"> Fixed transitive loopholes by linking form submissions directly to a user ID via the </w:t>
      </w:r>
      <w:proofErr w:type="spellStart"/>
      <w:r w:rsidRPr="00D60233">
        <w:t>submitted_by</w:t>
      </w:r>
      <w:proofErr w:type="spellEnd"/>
      <w:r w:rsidRPr="00D60233">
        <w:t xml:space="preserve"> foreign key. The form entry remains completely independent of changing user details. </w:t>
      </w:r>
    </w:p>
    <w:p w14:paraId="2DF22185" w14:textId="77777777" w:rsidR="00D60233" w:rsidRPr="00D60233" w:rsidRDefault="00970DF8" w:rsidP="00D60233">
      <w:r>
        <w:pict w14:anchorId="2E2884BF">
          <v:rect id="_x0000_i1025" style="width:0;height:1.5pt" o:hralign="center" o:hrstd="t" o:hr="t" fillcolor="#a0a0a0" stroked="f"/>
        </w:pict>
      </w:r>
    </w:p>
    <w:p w14:paraId="3CFCA5C3" w14:textId="77777777" w:rsidR="00D60233" w:rsidRPr="00D60233" w:rsidRDefault="00D60233" w:rsidP="00D60233">
      <w:pPr>
        <w:rPr>
          <w:b/>
          <w:bCs/>
        </w:rPr>
      </w:pPr>
      <w:r w:rsidRPr="00D60233">
        <w:rPr>
          <w:b/>
          <w:bCs/>
        </w:rPr>
        <w:t>Training Module (Blue Tables)</w:t>
      </w:r>
    </w:p>
    <w:p w14:paraId="436FF764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TRAINING_PROGRAMS</w:t>
      </w:r>
    </w:p>
    <w:p w14:paraId="39729118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7B35106B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Establishes an atomic catalog baseline for course parameters, keeping basic course details completely isolated from changing batch execution timelines. </w:t>
      </w:r>
    </w:p>
    <w:p w14:paraId="3DC3DCBF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TRAINERS</w:t>
      </w:r>
    </w:p>
    <w:p w14:paraId="1DF8593D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5B84486F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Upgraded to 3NF. The original blueprint stored the trainer's department and designation as hardcoded text. These were refactored into normalized foreign keys (</w:t>
      </w:r>
      <w:proofErr w:type="spellStart"/>
      <w:r w:rsidRPr="00D60233">
        <w:t>department_id</w:t>
      </w:r>
      <w:proofErr w:type="spellEnd"/>
      <w:r w:rsidRPr="00D60233">
        <w:t xml:space="preserve">, </w:t>
      </w:r>
      <w:proofErr w:type="spellStart"/>
      <w:r w:rsidRPr="00D60233">
        <w:t>designation_id</w:t>
      </w:r>
      <w:proofErr w:type="spellEnd"/>
      <w:r w:rsidRPr="00D60233">
        <w:t xml:space="preserve">) pointing back to your core master tables. </w:t>
      </w:r>
    </w:p>
    <w:p w14:paraId="7CDBAAE7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TRAINING_BATCHES</w:t>
      </w:r>
    </w:p>
    <w:p w14:paraId="1238654B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1892AE03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lastRenderedPageBreak/>
        <w:t>Justification:</w:t>
      </w:r>
      <w:r w:rsidRPr="00D60233">
        <w:t xml:space="preserve"> Operates as a cleanly isolated entity mapping batch </w:t>
      </w:r>
      <w:proofErr w:type="gramStart"/>
      <w:r w:rsidRPr="00D60233">
        <w:t>iterations</w:t>
      </w:r>
      <w:proofErr w:type="gramEnd"/>
      <w:r w:rsidRPr="00D60233">
        <w:t xml:space="preserve">. It avoids embedding raw details about the program or instructor, keeping attributes completely atomic. </w:t>
      </w:r>
    </w:p>
    <w:p w14:paraId="4E2A72AB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TRAINING_ASSIGNMENTS</w:t>
      </w:r>
    </w:p>
    <w:p w14:paraId="4D7DF232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73C14D77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Upgraded to 3NF by completely stripping out the </w:t>
      </w:r>
      <w:proofErr w:type="spellStart"/>
      <w:r w:rsidRPr="00D60233">
        <w:t>start_date</w:t>
      </w:r>
      <w:proofErr w:type="spellEnd"/>
      <w:r w:rsidRPr="00D60233">
        <w:t xml:space="preserve"> and </w:t>
      </w:r>
      <w:proofErr w:type="spellStart"/>
      <w:r w:rsidRPr="00D60233">
        <w:t>end_date</w:t>
      </w:r>
      <w:proofErr w:type="spellEnd"/>
      <w:r w:rsidRPr="00D60233">
        <w:t xml:space="preserve"> fields. Because those dates are functionally determined by the batch schedule itself, keeping them here created a transitive dependency flaw ($\text{assignment\_id} \</w:t>
      </w:r>
      <w:proofErr w:type="spellStart"/>
      <w:r w:rsidRPr="00D60233">
        <w:t>rightarrow</w:t>
      </w:r>
      <w:proofErr w:type="spellEnd"/>
      <w:r w:rsidRPr="00D60233">
        <w:t xml:space="preserve"> \text{batch\_id} \</w:t>
      </w:r>
      <w:proofErr w:type="spellStart"/>
      <w:r w:rsidRPr="00D60233">
        <w:t>rightarrow</w:t>
      </w:r>
      <w:proofErr w:type="spellEnd"/>
      <w:r w:rsidRPr="00D60233">
        <w:t xml:space="preserve"> \text{start\_</w:t>
      </w:r>
      <w:proofErr w:type="gramStart"/>
      <w:r w:rsidRPr="00D60233">
        <w:t>date}$</w:t>
      </w:r>
      <w:proofErr w:type="gramEnd"/>
      <w:r w:rsidRPr="00D60233">
        <w:t xml:space="preserve">). </w:t>
      </w:r>
    </w:p>
    <w:p w14:paraId="59C5BE3F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TRAINING_SESSIONS</w:t>
      </w:r>
    </w:p>
    <w:p w14:paraId="12206602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7FF61C83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Breaks down training schedules into distinct calendar events to satisfy 1NF, making sure macro-level timelines are divided into atomic, date-specific rows. </w:t>
      </w:r>
    </w:p>
    <w:p w14:paraId="1FB0B9DD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TRAINING_ATTENDANCE</w:t>
      </w:r>
    </w:p>
    <w:p w14:paraId="59D718E4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2BE2D937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Corrects a severe 1NF risk. Instead of appending multiple present employee IDs as an array into a single text cell for a session, it tracks a single atomic attendance status per row. </w:t>
      </w:r>
    </w:p>
    <w:p w14:paraId="38B3EC85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TRAINING_ASSESSMENTS</w:t>
      </w:r>
    </w:p>
    <w:p w14:paraId="6985867A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4284E032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Achieves 3NF by utilizing the </w:t>
      </w:r>
      <w:proofErr w:type="spellStart"/>
      <w:r w:rsidRPr="00D60233">
        <w:t>evaluated_by</w:t>
      </w:r>
      <w:proofErr w:type="spellEnd"/>
      <w:r w:rsidRPr="00D60233">
        <w:t xml:space="preserve"> foreign key linking straight to the USERS access domain, which prevents grading records from holding duplicated evaluator details. </w:t>
      </w:r>
    </w:p>
    <w:p w14:paraId="7E99AAE3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t>TRAINING_FEEDBACK</w:t>
      </w:r>
    </w:p>
    <w:p w14:paraId="683DC6AA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24FB5FDF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Houses specific survey logs atomically. All rating fields and feedback statements depend purely on the primary key without embedding complex nested data structures. </w:t>
      </w:r>
    </w:p>
    <w:p w14:paraId="5A99A801" w14:textId="77777777" w:rsidR="00D60233" w:rsidRPr="00D60233" w:rsidRDefault="00D60233" w:rsidP="00D60233">
      <w:pPr>
        <w:numPr>
          <w:ilvl w:val="0"/>
          <w:numId w:val="24"/>
        </w:numPr>
      </w:pPr>
      <w:r w:rsidRPr="00D60233">
        <w:rPr>
          <w:b/>
          <w:bCs/>
        </w:rPr>
        <w:lastRenderedPageBreak/>
        <w:t>TRAINING_CERTIFICATES</w:t>
      </w:r>
    </w:p>
    <w:p w14:paraId="53CF1ED4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4BDE9D81" w14:textId="77777777" w:rsidR="00D60233" w:rsidRPr="00D60233" w:rsidRDefault="00D60233" w:rsidP="00D60233">
      <w:pPr>
        <w:numPr>
          <w:ilvl w:val="1"/>
          <w:numId w:val="24"/>
        </w:numPr>
      </w:pPr>
      <w:r w:rsidRPr="00D60233">
        <w:rPr>
          <w:b/>
          <w:bCs/>
        </w:rPr>
        <w:t>Justification:</w:t>
      </w:r>
      <w:r w:rsidRPr="00D60233">
        <w:t xml:space="preserve"> Satisfies 3NF rules by ensuring the issuing authority metadata tracks uniquely to a user identifier via </w:t>
      </w:r>
      <w:proofErr w:type="spellStart"/>
      <w:r w:rsidRPr="00D60233">
        <w:t>issued_by</w:t>
      </w:r>
      <w:proofErr w:type="spellEnd"/>
      <w:r w:rsidRPr="00D60233">
        <w:t xml:space="preserve"> without relying on repeated text blocks. </w:t>
      </w:r>
    </w:p>
    <w:p w14:paraId="364D4CAF" w14:textId="77777777" w:rsidR="00D60233" w:rsidRPr="00D60233" w:rsidRDefault="00970DF8" w:rsidP="00D60233">
      <w:r>
        <w:pict w14:anchorId="63796761">
          <v:rect id="_x0000_i1026" style="width:0;height:1.5pt" o:hralign="center" o:hrstd="t" o:hr="t" fillcolor="#a0a0a0" stroked="f"/>
        </w:pict>
      </w:r>
    </w:p>
    <w:p w14:paraId="4E83A1DA" w14:textId="77777777" w:rsidR="00D60233" w:rsidRPr="00D60233" w:rsidRDefault="00D60233" w:rsidP="00D60233">
      <w:pPr>
        <w:rPr>
          <w:b/>
          <w:bCs/>
        </w:rPr>
      </w:pPr>
      <w:r w:rsidRPr="00D60233">
        <w:rPr>
          <w:b/>
          <w:bCs/>
        </w:rPr>
        <w:t>System &amp; Reporting Tables</w:t>
      </w:r>
    </w:p>
    <w:p w14:paraId="2AE4FE97" w14:textId="77777777" w:rsidR="00D60233" w:rsidRPr="00D60233" w:rsidRDefault="00D60233" w:rsidP="00D60233">
      <w:pPr>
        <w:numPr>
          <w:ilvl w:val="0"/>
          <w:numId w:val="25"/>
        </w:numPr>
      </w:pPr>
      <w:r w:rsidRPr="00D60233">
        <w:rPr>
          <w:b/>
          <w:bCs/>
        </w:rPr>
        <w:t>USERS</w:t>
      </w:r>
    </w:p>
    <w:p w14:paraId="2E07AAE4" w14:textId="77777777" w:rsidR="00D60233" w:rsidRPr="00D60233" w:rsidRDefault="00D60233" w:rsidP="00D60233">
      <w:pPr>
        <w:numPr>
          <w:ilvl w:val="1"/>
          <w:numId w:val="25"/>
        </w:numPr>
      </w:pPr>
      <w:r w:rsidRPr="00D60233">
        <w:rPr>
          <w:b/>
          <w:bCs/>
        </w:rPr>
        <w:t>Normalization Form Applied:</w:t>
      </w:r>
      <w:r w:rsidRPr="00D60233">
        <w:t xml:space="preserve"> 3NF </w:t>
      </w:r>
    </w:p>
    <w:p w14:paraId="7733C3F7" w14:textId="77777777" w:rsidR="00D60233" w:rsidRPr="00D60233" w:rsidRDefault="00D60233" w:rsidP="00D60233">
      <w:pPr>
        <w:numPr>
          <w:ilvl w:val="1"/>
          <w:numId w:val="25"/>
        </w:numPr>
      </w:pPr>
      <w:r w:rsidRPr="00D60233">
        <w:rPr>
          <w:b/>
          <w:bCs/>
        </w:rPr>
        <w:t>Justification:</w:t>
      </w:r>
      <w:r w:rsidRPr="00D60233">
        <w:t xml:space="preserve"> Configured to enforce 3NF rules across application layers. It relies on a UNIQUE foreign key for </w:t>
      </w:r>
      <w:proofErr w:type="spellStart"/>
      <w:r w:rsidRPr="00D60233">
        <w:t>employee_id</w:t>
      </w:r>
      <w:proofErr w:type="spellEnd"/>
      <w:r w:rsidRPr="00D60233">
        <w:t xml:space="preserve"> to build a clean 1:1 security account layer for employees without duplicating core personnel information. </w:t>
      </w:r>
    </w:p>
    <w:p w14:paraId="17F1E474" w14:textId="77777777" w:rsidR="00D60233" w:rsidRPr="00D60233" w:rsidRDefault="00D60233" w:rsidP="00D60233">
      <w:pPr>
        <w:numPr>
          <w:ilvl w:val="0"/>
          <w:numId w:val="25"/>
        </w:numPr>
      </w:pPr>
      <w:r w:rsidRPr="00D60233">
        <w:rPr>
          <w:b/>
          <w:bCs/>
        </w:rPr>
        <w:t>TRAINING_REPORTS</w:t>
      </w:r>
    </w:p>
    <w:p w14:paraId="35D5E439" w14:textId="77777777" w:rsidR="00D60233" w:rsidRPr="00D60233" w:rsidRDefault="00D60233" w:rsidP="00D60233">
      <w:pPr>
        <w:numPr>
          <w:ilvl w:val="1"/>
          <w:numId w:val="25"/>
        </w:numPr>
      </w:pPr>
      <w:r w:rsidRPr="00D60233">
        <w:rPr>
          <w:b/>
          <w:bCs/>
        </w:rPr>
        <w:t>Normalization Form Applied:</w:t>
      </w:r>
      <w:r w:rsidRPr="00D60233">
        <w:t xml:space="preserve"> 1NF </w:t>
      </w:r>
    </w:p>
    <w:p w14:paraId="69A12D61" w14:textId="77777777" w:rsidR="00D60233" w:rsidRPr="00D60233" w:rsidRDefault="00D60233" w:rsidP="00D60233">
      <w:pPr>
        <w:numPr>
          <w:ilvl w:val="1"/>
          <w:numId w:val="25"/>
        </w:numPr>
      </w:pPr>
      <w:r w:rsidRPr="00D60233">
        <w:rPr>
          <w:b/>
          <w:bCs/>
        </w:rPr>
        <w:t>Justification:</w:t>
      </w:r>
      <w:r w:rsidRPr="00D60233">
        <w:t xml:space="preserve"> Fulfills 1NF requirements by packaging runtime configuration options into single, atomic metadata parameters mapped directly to the report ID wrapper. </w:t>
      </w:r>
    </w:p>
    <w:p w14:paraId="19E186BF" w14:textId="77777777" w:rsidR="000741C9" w:rsidRPr="000741C9" w:rsidRDefault="000741C9" w:rsidP="003A4CA2"/>
    <w:p w14:paraId="2734A0D4" w14:textId="77777777" w:rsidR="003A4CA2" w:rsidRPr="003E67A0" w:rsidRDefault="003A4CA2" w:rsidP="003A4CA2"/>
    <w:p w14:paraId="42236DD7" w14:textId="4706FBAC" w:rsidR="003E67A0" w:rsidRPr="003E67A0" w:rsidRDefault="003E67A0" w:rsidP="003E67A0">
      <w:pPr>
        <w:ind w:left="2160" w:firstLine="720"/>
      </w:pPr>
    </w:p>
    <w:p w14:paraId="340BDB11" w14:textId="77777777" w:rsidR="003E67A0" w:rsidRDefault="003E67A0" w:rsidP="003E67A0">
      <w:pPr>
        <w:ind w:left="2160" w:firstLine="720"/>
      </w:pPr>
    </w:p>
    <w:sectPr w:rsidR="003E6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044F"/>
    <w:multiLevelType w:val="multilevel"/>
    <w:tmpl w:val="E4D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6481"/>
    <w:multiLevelType w:val="multilevel"/>
    <w:tmpl w:val="E102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486F"/>
    <w:multiLevelType w:val="multilevel"/>
    <w:tmpl w:val="19B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05D2"/>
    <w:multiLevelType w:val="multilevel"/>
    <w:tmpl w:val="D0B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502FC"/>
    <w:multiLevelType w:val="multilevel"/>
    <w:tmpl w:val="479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4FF9"/>
    <w:multiLevelType w:val="multilevel"/>
    <w:tmpl w:val="981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65208"/>
    <w:multiLevelType w:val="multilevel"/>
    <w:tmpl w:val="7E8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D2DC5"/>
    <w:multiLevelType w:val="multilevel"/>
    <w:tmpl w:val="38A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353DE"/>
    <w:multiLevelType w:val="multilevel"/>
    <w:tmpl w:val="6752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516BC"/>
    <w:multiLevelType w:val="multilevel"/>
    <w:tmpl w:val="E1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77EA9"/>
    <w:multiLevelType w:val="multilevel"/>
    <w:tmpl w:val="D0F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A4AF0"/>
    <w:multiLevelType w:val="multilevel"/>
    <w:tmpl w:val="4AC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338A4"/>
    <w:multiLevelType w:val="multilevel"/>
    <w:tmpl w:val="48E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92DE1"/>
    <w:multiLevelType w:val="multilevel"/>
    <w:tmpl w:val="8A1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73DA0"/>
    <w:multiLevelType w:val="multilevel"/>
    <w:tmpl w:val="A93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D0A56"/>
    <w:multiLevelType w:val="multilevel"/>
    <w:tmpl w:val="820E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21956"/>
    <w:multiLevelType w:val="multilevel"/>
    <w:tmpl w:val="6B8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C086A"/>
    <w:multiLevelType w:val="multilevel"/>
    <w:tmpl w:val="116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F388B"/>
    <w:multiLevelType w:val="multilevel"/>
    <w:tmpl w:val="D0D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47D35"/>
    <w:multiLevelType w:val="multilevel"/>
    <w:tmpl w:val="792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26AA3"/>
    <w:multiLevelType w:val="multilevel"/>
    <w:tmpl w:val="99B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A46C9"/>
    <w:multiLevelType w:val="multilevel"/>
    <w:tmpl w:val="B8C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91303"/>
    <w:multiLevelType w:val="multilevel"/>
    <w:tmpl w:val="FF4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B7B0B"/>
    <w:multiLevelType w:val="multilevel"/>
    <w:tmpl w:val="67E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E395B"/>
    <w:multiLevelType w:val="multilevel"/>
    <w:tmpl w:val="178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19106">
    <w:abstractNumId w:val="20"/>
  </w:num>
  <w:num w:numId="2" w16cid:durableId="287978320">
    <w:abstractNumId w:val="11"/>
  </w:num>
  <w:num w:numId="3" w16cid:durableId="1331373099">
    <w:abstractNumId w:val="16"/>
  </w:num>
  <w:num w:numId="4" w16cid:durableId="175536961">
    <w:abstractNumId w:val="8"/>
  </w:num>
  <w:num w:numId="5" w16cid:durableId="1195190385">
    <w:abstractNumId w:val="12"/>
  </w:num>
  <w:num w:numId="6" w16cid:durableId="1240749130">
    <w:abstractNumId w:val="7"/>
  </w:num>
  <w:num w:numId="7" w16cid:durableId="1997687201">
    <w:abstractNumId w:val="18"/>
  </w:num>
  <w:num w:numId="8" w16cid:durableId="332876461">
    <w:abstractNumId w:val="21"/>
  </w:num>
  <w:num w:numId="9" w16cid:durableId="608395003">
    <w:abstractNumId w:val="2"/>
  </w:num>
  <w:num w:numId="10" w16cid:durableId="774404902">
    <w:abstractNumId w:val="24"/>
  </w:num>
  <w:num w:numId="11" w16cid:durableId="1837106755">
    <w:abstractNumId w:val="6"/>
  </w:num>
  <w:num w:numId="12" w16cid:durableId="634801240">
    <w:abstractNumId w:val="22"/>
  </w:num>
  <w:num w:numId="13" w16cid:durableId="1084958193">
    <w:abstractNumId w:val="1"/>
  </w:num>
  <w:num w:numId="14" w16cid:durableId="2010407564">
    <w:abstractNumId w:val="15"/>
  </w:num>
  <w:num w:numId="15" w16cid:durableId="1489050624">
    <w:abstractNumId w:val="17"/>
  </w:num>
  <w:num w:numId="16" w16cid:durableId="1626617476">
    <w:abstractNumId w:val="19"/>
  </w:num>
  <w:num w:numId="17" w16cid:durableId="2084451219">
    <w:abstractNumId w:val="3"/>
  </w:num>
  <w:num w:numId="18" w16cid:durableId="1604026004">
    <w:abstractNumId w:val="13"/>
  </w:num>
  <w:num w:numId="19" w16cid:durableId="590433889">
    <w:abstractNumId w:val="14"/>
  </w:num>
  <w:num w:numId="20" w16cid:durableId="365452852">
    <w:abstractNumId w:val="10"/>
  </w:num>
  <w:num w:numId="21" w16cid:durableId="1239172203">
    <w:abstractNumId w:val="9"/>
  </w:num>
  <w:num w:numId="22" w16cid:durableId="353922633">
    <w:abstractNumId w:val="0"/>
  </w:num>
  <w:num w:numId="23" w16cid:durableId="1249924675">
    <w:abstractNumId w:val="5"/>
  </w:num>
  <w:num w:numId="24" w16cid:durableId="52391802">
    <w:abstractNumId w:val="4"/>
  </w:num>
  <w:num w:numId="25" w16cid:durableId="15515735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A0"/>
    <w:rsid w:val="000741C9"/>
    <w:rsid w:val="003A4CA2"/>
    <w:rsid w:val="003E67A0"/>
    <w:rsid w:val="00402582"/>
    <w:rsid w:val="005C400C"/>
    <w:rsid w:val="00A67F17"/>
    <w:rsid w:val="00B71290"/>
    <w:rsid w:val="00C27A58"/>
    <w:rsid w:val="00C56964"/>
    <w:rsid w:val="00D01C7C"/>
    <w:rsid w:val="00D035A4"/>
    <w:rsid w:val="00D60233"/>
    <w:rsid w:val="00F0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2F18"/>
  <w15:chartTrackingRefBased/>
  <w15:docId w15:val="{B7BED9D4-44AD-4D1C-9B72-3E35B7C3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696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ayham khan</dc:creator>
  <cp:keywords/>
  <dc:description/>
  <cp:lastModifiedBy>ayham khan</cp:lastModifiedBy>
  <cp:revision>2</cp:revision>
  <dcterms:created xsi:type="dcterms:W3CDTF">2026-05-17T14:15:00Z</dcterms:created>
  <dcterms:modified xsi:type="dcterms:W3CDTF">2026-05-17T14:15:00Z</dcterms:modified>
</cp:coreProperties>
</file>