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BDE98" w14:textId="77777777" w:rsidR="006D1A79" w:rsidRDefault="006D1A79" w:rsidP="00590124">
      <w:pPr>
        <w:pStyle w:val="Title"/>
        <w:spacing w:line="360" w:lineRule="auto"/>
        <w:ind w:right="-1"/>
        <w:rPr>
          <w:rFonts w:ascii="Book Antiqua" w:hAnsi="Book Antiqua"/>
          <w:b/>
          <w:sz w:val="26"/>
          <w:szCs w:val="26"/>
        </w:rPr>
      </w:pPr>
      <w:r w:rsidRPr="006D1A79">
        <w:rPr>
          <w:rFonts w:ascii="Book Antiqua" w:hAnsi="Book Antiqua"/>
          <w:b/>
          <w:caps/>
          <w:sz w:val="26"/>
          <w:szCs w:val="26"/>
        </w:rPr>
        <w:t>M</w:t>
      </w:r>
      <w:r w:rsidRPr="006D1A79">
        <w:rPr>
          <w:rFonts w:ascii="Book Antiqua" w:hAnsi="Book Antiqua"/>
          <w:b/>
          <w:sz w:val="26"/>
          <w:szCs w:val="26"/>
        </w:rPr>
        <w:t>inistère de l’Enseignement Supérieur et de la Recherche Scientifique</w:t>
      </w:r>
    </w:p>
    <w:p w14:paraId="2DE74004" w14:textId="77777777" w:rsidR="00F63A80" w:rsidRPr="00F63A80" w:rsidRDefault="00F63A80" w:rsidP="00590124">
      <w:pPr>
        <w:autoSpaceDE w:val="0"/>
        <w:autoSpaceDN w:val="0"/>
        <w:adjustRightInd w:val="0"/>
        <w:spacing w:line="360" w:lineRule="auto"/>
        <w:jc w:val="center"/>
        <w:rPr>
          <w:rFonts w:ascii="Tahoma" w:hAnsi="Tahoma" w:cs="Tahoma"/>
          <w:sz w:val="20"/>
          <w:szCs w:val="20"/>
        </w:rPr>
      </w:pPr>
      <w:r w:rsidRPr="00F63A80">
        <w:rPr>
          <w:rFonts w:ascii="Tahoma" w:hAnsi="Tahoma" w:cs="Tahoma"/>
          <w:b/>
          <w:bCs/>
          <w:sz w:val="32"/>
          <w:szCs w:val="32"/>
        </w:rPr>
        <w:t>Direction Générale des Études Technologiques</w:t>
      </w:r>
    </w:p>
    <w:p w14:paraId="1B8FA848" w14:textId="77777777" w:rsidR="006D1A79" w:rsidRPr="00590124" w:rsidRDefault="006D1A79" w:rsidP="00590124">
      <w:pPr>
        <w:pStyle w:val="Title"/>
        <w:spacing w:line="360" w:lineRule="auto"/>
        <w:rPr>
          <w:rFonts w:ascii="Book Antiqua" w:hAnsi="Book Antiqua"/>
          <w:b/>
          <w:smallCaps/>
          <w:sz w:val="34"/>
          <w:szCs w:val="34"/>
        </w:rPr>
      </w:pPr>
      <w:r w:rsidRPr="00590124">
        <w:rPr>
          <w:rFonts w:ascii="Book Antiqua" w:hAnsi="Book Antiqua"/>
          <w:b/>
          <w:smallCaps/>
          <w:sz w:val="34"/>
          <w:szCs w:val="34"/>
        </w:rPr>
        <w:t>Institut Supérieur des Études Technologiques de Bizerte</w:t>
      </w:r>
    </w:p>
    <w:p w14:paraId="713788ED" w14:textId="77777777" w:rsidR="006D1A79" w:rsidRDefault="006D1A79" w:rsidP="006D1A79">
      <w:pPr>
        <w:pStyle w:val="Title"/>
        <w:rPr>
          <w:rFonts w:ascii="Univers Condensed" w:hAnsi="Univers Condensed"/>
          <w:b/>
          <w:caps/>
          <w:sz w:val="20"/>
        </w:rPr>
      </w:pPr>
    </w:p>
    <w:p w14:paraId="7A8CE3D4" w14:textId="77777777" w:rsidR="00F86F77" w:rsidRPr="006D1A79" w:rsidRDefault="00865780" w:rsidP="00F63A80">
      <w:pPr>
        <w:pStyle w:val="Subtitle"/>
        <w:rPr>
          <w:rFonts w:ascii="Book Antiqua" w:hAnsi="Book Antiqua"/>
          <w:sz w:val="28"/>
          <w:szCs w:val="28"/>
        </w:rPr>
      </w:pPr>
      <w:r>
        <w:rPr>
          <w:rFonts w:ascii="Univers Condensed" w:hAnsi="Univers Condensed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503242BA" wp14:editId="3336AAA5">
                <wp:simplePos x="0" y="0"/>
                <wp:positionH relativeFrom="column">
                  <wp:posOffset>7348855</wp:posOffset>
                </wp:positionH>
                <wp:positionV relativeFrom="paragraph">
                  <wp:posOffset>57150</wp:posOffset>
                </wp:positionV>
                <wp:extent cx="1920240" cy="457200"/>
                <wp:effectExtent l="0" t="0" r="3810" b="0"/>
                <wp:wrapNone/>
                <wp:docPr id="735715130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202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FA087" w14:textId="77777777" w:rsidR="00C9191F" w:rsidRDefault="00C9191F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32"/>
                              </w:rPr>
                              <w:t>Électromécanique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3242BA" id="_x0000_t202" coordsize="21600,21600" o:spt="202" path="m,l,21600r21600,l21600,xe">
                <v:stroke joinstyle="miter"/>
                <v:path gradientshapeok="t" o:connecttype="rect"/>
              </v:shapetype>
              <v:shape id=" 4" o:spid="_x0000_s1026" type="#_x0000_t202" style="position:absolute;left:0;text-align:left;margin-left:578.65pt;margin-top:4.5pt;width:151.2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" o:allowincell="f">
                <v:path arrowok="t"/>
                <v:textbox>
                  <w:txbxContent>
                    <w:p w14:paraId="1F2FA087" w14:textId="77777777" w:rsidR="00C9191F" w:rsidRDefault="00C9191F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>
                        <w:rPr>
                          <w:rFonts w:ascii="Arial Narrow" w:hAnsi="Arial Narrow"/>
                          <w:sz w:val="32"/>
                        </w:rPr>
                        <w:t>Électromécanique</w:t>
                      </w:r>
                    </w:p>
                  </w:txbxContent>
                </v:textbox>
              </v:shape>
            </w:pict>
          </mc:Fallback>
        </mc:AlternateContent>
      </w:r>
      <w:r w:rsidR="00F86F77" w:rsidRPr="006D1A79">
        <w:rPr>
          <w:rFonts w:ascii="Book Antiqua" w:hAnsi="Book Antiqua"/>
          <w:sz w:val="28"/>
          <w:szCs w:val="28"/>
        </w:rPr>
        <w:t xml:space="preserve">Département de Génie </w:t>
      </w:r>
      <w:r w:rsidR="00F63A80">
        <w:rPr>
          <w:rFonts w:ascii="Book Antiqua" w:hAnsi="Book Antiqua"/>
          <w:sz w:val="28"/>
          <w:szCs w:val="28"/>
        </w:rPr>
        <w:t>Électrique</w:t>
      </w:r>
    </w:p>
    <w:p w14:paraId="0A0D4643" w14:textId="77777777" w:rsidR="00F86F77" w:rsidRDefault="00F86F77">
      <w:pPr>
        <w:pStyle w:val="Subtitle"/>
        <w:rPr>
          <w:rFonts w:ascii="Univers Condensed" w:hAnsi="Univers Condensed"/>
        </w:rPr>
      </w:pPr>
    </w:p>
    <w:p w14:paraId="3A4D30C3" w14:textId="77777777" w:rsidR="00EC7804" w:rsidRPr="009B3C8A" w:rsidRDefault="00EC7804" w:rsidP="00F63A80">
      <w:pPr>
        <w:jc w:val="center"/>
        <w:rPr>
          <w:rFonts w:ascii="Univers Condensed" w:hAnsi="Univers Condensed"/>
          <w:b/>
          <w:smallCaps/>
        </w:rPr>
      </w:pPr>
    </w:p>
    <w:p w14:paraId="3E547A10" w14:textId="77777777" w:rsidR="00F63A80" w:rsidRPr="00F63A80" w:rsidRDefault="00F63A80" w:rsidP="00F63A80">
      <w:pPr>
        <w:jc w:val="center"/>
        <w:rPr>
          <w:rFonts w:ascii="Univers Condensed" w:hAnsi="Univers Condensed"/>
          <w:b/>
          <w:smallCaps/>
          <w:sz w:val="40"/>
        </w:rPr>
      </w:pPr>
      <w:r w:rsidRPr="00F63A80">
        <w:rPr>
          <w:rFonts w:ascii="Univers Condensed" w:hAnsi="Univers Condensed"/>
          <w:b/>
          <w:smallCaps/>
          <w:sz w:val="40"/>
        </w:rPr>
        <w:t>Rapport de</w:t>
      </w:r>
    </w:p>
    <w:p w14:paraId="49DB8DC1" w14:textId="77777777" w:rsidR="00F86F77" w:rsidRPr="00F63A80" w:rsidRDefault="00F86F77" w:rsidP="00796AD0">
      <w:pPr>
        <w:spacing w:line="360" w:lineRule="auto"/>
        <w:jc w:val="center"/>
        <w:rPr>
          <w:rFonts w:ascii="Univers Condensed" w:hAnsi="Univers Condensed"/>
          <w:b/>
          <w:smallCaps/>
          <w:sz w:val="46"/>
          <w:szCs w:val="36"/>
        </w:rPr>
      </w:pPr>
      <w:r w:rsidRPr="00F63A80">
        <w:rPr>
          <w:rFonts w:ascii="Univers Condensed" w:hAnsi="Univers Condensed"/>
          <w:b/>
          <w:smallCaps/>
          <w:sz w:val="46"/>
          <w:szCs w:val="36"/>
        </w:rPr>
        <w:t>Projet de Fin d’études</w:t>
      </w:r>
    </w:p>
    <w:p w14:paraId="06DA0C12" w14:textId="77777777" w:rsidR="00796AD0" w:rsidRPr="00796AD0" w:rsidRDefault="00796AD0" w:rsidP="00796AD0">
      <w:pPr>
        <w:autoSpaceDE w:val="0"/>
        <w:autoSpaceDN w:val="0"/>
        <w:adjustRightInd w:val="0"/>
        <w:jc w:val="center"/>
        <w:rPr>
          <w:rFonts w:ascii="Book Antiqua" w:hAnsi="Book Antiqua" w:cs="Arial,Bold"/>
          <w:sz w:val="12"/>
          <w:szCs w:val="12"/>
        </w:rPr>
      </w:pPr>
      <w:r w:rsidRPr="00796AD0">
        <w:rPr>
          <w:rFonts w:ascii="Book Antiqua" w:hAnsi="Book Antiqua" w:cs="Arial,Bold"/>
          <w:b/>
          <w:bCs/>
        </w:rPr>
        <w:t xml:space="preserve">En vue de l’obtention de </w:t>
      </w:r>
      <w:r w:rsidRPr="00796AD0">
        <w:rPr>
          <w:rFonts w:ascii="Book Antiqua" w:hAnsi="Book Antiqua" w:cs="Arial"/>
          <w:b/>
          <w:bCs/>
        </w:rPr>
        <w:t xml:space="preserve">: </w:t>
      </w:r>
      <w:r w:rsidRPr="00796AD0">
        <w:rPr>
          <w:rFonts w:ascii="Book Antiqua" w:hAnsi="Book Antiqua" w:cs="Arial,Bold"/>
          <w:b/>
          <w:bCs/>
        </w:rPr>
        <w:t>Licence Appliquée en Génie Électrique</w:t>
      </w:r>
    </w:p>
    <w:p w14:paraId="760DB1AD" w14:textId="77777777" w:rsidR="00F86F77" w:rsidRPr="00EC7804" w:rsidRDefault="00F86F77">
      <w:pPr>
        <w:jc w:val="both"/>
        <w:rPr>
          <w:rFonts w:ascii="Univers Condensed" w:hAnsi="Univers Condensed"/>
          <w:sz w:val="62"/>
        </w:rPr>
      </w:pPr>
    </w:p>
    <w:p w14:paraId="06664152" w14:textId="3B27F67F" w:rsidR="00F86F77" w:rsidRPr="00447225" w:rsidRDefault="00072EBB" w:rsidP="00590124">
      <w:pPr>
        <w:pStyle w:val="Heading1"/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rPr>
          <w:rFonts w:ascii="Tahoma" w:hAnsi="Tahoma" w:cs="Tahoma"/>
          <w:sz w:val="44"/>
          <w:szCs w:val="48"/>
          <w:lang w:val="en-US"/>
        </w:rPr>
      </w:pPr>
      <w:r w:rsidRPr="00447225">
        <w:rPr>
          <w:rFonts w:ascii="Tahoma" w:hAnsi="Tahoma" w:cs="Tahoma"/>
          <w:sz w:val="44"/>
          <w:szCs w:val="48"/>
          <w:lang w:val="en-US"/>
        </w:rPr>
        <w:t>dESIGN AND DEVELOPMENT OF A WEBAPP DEDICATED TO PRODUCTION MANAGMENT</w:t>
      </w:r>
    </w:p>
    <w:p w14:paraId="1BE4A9DA" w14:textId="77777777" w:rsidR="00F86F77" w:rsidRPr="00072EBB" w:rsidRDefault="00F86F77">
      <w:pPr>
        <w:jc w:val="center"/>
        <w:rPr>
          <w:rFonts w:ascii="Univers Condensed" w:hAnsi="Univers Condensed"/>
          <w:sz w:val="68"/>
          <w:lang w:val="en-US"/>
        </w:rPr>
      </w:pPr>
    </w:p>
    <w:p w14:paraId="2E54D97A" w14:textId="597B95BD" w:rsidR="00F63A80" w:rsidRPr="00EC7804" w:rsidRDefault="00F63A80" w:rsidP="00371EA4">
      <w:pPr>
        <w:autoSpaceDE w:val="0"/>
        <w:autoSpaceDN w:val="0"/>
        <w:adjustRightInd w:val="0"/>
        <w:jc w:val="center"/>
        <w:rPr>
          <w:rFonts w:ascii="Book Antiqua" w:hAnsi="Book Antiqua" w:cs="Arial,Bold"/>
          <w:b/>
          <w:bCs/>
        </w:rPr>
      </w:pPr>
      <w:r w:rsidRPr="00EC7804">
        <w:rPr>
          <w:rFonts w:ascii="Book Antiqua" w:hAnsi="Book Antiqua" w:cs="Arial,Bold"/>
          <w:b/>
          <w:bCs/>
        </w:rPr>
        <w:t xml:space="preserve">Effectué à : </w:t>
      </w:r>
      <w:r w:rsidR="00072EBB">
        <w:rPr>
          <w:rFonts w:ascii="Book Antiqua" w:hAnsi="Book Antiqua" w:cs="Arial,Bold"/>
          <w:b/>
          <w:bCs/>
        </w:rPr>
        <w:t>LEAR Corporation</w:t>
      </w:r>
    </w:p>
    <w:p w14:paraId="0827E987" w14:textId="77777777" w:rsidR="00F63A80" w:rsidRDefault="00F63A80">
      <w:pPr>
        <w:jc w:val="center"/>
        <w:rPr>
          <w:rFonts w:ascii="Univers Condensed" w:hAnsi="Univers Condensed"/>
        </w:rPr>
      </w:pPr>
    </w:p>
    <w:p w14:paraId="7E36891A" w14:textId="77777777" w:rsidR="00F86F77" w:rsidRPr="006D1A79" w:rsidRDefault="00F86F77">
      <w:pPr>
        <w:jc w:val="center"/>
        <w:rPr>
          <w:rFonts w:ascii="Univers Condensed" w:hAnsi="Univers Condensed"/>
          <w:sz w:val="8"/>
          <w:szCs w:val="8"/>
        </w:rPr>
      </w:pPr>
    </w:p>
    <w:p w14:paraId="0D3698F8" w14:textId="77777777" w:rsidR="00F86F77" w:rsidRPr="006D1A79" w:rsidRDefault="00F86F77">
      <w:pPr>
        <w:pStyle w:val="Heading2"/>
        <w:rPr>
          <w:rFonts w:ascii="Book Antiqua" w:hAnsi="Book Antiqua"/>
        </w:rPr>
      </w:pPr>
      <w:r w:rsidRPr="006D1A79">
        <w:rPr>
          <w:rFonts w:ascii="Book Antiqua" w:hAnsi="Book Antiqua"/>
        </w:rPr>
        <w:t>Élaboré par</w:t>
      </w:r>
      <w:r w:rsidR="006D1A79" w:rsidRPr="006D1A79">
        <w:rPr>
          <w:rFonts w:ascii="Book Antiqua" w:hAnsi="Book Antiqua"/>
        </w:rPr>
        <w:t> :</w:t>
      </w:r>
    </w:p>
    <w:p w14:paraId="02971294" w14:textId="77777777" w:rsidR="00F86F77" w:rsidRDefault="00F86F77">
      <w:pPr>
        <w:jc w:val="center"/>
        <w:rPr>
          <w:rFonts w:ascii="Univers Condensed" w:hAnsi="Univers Condensed"/>
        </w:rPr>
      </w:pPr>
    </w:p>
    <w:p w14:paraId="78B058E1" w14:textId="30661A0B" w:rsidR="00F86F77" w:rsidRPr="006D1A79" w:rsidRDefault="00F86F77" w:rsidP="009C51D2">
      <w:pPr>
        <w:rPr>
          <w:rFonts w:ascii="Book Antiqua" w:hAnsi="Book Antiqua"/>
          <w:b/>
          <w:bCs/>
        </w:rPr>
      </w:pPr>
      <w:r>
        <w:rPr>
          <w:rFonts w:ascii="Univers Condensed" w:hAnsi="Univers Condensed"/>
        </w:rPr>
        <w:tab/>
      </w:r>
      <w:r>
        <w:rPr>
          <w:rFonts w:ascii="Univers Condensed" w:hAnsi="Univers Condensed"/>
        </w:rPr>
        <w:tab/>
      </w:r>
      <w:r>
        <w:rPr>
          <w:rFonts w:ascii="Univers Condensed" w:hAnsi="Univers Condensed"/>
        </w:rPr>
        <w:tab/>
      </w:r>
      <w:r>
        <w:rPr>
          <w:rFonts w:ascii="Univers Condensed" w:hAnsi="Univers Condensed"/>
        </w:rPr>
        <w:tab/>
      </w:r>
      <w:r>
        <w:rPr>
          <w:rFonts w:ascii="Univers Condensed" w:hAnsi="Univers Condensed"/>
        </w:rPr>
        <w:tab/>
      </w:r>
      <w:r w:rsidR="00072EBB">
        <w:rPr>
          <w:rFonts w:ascii="Book Antiqua" w:hAnsi="Book Antiqua"/>
          <w:b/>
          <w:bCs/>
        </w:rPr>
        <w:t xml:space="preserve">Belkhamsa </w:t>
      </w:r>
      <w:r w:rsidR="00072EBB">
        <w:rPr>
          <w:rFonts w:ascii="Book Antiqua" w:hAnsi="Book Antiqua"/>
          <w:b/>
          <w:bCs/>
        </w:rPr>
        <w:t>Ayhem</w:t>
      </w:r>
      <w:r w:rsidR="00072EBB">
        <w:rPr>
          <w:rFonts w:ascii="Book Antiqua" w:hAnsi="Book Antiqua"/>
          <w:b/>
          <w:bCs/>
        </w:rPr>
        <w:t xml:space="preserve"> (AII)</w:t>
      </w:r>
    </w:p>
    <w:p w14:paraId="204EBAE2" w14:textId="752C688C" w:rsidR="00F86F77" w:rsidRPr="006D1A79" w:rsidRDefault="00F86F77">
      <w:pPr>
        <w:rPr>
          <w:rFonts w:ascii="Book Antiqua" w:hAnsi="Book Antiqua"/>
          <w:b/>
          <w:bCs/>
        </w:rPr>
      </w:pPr>
      <w:r w:rsidRPr="006D1A79">
        <w:rPr>
          <w:rFonts w:ascii="Book Antiqua" w:hAnsi="Book Antiqua"/>
          <w:b/>
          <w:bCs/>
        </w:rPr>
        <w:tab/>
      </w:r>
      <w:r w:rsidRPr="006D1A79">
        <w:rPr>
          <w:rFonts w:ascii="Book Antiqua" w:hAnsi="Book Antiqua"/>
          <w:b/>
          <w:bCs/>
        </w:rPr>
        <w:tab/>
      </w:r>
      <w:r w:rsidRPr="006D1A79">
        <w:rPr>
          <w:rFonts w:ascii="Book Antiqua" w:hAnsi="Book Antiqua"/>
          <w:b/>
          <w:bCs/>
        </w:rPr>
        <w:tab/>
      </w:r>
      <w:r w:rsidRPr="006D1A79">
        <w:rPr>
          <w:rFonts w:ascii="Book Antiqua" w:hAnsi="Book Antiqua"/>
          <w:b/>
          <w:bCs/>
        </w:rPr>
        <w:tab/>
      </w:r>
      <w:r w:rsidRPr="006D1A79">
        <w:rPr>
          <w:rFonts w:ascii="Book Antiqua" w:hAnsi="Book Antiqua"/>
          <w:b/>
          <w:bCs/>
        </w:rPr>
        <w:tab/>
      </w:r>
    </w:p>
    <w:p w14:paraId="07644659" w14:textId="77777777" w:rsidR="00F86F77" w:rsidRPr="0092199F" w:rsidRDefault="00F86F77">
      <w:pPr>
        <w:rPr>
          <w:rFonts w:ascii="Univers Condensed" w:hAnsi="Univers Condensed"/>
          <w:sz w:val="58"/>
        </w:rPr>
      </w:pPr>
    </w:p>
    <w:p w14:paraId="2CEB7A6F" w14:textId="77777777" w:rsidR="00F86F77" w:rsidRPr="006D1A79" w:rsidRDefault="00F86F77">
      <w:pPr>
        <w:pStyle w:val="Heading2"/>
        <w:rPr>
          <w:rFonts w:ascii="Book Antiqua" w:hAnsi="Book Antiqua"/>
        </w:rPr>
      </w:pPr>
      <w:r w:rsidRPr="006D1A79">
        <w:rPr>
          <w:rFonts w:ascii="Book Antiqua" w:hAnsi="Book Antiqua"/>
        </w:rPr>
        <w:t>Encadré par</w:t>
      </w:r>
      <w:r w:rsidR="006D1A79">
        <w:rPr>
          <w:rFonts w:ascii="Book Antiqua" w:hAnsi="Book Antiqua"/>
        </w:rPr>
        <w:t> :</w:t>
      </w:r>
    </w:p>
    <w:p w14:paraId="60C4AD58" w14:textId="77777777" w:rsidR="00F86F77" w:rsidRDefault="00F86F77">
      <w:pPr>
        <w:rPr>
          <w:rFonts w:ascii="Univers Condensed" w:hAnsi="Univers Condensed"/>
        </w:rPr>
      </w:pPr>
    </w:p>
    <w:p w14:paraId="743AEB92" w14:textId="527FDDDB" w:rsidR="00F86F77" w:rsidRDefault="00F86F77" w:rsidP="006D1A79">
      <w:pPr>
        <w:ind w:left="2836" w:hanging="426"/>
        <w:rPr>
          <w:rFonts w:ascii="Book Antiqua" w:hAnsi="Book Antiqua"/>
          <w:b/>
          <w:bCs/>
        </w:rPr>
      </w:pPr>
      <w:r w:rsidRPr="006D1A79">
        <w:rPr>
          <w:rFonts w:ascii="Book Antiqua" w:hAnsi="Book Antiqua"/>
          <w:b/>
          <w:bCs/>
        </w:rPr>
        <w:t>M</w:t>
      </w:r>
      <w:r w:rsidRPr="006D1A79">
        <w:rPr>
          <w:rFonts w:ascii="Book Antiqua" w:hAnsi="Book Antiqua"/>
          <w:b/>
          <w:bCs/>
          <w:vertAlign w:val="superscript"/>
        </w:rPr>
        <w:t>r</w:t>
      </w:r>
      <w:r w:rsidRPr="006D1A79">
        <w:rPr>
          <w:rFonts w:ascii="Book Antiqua" w:hAnsi="Book Antiqua"/>
          <w:b/>
          <w:bCs/>
        </w:rPr>
        <w:t xml:space="preserve">. </w:t>
      </w:r>
      <w:bookmarkStart w:id="0" w:name="_Hlk198204246"/>
      <w:r w:rsidR="00072EBB">
        <w:rPr>
          <w:rFonts w:ascii="Book Antiqua" w:hAnsi="Book Antiqua"/>
          <w:b/>
          <w:bCs/>
        </w:rPr>
        <w:t xml:space="preserve">MHAMDI </w:t>
      </w:r>
      <w:proofErr w:type="spellStart"/>
      <w:r w:rsidR="00072EBB">
        <w:rPr>
          <w:rFonts w:ascii="Book Antiqua" w:hAnsi="Book Antiqua"/>
          <w:b/>
          <w:bCs/>
        </w:rPr>
        <w:t>Abdelbacet</w:t>
      </w:r>
      <w:proofErr w:type="spellEnd"/>
      <w:r w:rsidRPr="006D1A79">
        <w:rPr>
          <w:rFonts w:ascii="Book Antiqua" w:hAnsi="Book Antiqua"/>
          <w:b/>
          <w:bCs/>
        </w:rPr>
        <w:t xml:space="preserve"> </w:t>
      </w:r>
      <w:bookmarkEnd w:id="0"/>
      <w:r w:rsidRPr="006D1A79">
        <w:rPr>
          <w:rFonts w:ascii="Book Antiqua" w:hAnsi="Book Antiqua"/>
          <w:b/>
          <w:bCs/>
        </w:rPr>
        <w:tab/>
        <w:t xml:space="preserve">(ISET </w:t>
      </w:r>
      <w:r w:rsidR="006D1A79">
        <w:rPr>
          <w:rFonts w:ascii="Book Antiqua" w:hAnsi="Book Antiqua"/>
          <w:b/>
          <w:bCs/>
        </w:rPr>
        <w:t>de</w:t>
      </w:r>
      <w:r w:rsidRPr="006D1A79">
        <w:rPr>
          <w:rFonts w:ascii="Book Antiqua" w:hAnsi="Book Antiqua"/>
          <w:b/>
          <w:bCs/>
        </w:rPr>
        <w:t xml:space="preserve"> </w:t>
      </w:r>
      <w:r w:rsidR="006D1A79">
        <w:rPr>
          <w:rFonts w:ascii="Book Antiqua" w:hAnsi="Book Antiqua"/>
          <w:b/>
          <w:bCs/>
        </w:rPr>
        <w:t>Bizerte</w:t>
      </w:r>
      <w:r w:rsidRPr="006D1A79">
        <w:rPr>
          <w:rFonts w:ascii="Book Antiqua" w:hAnsi="Book Antiqua"/>
          <w:b/>
          <w:bCs/>
        </w:rPr>
        <w:t>)</w:t>
      </w:r>
    </w:p>
    <w:p w14:paraId="136C41BE" w14:textId="0B64C3A2" w:rsidR="00F86F77" w:rsidRPr="00072EBB" w:rsidRDefault="00EB7B85" w:rsidP="006D1A79">
      <w:pPr>
        <w:ind w:left="2836" w:hanging="426"/>
        <w:rPr>
          <w:rFonts w:ascii="Book Antiqua" w:hAnsi="Book Antiqua"/>
          <w:b/>
          <w:bCs/>
          <w:lang w:val="en-US"/>
        </w:rPr>
      </w:pPr>
      <w:r w:rsidRPr="00072EBB">
        <w:rPr>
          <w:rFonts w:ascii="Book Antiqua" w:hAnsi="Book Antiqua"/>
          <w:b/>
          <w:bCs/>
          <w:lang w:val="en-US"/>
        </w:rPr>
        <w:t>M</w:t>
      </w:r>
      <w:r w:rsidRPr="00072EBB">
        <w:rPr>
          <w:rFonts w:ascii="Book Antiqua" w:hAnsi="Book Antiqua"/>
          <w:b/>
          <w:bCs/>
          <w:vertAlign w:val="superscript"/>
          <w:lang w:val="en-US"/>
        </w:rPr>
        <w:t>r</w:t>
      </w:r>
      <w:r w:rsidRPr="00072EBB">
        <w:rPr>
          <w:rFonts w:ascii="Book Antiqua" w:hAnsi="Book Antiqua"/>
          <w:b/>
          <w:bCs/>
          <w:lang w:val="en-US"/>
        </w:rPr>
        <w:t xml:space="preserve">. </w:t>
      </w:r>
      <w:r w:rsidR="00072EBB" w:rsidRPr="00072EBB">
        <w:rPr>
          <w:rFonts w:ascii="Book Antiqua" w:hAnsi="Book Antiqua"/>
          <w:b/>
          <w:bCs/>
          <w:lang w:val="en-US"/>
        </w:rPr>
        <w:t>N</w:t>
      </w:r>
      <w:r w:rsidR="00072EBB">
        <w:rPr>
          <w:rFonts w:ascii="Book Antiqua" w:hAnsi="Book Antiqua"/>
          <w:b/>
          <w:bCs/>
          <w:lang w:val="en-US"/>
        </w:rPr>
        <w:t>AHDI</w:t>
      </w:r>
      <w:r w:rsidR="00072EBB" w:rsidRPr="00072EBB">
        <w:rPr>
          <w:rFonts w:ascii="Book Antiqua" w:hAnsi="Book Antiqua"/>
          <w:b/>
          <w:bCs/>
          <w:lang w:val="en-US"/>
        </w:rPr>
        <w:t xml:space="preserve"> Mohamed</w:t>
      </w:r>
      <w:r w:rsidRPr="00072EBB">
        <w:rPr>
          <w:rFonts w:ascii="Book Antiqua" w:hAnsi="Book Antiqua"/>
          <w:b/>
          <w:bCs/>
          <w:lang w:val="en-US"/>
        </w:rPr>
        <w:t xml:space="preserve"> </w:t>
      </w:r>
      <w:r w:rsidRPr="00072EBB">
        <w:rPr>
          <w:rFonts w:ascii="Book Antiqua" w:hAnsi="Book Antiqua"/>
          <w:b/>
          <w:bCs/>
          <w:lang w:val="en-US"/>
        </w:rPr>
        <w:tab/>
      </w:r>
      <w:r w:rsidR="00072EBB">
        <w:rPr>
          <w:rFonts w:ascii="Book Antiqua" w:hAnsi="Book Antiqua"/>
          <w:b/>
          <w:bCs/>
          <w:lang w:val="en-US"/>
        </w:rPr>
        <w:tab/>
      </w:r>
      <w:r w:rsidR="00F86F77" w:rsidRPr="00072EBB">
        <w:rPr>
          <w:rFonts w:ascii="Book Antiqua" w:hAnsi="Book Antiqua"/>
          <w:b/>
          <w:bCs/>
          <w:lang w:val="en-US"/>
        </w:rPr>
        <w:t>(SOCIETE</w:t>
      </w:r>
      <w:r w:rsidR="00072EBB" w:rsidRPr="00072EBB">
        <w:rPr>
          <w:rFonts w:ascii="Book Antiqua" w:hAnsi="Book Antiqua"/>
          <w:b/>
          <w:bCs/>
          <w:lang w:val="en-US"/>
        </w:rPr>
        <w:t xml:space="preserve"> Lear</w:t>
      </w:r>
      <w:r w:rsidR="00F86F77" w:rsidRPr="00072EBB">
        <w:rPr>
          <w:rFonts w:ascii="Book Antiqua" w:hAnsi="Book Antiqua"/>
          <w:b/>
          <w:bCs/>
          <w:lang w:val="en-US"/>
        </w:rPr>
        <w:t>)</w:t>
      </w:r>
    </w:p>
    <w:p w14:paraId="3B22D9AF" w14:textId="77777777" w:rsidR="00F86F77" w:rsidRPr="00072EBB" w:rsidRDefault="00F86F77">
      <w:pPr>
        <w:rPr>
          <w:rFonts w:ascii="Univers Condensed" w:hAnsi="Univers Condensed"/>
          <w:lang w:val="en-US"/>
        </w:rPr>
      </w:pPr>
    </w:p>
    <w:p w14:paraId="4305E93D" w14:textId="77777777" w:rsidR="00F86F77" w:rsidRPr="00072EBB" w:rsidRDefault="00F86F77">
      <w:pPr>
        <w:rPr>
          <w:rFonts w:ascii="Univers Condensed" w:hAnsi="Univers Condensed"/>
          <w:sz w:val="26"/>
          <w:lang w:val="en-US"/>
        </w:rPr>
      </w:pPr>
    </w:p>
    <w:p w14:paraId="54D19AC2" w14:textId="18B99072" w:rsidR="00F86F77" w:rsidRPr="006D1A79" w:rsidRDefault="00F86F77">
      <w:pPr>
        <w:jc w:val="center"/>
        <w:rPr>
          <w:rFonts w:ascii="Book Antiqua" w:hAnsi="Book Antiqua"/>
        </w:rPr>
      </w:pPr>
      <w:r w:rsidRPr="006D1A79">
        <w:rPr>
          <w:rFonts w:ascii="Book Antiqua" w:hAnsi="Book Antiqua"/>
        </w:rPr>
        <w:t xml:space="preserve">Soutenu le </w:t>
      </w:r>
      <w:r w:rsidR="00072EBB">
        <w:rPr>
          <w:rFonts w:ascii="Book Antiqua" w:hAnsi="Book Antiqua"/>
        </w:rPr>
        <w:t>19</w:t>
      </w:r>
      <w:r w:rsidR="00EC7804">
        <w:rPr>
          <w:rFonts w:ascii="Book Antiqua" w:hAnsi="Book Antiqua"/>
        </w:rPr>
        <w:t>/</w:t>
      </w:r>
      <w:r w:rsidR="00072EBB">
        <w:rPr>
          <w:rFonts w:ascii="Book Antiqua" w:hAnsi="Book Antiqua"/>
        </w:rPr>
        <w:t>6</w:t>
      </w:r>
      <w:r w:rsidR="00EC7804">
        <w:rPr>
          <w:rFonts w:ascii="Book Antiqua" w:hAnsi="Book Antiqua"/>
        </w:rPr>
        <w:t>/</w:t>
      </w:r>
      <w:r w:rsidR="00072EBB">
        <w:rPr>
          <w:rFonts w:ascii="Book Antiqua" w:hAnsi="Book Antiqua"/>
        </w:rPr>
        <w:t>2025</w:t>
      </w:r>
      <w:r w:rsidRPr="006D1A79">
        <w:rPr>
          <w:rFonts w:ascii="Book Antiqua" w:hAnsi="Book Antiqua"/>
        </w:rPr>
        <w:t xml:space="preserve"> devant la commission composée de :</w:t>
      </w:r>
    </w:p>
    <w:p w14:paraId="082AD6E7" w14:textId="77777777" w:rsidR="00F86F77" w:rsidRPr="006D1A79" w:rsidRDefault="00F86F77">
      <w:pPr>
        <w:rPr>
          <w:rFonts w:ascii="Book Antiqua" w:hAnsi="Book Antiqua"/>
        </w:rPr>
      </w:pPr>
    </w:p>
    <w:p w14:paraId="6E8307E6" w14:textId="234EBB9D" w:rsidR="000309F2" w:rsidRDefault="00F86F77" w:rsidP="000309F2">
      <w:pPr>
        <w:spacing w:line="360" w:lineRule="auto"/>
        <w:ind w:left="851"/>
        <w:rPr>
          <w:rFonts w:ascii="Book Antiqua" w:hAnsi="Book Antiqua"/>
        </w:rPr>
      </w:pPr>
      <w:r w:rsidRPr="006D1A79">
        <w:rPr>
          <w:rFonts w:ascii="Book Antiqua" w:hAnsi="Book Antiqua"/>
        </w:rPr>
        <w:tab/>
      </w:r>
      <w:r w:rsidRPr="006D1A79">
        <w:rPr>
          <w:rFonts w:ascii="Book Antiqua" w:hAnsi="Book Antiqua"/>
          <w:b/>
          <w:bCs/>
        </w:rPr>
        <w:t>Président </w:t>
      </w:r>
      <w:r w:rsidRPr="006D1A79">
        <w:rPr>
          <w:rFonts w:ascii="Book Antiqua" w:hAnsi="Book Antiqua"/>
          <w:b/>
          <w:bCs/>
        </w:rPr>
        <w:tab/>
        <w:t>:</w:t>
      </w:r>
      <w:r w:rsidRPr="006D1A79">
        <w:rPr>
          <w:rFonts w:ascii="Book Antiqua" w:hAnsi="Book Antiqua"/>
        </w:rPr>
        <w:tab/>
      </w:r>
      <w:r w:rsidRPr="006D1A79">
        <w:rPr>
          <w:rFonts w:ascii="Book Antiqua" w:hAnsi="Book Antiqua"/>
          <w:b/>
          <w:bCs/>
        </w:rPr>
        <w:t>M</w:t>
      </w:r>
      <w:r w:rsidR="00072EBB">
        <w:rPr>
          <w:rFonts w:ascii="Book Antiqua" w:hAnsi="Book Antiqua"/>
          <w:b/>
          <w:bCs/>
          <w:vertAlign w:val="superscript"/>
        </w:rPr>
        <w:t>me</w:t>
      </w:r>
      <w:r w:rsidR="00072EBB">
        <w:rPr>
          <w:rFonts w:ascii="Book Antiqua" w:hAnsi="Book Antiqua"/>
        </w:rPr>
        <w:t xml:space="preserve"> REKHISSI </w:t>
      </w:r>
      <w:proofErr w:type="spellStart"/>
      <w:r w:rsidR="00072EBB">
        <w:rPr>
          <w:rFonts w:ascii="Book Antiqua" w:hAnsi="Book Antiqua"/>
        </w:rPr>
        <w:t>Yosra</w:t>
      </w:r>
      <w:proofErr w:type="spellEnd"/>
    </w:p>
    <w:p w14:paraId="33D2F44C" w14:textId="78D2E0DB" w:rsidR="00F86F77" w:rsidRPr="00072EBB" w:rsidRDefault="00F86F77" w:rsidP="00072EBB">
      <w:pPr>
        <w:spacing w:line="360" w:lineRule="auto"/>
        <w:ind w:left="851"/>
        <w:rPr>
          <w:rFonts w:ascii="Book Antiqua" w:hAnsi="Book Antiqua"/>
        </w:rPr>
      </w:pPr>
      <w:r w:rsidRPr="006D1A79">
        <w:rPr>
          <w:rFonts w:ascii="Book Antiqua" w:hAnsi="Book Antiqua"/>
        </w:rPr>
        <w:tab/>
      </w:r>
      <w:r w:rsidRPr="006D1A79">
        <w:rPr>
          <w:rFonts w:ascii="Book Antiqua" w:hAnsi="Book Antiqua"/>
          <w:b/>
          <w:bCs/>
        </w:rPr>
        <w:t>Rapporteur </w:t>
      </w:r>
      <w:r w:rsidRPr="006D1A79">
        <w:rPr>
          <w:rFonts w:ascii="Book Antiqua" w:hAnsi="Book Antiqua"/>
          <w:b/>
          <w:bCs/>
        </w:rPr>
        <w:tab/>
        <w:t>:</w:t>
      </w:r>
      <w:r w:rsidRPr="006D1A79">
        <w:rPr>
          <w:rFonts w:ascii="Book Antiqua" w:hAnsi="Book Antiqua"/>
        </w:rPr>
        <w:tab/>
      </w:r>
      <w:r w:rsidRPr="006D1A79">
        <w:rPr>
          <w:rFonts w:ascii="Book Antiqua" w:hAnsi="Book Antiqua"/>
          <w:b/>
          <w:bCs/>
        </w:rPr>
        <w:t>M</w:t>
      </w:r>
      <w:r w:rsidRPr="006D1A79">
        <w:rPr>
          <w:rFonts w:ascii="Book Antiqua" w:hAnsi="Book Antiqua"/>
          <w:b/>
          <w:bCs/>
          <w:vertAlign w:val="superscript"/>
        </w:rPr>
        <w:t>r</w:t>
      </w:r>
      <w:r w:rsidR="00072EBB">
        <w:rPr>
          <w:rFonts w:ascii="Book Antiqua" w:hAnsi="Book Antiqua"/>
        </w:rPr>
        <w:t xml:space="preserve"> MEJRI M</w:t>
      </w:r>
      <w:r w:rsidR="00072EBB">
        <w:rPr>
          <w:rFonts w:ascii="Book Antiqua" w:hAnsi="Book Antiqua"/>
          <w:vertAlign w:val="superscript"/>
        </w:rPr>
        <w:t xml:space="preserve">ed </w:t>
      </w:r>
      <w:proofErr w:type="spellStart"/>
      <w:r w:rsidR="00072EBB">
        <w:rPr>
          <w:rFonts w:ascii="Book Antiqua" w:hAnsi="Book Antiqua"/>
        </w:rPr>
        <w:t>Radhouane</w:t>
      </w:r>
      <w:proofErr w:type="spellEnd"/>
    </w:p>
    <w:p w14:paraId="3EF2D71C" w14:textId="19709E2D" w:rsidR="00F86F77" w:rsidRDefault="00F86F77" w:rsidP="00283364">
      <w:pPr>
        <w:spacing w:line="360" w:lineRule="auto"/>
        <w:ind w:left="851"/>
        <w:jc w:val="both"/>
        <w:rPr>
          <w:rFonts w:ascii="Book Antiqua" w:hAnsi="Book Antiqua"/>
          <w:sz w:val="16"/>
          <w:szCs w:val="16"/>
        </w:rPr>
      </w:pPr>
      <w:r w:rsidRPr="006D1A79">
        <w:rPr>
          <w:rFonts w:ascii="Book Antiqua" w:hAnsi="Book Antiqua"/>
        </w:rPr>
        <w:tab/>
      </w:r>
      <w:r w:rsidR="00283364">
        <w:rPr>
          <w:rFonts w:ascii="Book Antiqua" w:hAnsi="Book Antiqua"/>
          <w:b/>
          <w:bCs/>
        </w:rPr>
        <w:t>Encadreur</w:t>
      </w:r>
      <w:r w:rsidRPr="006D1A79">
        <w:rPr>
          <w:rFonts w:ascii="Book Antiqua" w:hAnsi="Book Antiqua"/>
          <w:b/>
          <w:bCs/>
        </w:rPr>
        <w:tab/>
        <w:t>:</w:t>
      </w:r>
      <w:r w:rsidRPr="006D1A79">
        <w:rPr>
          <w:rFonts w:ascii="Book Antiqua" w:hAnsi="Book Antiqua"/>
        </w:rPr>
        <w:tab/>
      </w:r>
      <w:r w:rsidRPr="006D1A79">
        <w:rPr>
          <w:rFonts w:ascii="Book Antiqua" w:hAnsi="Book Antiqua"/>
          <w:b/>
          <w:bCs/>
        </w:rPr>
        <w:t>M</w:t>
      </w:r>
      <w:r w:rsidRPr="006D1A79">
        <w:rPr>
          <w:rFonts w:ascii="Book Antiqua" w:hAnsi="Book Antiqua"/>
          <w:b/>
          <w:bCs/>
          <w:vertAlign w:val="superscript"/>
        </w:rPr>
        <w:t>r</w:t>
      </w:r>
      <w:r w:rsidR="00072EBB">
        <w:rPr>
          <w:rFonts w:ascii="Book Antiqua" w:hAnsi="Book Antiqua"/>
        </w:rPr>
        <w:t xml:space="preserve"> </w:t>
      </w:r>
      <w:r w:rsidR="00072EBB" w:rsidRPr="00072EBB">
        <w:rPr>
          <w:rFonts w:ascii="Book Antiqua" w:hAnsi="Book Antiqua"/>
        </w:rPr>
        <w:t xml:space="preserve">MHAMDI </w:t>
      </w:r>
      <w:proofErr w:type="spellStart"/>
      <w:r w:rsidR="00072EBB" w:rsidRPr="00072EBB">
        <w:rPr>
          <w:rFonts w:ascii="Book Antiqua" w:hAnsi="Book Antiqua"/>
        </w:rPr>
        <w:t>Abdelbacet</w:t>
      </w:r>
      <w:proofErr w:type="spellEnd"/>
      <w:r w:rsidRPr="006D1A79">
        <w:rPr>
          <w:rFonts w:ascii="Book Antiqua" w:hAnsi="Book Antiqua"/>
        </w:rPr>
        <w:tab/>
      </w:r>
      <w:r w:rsidRPr="006D1A79">
        <w:rPr>
          <w:rFonts w:ascii="Book Antiqua" w:hAnsi="Book Antiqua"/>
        </w:rPr>
        <w:tab/>
      </w:r>
      <w:r w:rsidRPr="006D1A79">
        <w:rPr>
          <w:rFonts w:ascii="Book Antiqua" w:hAnsi="Book Antiqua"/>
        </w:rPr>
        <w:tab/>
      </w:r>
      <w:r w:rsidR="006D1A79">
        <w:rPr>
          <w:rFonts w:ascii="Book Antiqua" w:hAnsi="Book Antiqua"/>
        </w:rPr>
        <w:tab/>
      </w:r>
    </w:p>
    <w:p w14:paraId="05331C4D" w14:textId="77777777" w:rsidR="00EC7804" w:rsidRPr="00EC7804" w:rsidRDefault="00EC7804" w:rsidP="00590124">
      <w:pPr>
        <w:spacing w:line="360" w:lineRule="auto"/>
        <w:jc w:val="both"/>
        <w:rPr>
          <w:rFonts w:ascii="Book Antiqua" w:hAnsi="Book Antiqua"/>
          <w:sz w:val="20"/>
          <w:szCs w:val="16"/>
        </w:rPr>
      </w:pPr>
    </w:p>
    <w:tbl>
      <w:tblPr>
        <w:tblW w:w="4252" w:type="dxa"/>
        <w:tblInd w:w="26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667"/>
        <w:gridCol w:w="655"/>
        <w:gridCol w:w="1930"/>
      </w:tblGrid>
      <w:tr w:rsidR="00EC7804" w:rsidRPr="005F2C06" w14:paraId="69D10F61" w14:textId="77777777" w:rsidTr="00021F5F">
        <w:tc>
          <w:tcPr>
            <w:tcW w:w="1673" w:type="dxa"/>
            <w:vMerge w:val="restart"/>
            <w:vAlign w:val="center"/>
          </w:tcPr>
          <w:p w14:paraId="14D16242" w14:textId="77777777" w:rsidR="00EC7804" w:rsidRPr="005F2C06" w:rsidRDefault="00EC7804" w:rsidP="00021F5F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sz w:val="16"/>
                <w:szCs w:val="16"/>
              </w:rPr>
            </w:pPr>
            <w:r w:rsidRPr="005F2C06">
              <w:rPr>
                <w:rFonts w:ascii="Book Antiqua" w:hAnsi="Book Antiqua" w:cs="Arial,Bold"/>
                <w:b/>
                <w:bCs/>
              </w:rPr>
              <w:t>Référence</w:t>
            </w:r>
          </w:p>
        </w:tc>
        <w:tc>
          <w:tcPr>
            <w:tcW w:w="637" w:type="dxa"/>
            <w:vAlign w:val="center"/>
          </w:tcPr>
          <w:p w14:paraId="3FB33EDD" w14:textId="77777777" w:rsidR="00EC7804" w:rsidRPr="005F2C06" w:rsidRDefault="00EC7804" w:rsidP="00021F5F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5F2C06">
              <w:rPr>
                <w:rFonts w:ascii="Book Antiqua" w:hAnsi="Book Antiqua"/>
                <w:b/>
                <w:sz w:val="20"/>
                <w:szCs w:val="20"/>
              </w:rPr>
              <w:t>Dép.</w:t>
            </w:r>
          </w:p>
        </w:tc>
        <w:tc>
          <w:tcPr>
            <w:tcW w:w="1942" w:type="dxa"/>
            <w:vAlign w:val="center"/>
          </w:tcPr>
          <w:p w14:paraId="5A7F89A9" w14:textId="77777777" w:rsidR="00EC7804" w:rsidRPr="005F2C06" w:rsidRDefault="00EC7804" w:rsidP="00021F5F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5F2C06">
              <w:rPr>
                <w:rFonts w:ascii="Book Antiqua" w:hAnsi="Book Antiqua"/>
                <w:b/>
                <w:sz w:val="20"/>
                <w:szCs w:val="20"/>
              </w:rPr>
              <w:t xml:space="preserve">Génie </w:t>
            </w:r>
            <w:r w:rsidR="00280A60">
              <w:rPr>
                <w:rFonts w:ascii="Book Antiqua" w:hAnsi="Book Antiqua"/>
                <w:b/>
                <w:sz w:val="20"/>
                <w:szCs w:val="20"/>
              </w:rPr>
              <w:t>É</w:t>
            </w:r>
            <w:r w:rsidRPr="005F2C06">
              <w:rPr>
                <w:rFonts w:ascii="Book Antiqua" w:hAnsi="Book Antiqua"/>
                <w:b/>
                <w:sz w:val="20"/>
                <w:szCs w:val="20"/>
              </w:rPr>
              <w:t>lectrique</w:t>
            </w:r>
          </w:p>
        </w:tc>
      </w:tr>
      <w:tr w:rsidR="00EC7804" w:rsidRPr="005F2C06" w14:paraId="2D477839" w14:textId="77777777" w:rsidTr="00021F5F">
        <w:tc>
          <w:tcPr>
            <w:tcW w:w="1673" w:type="dxa"/>
            <w:vMerge/>
          </w:tcPr>
          <w:p w14:paraId="1447E72A" w14:textId="77777777" w:rsidR="00EC7804" w:rsidRPr="005F2C06" w:rsidRDefault="00EC7804" w:rsidP="005F2C06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637" w:type="dxa"/>
            <w:vAlign w:val="center"/>
          </w:tcPr>
          <w:p w14:paraId="257BF174" w14:textId="77777777" w:rsidR="00EC7804" w:rsidRPr="005F2C06" w:rsidRDefault="00EC7804" w:rsidP="00021F5F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proofErr w:type="gramStart"/>
            <w:r w:rsidRPr="005F2C06">
              <w:rPr>
                <w:rFonts w:ascii="Book Antiqua" w:hAnsi="Book Antiqua"/>
                <w:b/>
                <w:sz w:val="20"/>
                <w:szCs w:val="20"/>
              </w:rPr>
              <w:t>A.U</w:t>
            </w:r>
            <w:proofErr w:type="gramEnd"/>
          </w:p>
        </w:tc>
        <w:tc>
          <w:tcPr>
            <w:tcW w:w="1942" w:type="dxa"/>
            <w:vAlign w:val="center"/>
          </w:tcPr>
          <w:p w14:paraId="1EEAB5A7" w14:textId="4F64E776" w:rsidR="00EC7804" w:rsidRPr="005F2C06" w:rsidRDefault="001B114A" w:rsidP="002B5946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202</w:t>
            </w:r>
            <w:r w:rsidR="00072EBB">
              <w:rPr>
                <w:rFonts w:ascii="Book Antiqua" w:hAnsi="Book Antiqua"/>
                <w:b/>
                <w:sz w:val="20"/>
                <w:szCs w:val="20"/>
              </w:rPr>
              <w:t>4</w:t>
            </w:r>
            <w:r w:rsidR="00EC7804" w:rsidRPr="005F2C06">
              <w:rPr>
                <w:rFonts w:ascii="Book Antiqua" w:hAnsi="Book Antiqua"/>
                <w:b/>
                <w:sz w:val="20"/>
                <w:szCs w:val="20"/>
              </w:rPr>
              <w:t>-20</w:t>
            </w:r>
            <w:r>
              <w:rPr>
                <w:rFonts w:ascii="Book Antiqua" w:hAnsi="Book Antiqua"/>
                <w:b/>
                <w:sz w:val="20"/>
                <w:szCs w:val="20"/>
              </w:rPr>
              <w:t>2</w:t>
            </w:r>
            <w:r w:rsidR="00072EBB">
              <w:rPr>
                <w:rFonts w:ascii="Book Antiqua" w:hAnsi="Book Antiqua"/>
                <w:b/>
                <w:sz w:val="20"/>
                <w:szCs w:val="20"/>
              </w:rPr>
              <w:t>5</w:t>
            </w:r>
          </w:p>
        </w:tc>
      </w:tr>
      <w:tr w:rsidR="00EC7804" w:rsidRPr="005F2C06" w14:paraId="46DAEB97" w14:textId="77777777" w:rsidTr="00021F5F">
        <w:tc>
          <w:tcPr>
            <w:tcW w:w="1673" w:type="dxa"/>
            <w:vMerge/>
          </w:tcPr>
          <w:p w14:paraId="29DBF129" w14:textId="77777777" w:rsidR="00EC7804" w:rsidRPr="005F2C06" w:rsidRDefault="00EC7804" w:rsidP="005F2C06">
            <w:pPr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  <w:tc>
          <w:tcPr>
            <w:tcW w:w="637" w:type="dxa"/>
            <w:vAlign w:val="center"/>
          </w:tcPr>
          <w:p w14:paraId="75BF6C30" w14:textId="77777777" w:rsidR="00EC7804" w:rsidRPr="005F2C06" w:rsidRDefault="00EC7804" w:rsidP="00021F5F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5F2C06">
              <w:rPr>
                <w:rFonts w:ascii="Book Antiqua" w:hAnsi="Book Antiqua"/>
                <w:b/>
                <w:sz w:val="20"/>
                <w:szCs w:val="20"/>
              </w:rPr>
              <w:t>N°</w:t>
            </w:r>
          </w:p>
        </w:tc>
        <w:tc>
          <w:tcPr>
            <w:tcW w:w="1942" w:type="dxa"/>
            <w:vAlign w:val="center"/>
          </w:tcPr>
          <w:p w14:paraId="4BA6536A" w14:textId="4BBCE4EA" w:rsidR="00EC7804" w:rsidRPr="00280A60" w:rsidRDefault="00072EBB" w:rsidP="00021F5F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08.25</w:t>
            </w:r>
          </w:p>
        </w:tc>
      </w:tr>
    </w:tbl>
    <w:p w14:paraId="578CD0C7" w14:textId="77777777" w:rsidR="00EC7804" w:rsidRDefault="00EC7804" w:rsidP="00590124">
      <w:pPr>
        <w:spacing w:line="360" w:lineRule="auto"/>
        <w:jc w:val="both"/>
        <w:rPr>
          <w:rFonts w:ascii="Book Antiqua" w:hAnsi="Book Antiqua"/>
          <w:sz w:val="16"/>
          <w:szCs w:val="16"/>
        </w:rPr>
      </w:pPr>
    </w:p>
    <w:sectPr w:rsidR="00EC7804" w:rsidSect="006D1A79">
      <w:pgSz w:w="11906" w:h="16838"/>
      <w:pgMar w:top="737" w:right="1134" w:bottom="1134" w:left="1134" w:header="720" w:footer="5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C54F56" w14:textId="77777777" w:rsidR="00CA4310" w:rsidRDefault="00CA4310">
      <w:r>
        <w:separator/>
      </w:r>
    </w:p>
  </w:endnote>
  <w:endnote w:type="continuationSeparator" w:id="0">
    <w:p w14:paraId="1AA71C71" w14:textId="77777777" w:rsidR="00CA4310" w:rsidRDefault="00CA4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Condensed">
    <w:altName w:val="Arial Narrow"/>
    <w:charset w:val="00"/>
    <w:family w:val="swiss"/>
    <w:pitch w:val="variable"/>
    <w:sig w:usb0="80000287" w:usb1="00000000" w:usb2="00000000" w:usb3="00000000" w:csb0="0000000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C5F05C" w14:textId="77777777" w:rsidR="00CA4310" w:rsidRDefault="00CA4310">
      <w:r>
        <w:separator/>
      </w:r>
    </w:p>
  </w:footnote>
  <w:footnote w:type="continuationSeparator" w:id="0">
    <w:p w14:paraId="0AFDC329" w14:textId="77777777" w:rsidR="00CA4310" w:rsidRDefault="00CA4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85"/>
    <w:rsid w:val="00021F5F"/>
    <w:rsid w:val="000309F2"/>
    <w:rsid w:val="00072EBB"/>
    <w:rsid w:val="000F4819"/>
    <w:rsid w:val="001B114A"/>
    <w:rsid w:val="00233274"/>
    <w:rsid w:val="00251F6C"/>
    <w:rsid w:val="00280A60"/>
    <w:rsid w:val="00283364"/>
    <w:rsid w:val="002B5946"/>
    <w:rsid w:val="0031568B"/>
    <w:rsid w:val="00330065"/>
    <w:rsid w:val="00343685"/>
    <w:rsid w:val="003559C4"/>
    <w:rsid w:val="00371EA4"/>
    <w:rsid w:val="003C7AA1"/>
    <w:rsid w:val="003D7E0D"/>
    <w:rsid w:val="00423319"/>
    <w:rsid w:val="00436EB2"/>
    <w:rsid w:val="00447225"/>
    <w:rsid w:val="004E65A7"/>
    <w:rsid w:val="004F41F2"/>
    <w:rsid w:val="00590124"/>
    <w:rsid w:val="005939CF"/>
    <w:rsid w:val="005F2C06"/>
    <w:rsid w:val="00641707"/>
    <w:rsid w:val="006D1A79"/>
    <w:rsid w:val="007002C7"/>
    <w:rsid w:val="007271C7"/>
    <w:rsid w:val="00751670"/>
    <w:rsid w:val="00771B96"/>
    <w:rsid w:val="00774089"/>
    <w:rsid w:val="00796AD0"/>
    <w:rsid w:val="007D7227"/>
    <w:rsid w:val="00865780"/>
    <w:rsid w:val="008867AC"/>
    <w:rsid w:val="0092199F"/>
    <w:rsid w:val="009924F3"/>
    <w:rsid w:val="009B3C8A"/>
    <w:rsid w:val="009C3E5B"/>
    <w:rsid w:val="009C51D2"/>
    <w:rsid w:val="009E0DAA"/>
    <w:rsid w:val="009E3A13"/>
    <w:rsid w:val="00A31350"/>
    <w:rsid w:val="00AA2B32"/>
    <w:rsid w:val="00B06000"/>
    <w:rsid w:val="00B253E9"/>
    <w:rsid w:val="00B4162B"/>
    <w:rsid w:val="00BA6815"/>
    <w:rsid w:val="00BB3035"/>
    <w:rsid w:val="00C1331E"/>
    <w:rsid w:val="00C9191F"/>
    <w:rsid w:val="00CA4310"/>
    <w:rsid w:val="00CB1D41"/>
    <w:rsid w:val="00D71570"/>
    <w:rsid w:val="00DD70E0"/>
    <w:rsid w:val="00E84C0B"/>
    <w:rsid w:val="00EB7B85"/>
    <w:rsid w:val="00EC7804"/>
    <w:rsid w:val="00F21B5A"/>
    <w:rsid w:val="00F63A80"/>
    <w:rsid w:val="00F86F77"/>
    <w:rsid w:val="00FE176F"/>
    <w:rsid w:val="00FE671C"/>
    <w:rsid w:val="00FF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F10EC9"/>
  <w15:chartTrackingRefBased/>
  <w15:docId w15:val="{5BD91992-13AA-C547-B692-9E8278A2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0"/>
    </w:pPr>
    <w:rPr>
      <w:rFonts w:ascii="Arial Narrow" w:hAnsi="Arial Narrow"/>
      <w:b/>
      <w:bCs/>
      <w:caps/>
      <w:sz w:val="80"/>
      <w:szCs w:val="8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 Narrow" w:hAnsi="Arial Narrow"/>
      <w:sz w:val="28"/>
      <w:szCs w:val="28"/>
    </w:rPr>
  </w:style>
  <w:style w:type="paragraph" w:styleId="Subtitle">
    <w:name w:val="Subtitle"/>
    <w:basedOn w:val="Normal"/>
    <w:qFormat/>
    <w:pPr>
      <w:jc w:val="center"/>
    </w:pPr>
    <w:rPr>
      <w:rFonts w:ascii="Arial Narrow" w:hAnsi="Arial Narrow"/>
      <w:b/>
      <w:bCs/>
      <w:sz w:val="32"/>
      <w:szCs w:val="32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BA681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4D211-AD29-4B9C-8797-835F3B2DC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Pré-soutenance des Projets de Fin d’Etudes</vt:lpstr>
      <vt:lpstr>Pré-soutenance des Projets de Fin d’Etudes</vt:lpstr>
    </vt:vector>
  </TitlesOfParts>
  <Company> 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Pré-soutenance des Projets de Fin d’Etudes</dc:title>
  <dc:subject/>
  <dc:creator>labo</dc:creator>
  <cp:keywords/>
  <dc:description/>
  <cp:lastModifiedBy>belkhamsaayhem</cp:lastModifiedBy>
  <cp:revision>2</cp:revision>
  <dcterms:created xsi:type="dcterms:W3CDTF">2025-05-15T12:56:00Z</dcterms:created>
  <dcterms:modified xsi:type="dcterms:W3CDTF">2025-05-15T12:56:00Z</dcterms:modified>
</cp:coreProperties>
</file>