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e51f4ed85df450623d1f84765e1ebf3be255f88"/>
    <w:p>
      <w:pPr>
        <w:pStyle w:val="Heading1"/>
      </w:pPr>
      <w:r>
        <w:t xml:space="preserve">Technical Requirements: Sampled Order Book Analytics Pilot</w:t>
      </w:r>
    </w:p>
    <w:p>
      <w:pPr>
        <w:pStyle w:val="FirstParagraph"/>
      </w:pPr>
      <w:r>
        <w:t xml:space="preserve">October 5, 2026</w:t>
      </w:r>
    </w:p>
    <w:bookmarkStart w:id="20" w:name="how-to-use-this-document"/>
    <w:p>
      <w:pPr>
        <w:pStyle w:val="Heading2"/>
      </w:pPr>
      <w:r>
        <w:t xml:space="preserve">1. How to use this document</w:t>
      </w:r>
    </w:p>
    <w:p>
      <w:pPr>
        <w:pStyle w:val="FirstParagraph"/>
      </w:pPr>
      <w:r>
        <w:t xml:space="preserve">This specification is written to be given to an LLM that generates the pilot’s Python code, one milestone at a time (section 12). Treat every requirement as binding unless it says</w:t>
      </w:r>
      <w:r>
        <w:t xml:space="preserve"> </w:t>
      </w:r>
      <w:r>
        <w:t xml:space="preserve">“</w:t>
      </w:r>
      <w:r>
        <w:t xml:space="preserve">optional</w:t>
      </w:r>
      <w:r>
        <w:t xml:space="preserve">”</w:t>
      </w:r>
      <w:r>
        <w:t xml:space="preserve">.</w:t>
      </w:r>
    </w:p>
    <w:p>
      <w:pPr>
        <w:pStyle w:val="BodyText"/>
      </w:pPr>
      <w:r>
        <w:t xml:space="preserve">Rules for the generating LLM:</w:t>
      </w:r>
    </w:p>
    <w:p>
      <w:pPr>
        <w:numPr>
          <w:ilvl w:val="0"/>
          <w:numId w:val="1001"/>
        </w:numPr>
        <w:pStyle w:val="Compact"/>
      </w:pPr>
      <w:r>
        <w:t xml:space="preserve">Generate only the module(s) named in the current milestone prompt; do not rewrite other modules.</w:t>
      </w:r>
    </w:p>
    <w:p>
      <w:pPr>
        <w:numPr>
          <w:ilvl w:val="0"/>
          <w:numId w:val="1001"/>
        </w:numPr>
        <w:pStyle w:val="Compact"/>
      </w:pPr>
      <w:r>
        <w:t xml:space="preserve">Follow the schemas in section 4 exactly (field names, dtypes, units). Do not invent fields.</w:t>
      </w:r>
    </w:p>
    <w:p>
      <w:pPr>
        <w:numPr>
          <w:ilvl w:val="0"/>
          <w:numId w:val="1001"/>
        </w:numPr>
        <w:pStyle w:val="Compact"/>
      </w:pPr>
      <w:r>
        <w:t xml:space="preserve">Use Python 3.11+, type hints on all public functions, and docstrings stating units and assumptions.</w:t>
      </w:r>
    </w:p>
    <w:p>
      <w:pPr>
        <w:numPr>
          <w:ilvl w:val="0"/>
          <w:numId w:val="1001"/>
        </w:numPr>
        <w:pStyle w:val="Compact"/>
      </w:pPr>
      <w:r>
        <w:t xml:space="preserve">Every module ships with pytest tests that cover the acceptance criteria in section 11.</w:t>
      </w:r>
    </w:p>
    <w:p>
      <w:pPr>
        <w:numPr>
          <w:ilvl w:val="0"/>
          <w:numId w:val="1001"/>
        </w:numPr>
        <w:pStyle w:val="Compact"/>
      </w:pPr>
      <w:r>
        <w:t xml:space="preserve">Never use future information: all rolling windows are strictly causal (a value at time t uses data with event time &lt;= t).</w:t>
      </w:r>
    </w:p>
    <w:p>
      <w:pPr>
        <w:numPr>
          <w:ilvl w:val="0"/>
          <w:numId w:val="1001"/>
        </w:numPr>
        <w:pStyle w:val="Compact"/>
      </w:pPr>
      <w:r>
        <w:t xml:space="preserve">No hard-coded paths or secrets; all parameters come from</w:t>
      </w:r>
      <w:r>
        <w:t xml:space="preserve"> </w:t>
      </w:r>
      <w:r>
        <w:rPr>
          <w:rStyle w:val="VerbatimChar"/>
        </w:rPr>
        <w:t xml:space="preserve">config/pilot.yaml</w:t>
      </w:r>
      <w:r>
        <w:t xml:space="preserve"> </w:t>
      </w:r>
      <w:r>
        <w:t xml:space="preserve">(section 2).</w:t>
      </w:r>
    </w:p>
    <w:p>
      <w:pPr>
        <w:numPr>
          <w:ilvl w:val="0"/>
          <w:numId w:val="1001"/>
        </w:numPr>
        <w:pStyle w:val="Compact"/>
      </w:pPr>
      <w:r>
        <w:t xml:space="preserve">Where this document is ambiguous, choose the simplest option, state the assumption in a code comment, and continue.</w:t>
      </w:r>
    </w:p>
    <w:p>
      <w:pPr>
        <w:numPr>
          <w:ilvl w:val="0"/>
          <w:numId w:val="1001"/>
        </w:numPr>
        <w:pStyle w:val="Compact"/>
      </w:pPr>
      <w:r>
        <w:t xml:space="preserve">Output is research and analytics software; include a not-investment-advice notice in the README and API docs.</w:t>
      </w:r>
    </w:p>
    <w:bookmarkEnd w:id="20"/>
    <w:bookmarkStart w:id="21" w:name="scope-assumptions-and-stack"/>
    <w:p>
      <w:pPr>
        <w:pStyle w:val="Heading2"/>
      </w:pPr>
      <w:r>
        <w:t xml:space="preserve">2. Scope, assumptions and stack</w:t>
      </w:r>
    </w:p>
    <w:p>
      <w:pPr>
        <w:pStyle w:val="FirstParagraph"/>
      </w:pPr>
      <w:r>
        <w:t xml:space="preserve">The pilot builds a batch and replay pipeline first; a live low-rate stream is optional. Real-time 1ms operation is out of scope.</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3960"/>
        <w:gridCol w:w="3960"/>
      </w:tblGrid>
      <w:tr>
        <w:trPr>
          <w:tblHeader w:val="true"/>
        </w:trPr>
        <w:tc>
          <w:tcPr>
            <w:shd w:val="clear" w:color="auto" w:fill="DCE6F2"/>
          </w:tcPr>
          <w:p>
            <w:pPr>
              <w:pStyle w:val="Compact"/>
              <w:spacing w:after="0"/>
              <w:jc w:val="left"/>
            </w:pPr>
            <w:r>
              <w:rPr>
                <w:b/>
                <w:sz w:val="18"/>
              </w:rPr>
              <w:t xml:space="preserve">Item</w:t>
            </w:r>
          </w:p>
        </w:tc>
        <w:tc>
          <w:tcPr>
            <w:shd w:val="clear" w:color="auto" w:fill="DCE6F2"/>
          </w:tcPr>
          <w:p>
            <w:pPr>
              <w:pStyle w:val="Compact"/>
              <w:spacing w:after="0"/>
              <w:jc w:val="left"/>
            </w:pPr>
            <w:r>
              <w:rPr>
                <w:b/>
                <w:sz w:val="18"/>
              </w:rPr>
              <w:t xml:space="preserve">Requirement</w:t>
            </w:r>
          </w:p>
        </w:tc>
      </w:tr>
      <w:tr>
        <w:tc>
          <w:tcPr/>
          <w:p>
            <w:pPr>
              <w:pStyle w:val="Compact"/>
              <w:spacing w:after="0"/>
              <w:jc w:val="left"/>
            </w:pPr>
            <w:r>
              <w:rPr>
                <w:sz w:val="18"/>
              </w:rPr>
              <w:t xml:space="preserve">Instruments</w:t>
            </w:r>
          </w:p>
        </w:tc>
        <w:tc>
          <w:tcPr/>
          <w:p>
            <w:pPr>
              <w:pStyle w:val="Compact"/>
              <w:spacing w:after="0"/>
              <w:jc w:val="left"/>
            </w:pPr>
            <w:r>
              <w:rPr>
                <w:sz w:val="18"/>
              </w:rPr>
              <w:t xml:space="preserve">Configurable list; default 3 liquid futures (one equity index, one rates, one energy)</w:t>
            </w:r>
          </w:p>
        </w:tc>
      </w:tr>
      <w:tr>
        <w:tc>
          <w:tcPr/>
          <w:p>
            <w:pPr>
              <w:pStyle w:val="Compact"/>
              <w:spacing w:after="0"/>
              <w:jc w:val="left"/>
            </w:pPr>
            <w:r>
              <w:rPr>
                <w:sz w:val="18"/>
              </w:rPr>
              <w:t xml:space="preserve">Channels</w:t>
            </w:r>
          </w:p>
        </w:tc>
        <w:tc>
          <w:tcPr/>
          <w:p>
            <w:pPr>
              <w:pStyle w:val="Compact"/>
              <w:spacing w:after="0"/>
              <w:jc w:val="left"/>
            </w:pPr>
            <w:r>
              <w:rPr>
                <w:sz w:val="18"/>
              </w:rPr>
              <w:t xml:space="preserve">50ms and 200ms, nested grids (200ms = 4 x 50ms)</w:t>
            </w:r>
          </w:p>
        </w:tc>
      </w:tr>
      <w:tr>
        <w:tc>
          <w:tcPr/>
          <w:p>
            <w:pPr>
              <w:pStyle w:val="Compact"/>
              <w:spacing w:after="0"/>
              <w:jc w:val="left"/>
            </w:pPr>
            <w:r>
              <w:rPr>
                <w:sz w:val="18"/>
              </w:rPr>
              <w:t xml:space="preserve">Book depth</w:t>
            </w:r>
          </w:p>
        </w:tc>
        <w:tc>
          <w:tcPr/>
          <w:p>
            <w:pPr>
              <w:pStyle w:val="Compact"/>
              <w:spacing w:after="0"/>
              <w:jc w:val="left"/>
            </w:pPr>
            <w:r>
              <w:rPr>
                <w:sz w:val="18"/>
              </w:rPr>
              <w:t xml:space="preserve">Top 10 levels per side</w:t>
            </w:r>
          </w:p>
        </w:tc>
      </w:tr>
      <w:tr>
        <w:tc>
          <w:tcPr/>
          <w:p>
            <w:pPr>
              <w:pStyle w:val="Compact"/>
              <w:spacing w:after="0"/>
              <w:jc w:val="left"/>
            </w:pPr>
            <w:r>
              <w:rPr>
                <w:sz w:val="18"/>
              </w:rPr>
              <w:t xml:space="preserve">Input data</w:t>
            </w:r>
          </w:p>
        </w:tc>
        <w:tc>
          <w:tcPr/>
          <w:p>
            <w:pPr>
              <w:pStyle w:val="Compact"/>
              <w:spacing w:after="0"/>
              <w:jc w:val="left"/>
            </w:pPr>
            <w:r>
              <w:rPr>
                <w:sz w:val="18"/>
              </w:rPr>
              <w:t xml:space="preserve">Exchange order-level or price-level incremental messages plus trades, as Parquet files (schema in section 4). A synthetic data generator is required so the pipeline runs without real data</w:t>
            </w:r>
          </w:p>
        </w:tc>
      </w:tr>
      <w:tr>
        <w:tc>
          <w:tcPr/>
          <w:p>
            <w:pPr>
              <w:pStyle w:val="Compact"/>
              <w:spacing w:after="0"/>
              <w:jc w:val="left"/>
            </w:pPr>
            <w:r>
              <w:rPr>
                <w:sz w:val="18"/>
              </w:rPr>
              <w:t xml:space="preserve">Language</w:t>
            </w:r>
          </w:p>
        </w:tc>
        <w:tc>
          <w:tcPr/>
          <w:p>
            <w:pPr>
              <w:pStyle w:val="Compact"/>
              <w:spacing w:after="0"/>
              <w:jc w:val="left"/>
            </w:pPr>
            <w:r>
              <w:rPr>
                <w:sz w:val="18"/>
              </w:rPr>
              <w:t xml:space="preserve">Python 3.11+</w:t>
            </w:r>
          </w:p>
        </w:tc>
      </w:tr>
      <w:tr>
        <w:tc>
          <w:tcPr/>
          <w:p>
            <w:pPr>
              <w:pStyle w:val="Compact"/>
              <w:spacing w:after="0"/>
              <w:jc w:val="left"/>
            </w:pPr>
            <w:r>
              <w:rPr>
                <w:sz w:val="18"/>
              </w:rPr>
              <w:t xml:space="preserve">Libraries</w:t>
            </w:r>
          </w:p>
        </w:tc>
        <w:tc>
          <w:tcPr/>
          <w:p>
            <w:pPr>
              <w:pStyle w:val="Compact"/>
              <w:spacing w:after="0"/>
              <w:jc w:val="left"/>
            </w:pPr>
            <w:r>
              <w:rPr>
                <w:sz w:val="18"/>
              </w:rPr>
              <w:t xml:space="preserve">numpy, pandas, polars (optional), pyarrow, PyTorch 2.x, scikit-learn, lightgbm, pydantic, FastAPI, pytest, pyyaml</w:t>
            </w:r>
          </w:p>
        </w:tc>
      </w:tr>
      <w:tr>
        <w:tc>
          <w:tcPr/>
          <w:p>
            <w:pPr>
              <w:pStyle w:val="Compact"/>
              <w:spacing w:after="0"/>
              <w:jc w:val="left"/>
            </w:pPr>
            <w:r>
              <w:rPr>
                <w:sz w:val="18"/>
              </w:rPr>
              <w:t xml:space="preserve">Hardware</w:t>
            </w:r>
          </w:p>
        </w:tc>
        <w:tc>
          <w:tcPr/>
          <w:p>
            <w:pPr>
              <w:pStyle w:val="Compact"/>
              <w:spacing w:after="0"/>
              <w:jc w:val="left"/>
            </w:pPr>
            <w:r>
              <w:rPr>
                <w:sz w:val="18"/>
              </w:rPr>
              <w:t xml:space="preserve">Single machine, 1 GPU optional; CPU-only must work for tests</w:t>
            </w:r>
          </w:p>
        </w:tc>
      </w:tr>
      <w:tr>
        <w:tc>
          <w:tcPr/>
          <w:p>
            <w:pPr>
              <w:pStyle w:val="Compact"/>
              <w:spacing w:after="0"/>
              <w:jc w:val="left"/>
            </w:pPr>
            <w:r>
              <w:rPr>
                <w:sz w:val="18"/>
              </w:rPr>
              <w:t xml:space="preserve">Time</w:t>
            </w:r>
          </w:p>
        </w:tc>
        <w:tc>
          <w:tcPr/>
          <w:p>
            <w:pPr>
              <w:pStyle w:val="Compact"/>
              <w:spacing w:after="0"/>
              <w:jc w:val="left"/>
            </w:pPr>
            <w:r>
              <w:rPr>
                <w:sz w:val="18"/>
              </w:rPr>
              <w:t xml:space="preserve">All timestamps are int64 nanoseconds since Unix epoch, UTC</w:t>
            </w:r>
          </w:p>
        </w:tc>
      </w:tr>
      <w:tr>
        <w:tc>
          <w:tcPr/>
          <w:p>
            <w:pPr>
              <w:pStyle w:val="Compact"/>
              <w:spacing w:after="0"/>
              <w:jc w:val="left"/>
            </w:pPr>
            <w:r>
              <w:rPr>
                <w:sz w:val="18"/>
              </w:rPr>
              <w:t xml:space="preserve">Prices and sizes</w:t>
            </w:r>
          </w:p>
        </w:tc>
        <w:tc>
          <w:tcPr/>
          <w:p>
            <w:pPr>
              <w:pStyle w:val="Compact"/>
              <w:spacing w:after="0"/>
              <w:jc w:val="left"/>
            </w:pPr>
            <w:r>
              <w:rPr>
                <w:sz w:val="18"/>
              </w:rPr>
              <w:t xml:space="preserve">Prices as int64 ticks (price / tick_size); sizes as int64 contracts</w:t>
            </w:r>
          </w:p>
        </w:tc>
      </w:tr>
    </w:tbl>
    <w:p>
      <w:pPr>
        <w:pStyle w:val="BodyText"/>
      </w:pPr>
      <w:r>
        <w:t xml:space="preserve">Configuration lives in</w:t>
      </w:r>
      <w:r>
        <w:t xml:space="preserve"> </w:t>
      </w:r>
      <w:r>
        <w:rPr>
          <w:rStyle w:val="VerbatimChar"/>
        </w:rPr>
        <w:t xml:space="preserve">config/pilot.yaml</w:t>
      </w:r>
      <w:r>
        <w:t xml:space="preserve"> </w:t>
      </w:r>
      <w:r>
        <w:t xml:space="preserve">with these keys:</w:t>
      </w:r>
      <w:r>
        <w:t xml:space="preserve"> </w:t>
      </w:r>
      <w:r>
        <w:rPr>
          <w:rStyle w:val="VerbatimChar"/>
        </w:rPr>
        <w:t xml:space="preserve">instruments</w:t>
      </w:r>
      <w:r>
        <w:t xml:space="preserve"> </w:t>
      </w:r>
      <w:r>
        <w:t xml:space="preserve">(symbol, tick_size),</w:t>
      </w:r>
      <w:r>
        <w:t xml:space="preserve"> </w:t>
      </w:r>
      <w:r>
        <w:rPr>
          <w:rStyle w:val="VerbatimChar"/>
        </w:rPr>
        <w:t xml:space="preserve">channels_ms</w:t>
      </w:r>
      <w:r>
        <w:t xml:space="preserve"> </w:t>
      </w:r>
      <w:r>
        <w:t xml:space="preserve">([50, 200]),</w:t>
      </w:r>
      <w:r>
        <w:t xml:space="preserve"> </w:t>
      </w:r>
      <w:r>
        <w:rPr>
          <w:rStyle w:val="VerbatimChar"/>
        </w:rPr>
        <w:t xml:space="preserve">book_depth</w:t>
      </w:r>
      <w:r>
        <w:t xml:space="preserve"> </w:t>
      </w:r>
      <w:r>
        <w:t xml:space="preserve">(10),</w:t>
      </w:r>
      <w:r>
        <w:t xml:space="preserve"> </w:t>
      </w:r>
      <w:r>
        <w:rPr>
          <w:rStyle w:val="VerbatimChar"/>
        </w:rPr>
        <w:t xml:space="preserve">horizons_ms</w:t>
      </w:r>
      <w:r>
        <w:t xml:space="preserve"> </w:t>
      </w:r>
      <w:r>
        <w:t xml:space="preserve">([200, 1000]),</w:t>
      </w:r>
      <w:r>
        <w:t xml:space="preserve"> </w:t>
      </w:r>
      <w:r>
        <w:rPr>
          <w:rStyle w:val="VerbatimChar"/>
        </w:rPr>
        <w:t xml:space="preserve">context_seconds</w:t>
      </w:r>
      <w:r>
        <w:t xml:space="preserve"> </w:t>
      </w:r>
      <w:r>
        <w:t xml:space="preserve">(N, default 5),</w:t>
      </w:r>
      <w:r>
        <w:t xml:space="preserve"> </w:t>
      </w:r>
      <w:r>
        <w:rPr>
          <w:rStyle w:val="VerbatimChar"/>
        </w:rPr>
        <w:t xml:space="preserve">seed</w:t>
      </w:r>
      <w:r>
        <w:t xml:space="preserve"> </w:t>
      </w:r>
      <w:r>
        <w:t xml:space="preserve">(42),</w:t>
      </w:r>
      <w:r>
        <w:t xml:space="preserve"> </w:t>
      </w:r>
      <w:r>
        <w:rPr>
          <w:rStyle w:val="VerbatimChar"/>
        </w:rPr>
        <w:t xml:space="preserve">paths</w:t>
      </w:r>
      <w:r>
        <w:t xml:space="preserve"> </w:t>
      </w:r>
      <w:r>
        <w:t xml:space="preserve">(data, artifacts, outputs).</w:t>
      </w:r>
    </w:p>
    <w:p>
      <w:pPr>
        <w:pStyle w:val="BodyText"/>
      </w:pPr>
      <w:r>
        <w:t xml:space="preserve">Open assumption: real CME message formats are not specified here. Input is normalized to the schema in section 4 by an adapter that can be written separately.</w:t>
      </w:r>
    </w:p>
    <w:bookmarkEnd w:id="21"/>
    <w:bookmarkStart w:id="22" w:name="repository-layout-and-pipeline"/>
    <w:p>
      <w:pPr>
        <w:pStyle w:val="Heading2"/>
      </w:pPr>
      <w:r>
        <w:t xml:space="preserve">3. Repository layout and pipeline</w:t>
      </w:r>
    </w:p>
    <w:p>
      <w:pPr>
        <w:pStyle w:val="FirstParagraph"/>
      </w:pPr>
      <w:r>
        <w:t xml:space="preserve">The pipeline runs in six stages, each a separate module with a file-based contract so stages can be built and tested independently:</w:t>
      </w:r>
    </w:p>
    <w:p>
      <w:pPr>
        <w:numPr>
          <w:ilvl w:val="0"/>
          <w:numId w:val="1002"/>
        </w:numPr>
        <w:pStyle w:val="Compact"/>
      </w:pPr>
      <w:r>
        <w:rPr>
          <w:bCs/>
          <w:b/>
        </w:rPr>
        <w:t xml:space="preserve">Ingest:</w:t>
      </w:r>
      <w:r>
        <w:t xml:space="preserve"> </w:t>
      </w:r>
      <w:r>
        <w:t xml:space="preserve">normalize raw messages to the event schema.</w:t>
      </w:r>
    </w:p>
    <w:p>
      <w:pPr>
        <w:numPr>
          <w:ilvl w:val="0"/>
          <w:numId w:val="1002"/>
        </w:numPr>
        <w:pStyle w:val="Compact"/>
      </w:pPr>
      <w:r>
        <w:rPr>
          <w:bCs/>
          <w:b/>
        </w:rPr>
        <w:t xml:space="preserve">Book reconstruction:</w:t>
      </w:r>
      <w:r>
        <w:t xml:space="preserve"> </w:t>
      </w:r>
      <w:r>
        <w:t xml:space="preserve">rebuild the top-10 book from events.</w:t>
      </w:r>
    </w:p>
    <w:p>
      <w:pPr>
        <w:numPr>
          <w:ilvl w:val="0"/>
          <w:numId w:val="1002"/>
        </w:numPr>
        <w:pStyle w:val="Compact"/>
      </w:pPr>
      <w:r>
        <w:rPr>
          <w:bCs/>
          <w:b/>
        </w:rPr>
        <w:t xml:space="preserve">Sampler:</w:t>
      </w:r>
      <w:r>
        <w:t xml:space="preserve"> </w:t>
      </w:r>
      <w:r>
        <w:t xml:space="preserve">emit nested 50ms and 200ms snapshots with interval aggregates.</w:t>
      </w:r>
    </w:p>
    <w:p>
      <w:pPr>
        <w:numPr>
          <w:ilvl w:val="0"/>
          <w:numId w:val="1002"/>
        </w:numPr>
        <w:pStyle w:val="Compact"/>
      </w:pPr>
      <w:r>
        <w:rPr>
          <w:bCs/>
          <w:b/>
        </w:rPr>
        <w:t xml:space="preserve">Features:</w:t>
      </w:r>
      <w:r>
        <w:t xml:space="preserve"> </w:t>
      </w:r>
      <w:r>
        <w:t xml:space="preserve">compute Tier 1 and Tier 2 metrics on each sample.</w:t>
      </w:r>
    </w:p>
    <w:p>
      <w:pPr>
        <w:numPr>
          <w:ilvl w:val="0"/>
          <w:numId w:val="1002"/>
        </w:numPr>
        <w:pStyle w:val="Compact"/>
      </w:pPr>
      <w:r>
        <w:rPr>
          <w:bCs/>
          <w:b/>
        </w:rPr>
        <w:t xml:space="preserve">Model:</w:t>
      </w:r>
      <w:r>
        <w:t xml:space="preserve"> </w:t>
      </w:r>
      <w:r>
        <w:t xml:space="preserve">train and run the transformer to produce Tier 3 probabilities.</w:t>
      </w:r>
    </w:p>
    <w:p>
      <w:pPr>
        <w:numPr>
          <w:ilvl w:val="0"/>
          <w:numId w:val="1002"/>
        </w:numPr>
        <w:pStyle w:val="Compact"/>
      </w:pPr>
      <w:r>
        <w:rPr>
          <w:bCs/>
          <w:b/>
        </w:rPr>
        <w:t xml:space="preserve">Serve:</w:t>
      </w:r>
      <w:r>
        <w:t xml:space="preserve"> </w:t>
      </w:r>
      <w:r>
        <w:t xml:space="preserve">publish output records through the replay API.</w:t>
      </w:r>
    </w:p>
    <w:p>
      <w:pPr>
        <w:pStyle w:val="SourceCode"/>
      </w:pPr>
      <w:r>
        <w:rPr>
          <w:rStyle w:val="VerbatimChar"/>
        </w:rPr>
        <w:t xml:space="preserve">pilot/</w:t>
      </w:r>
      <w:r>
        <w:br/>
      </w:r>
      <w:r>
        <w:rPr>
          <w:rStyle w:val="VerbatimChar"/>
        </w:rPr>
        <w:t xml:space="preserve">  config/pilot.yaml</w:t>
      </w:r>
      <w:r>
        <w:br/>
      </w:r>
      <w:r>
        <w:rPr>
          <w:rStyle w:val="VerbatimChar"/>
        </w:rPr>
        <w:t xml:space="preserve">  src/pilot/</w:t>
      </w:r>
      <w:r>
        <w:br/>
      </w:r>
      <w:r>
        <w:rPr>
          <w:rStyle w:val="VerbatimChar"/>
        </w:rPr>
        <w:t xml:space="preserve">    schemas.py          # pydantic and pyarrow schemas (section 4)</w:t>
      </w:r>
      <w:r>
        <w:br/>
      </w:r>
      <w:r>
        <w:rPr>
          <w:rStyle w:val="VerbatimChar"/>
        </w:rPr>
        <w:t xml:space="preserve">    synth.py            # synthetic event generator for tests and demos</w:t>
      </w:r>
      <w:r>
        <w:br/>
      </w:r>
      <w:r>
        <w:rPr>
          <w:rStyle w:val="VerbatimChar"/>
        </w:rPr>
        <w:t xml:space="preserve">    ingest.py           # raw -&gt; event Parquet</w:t>
      </w:r>
      <w:r>
        <w:br/>
      </w:r>
      <w:r>
        <w:rPr>
          <w:rStyle w:val="VerbatimChar"/>
        </w:rPr>
        <w:t xml:space="preserve">    book.py             # order book reconstruction</w:t>
      </w:r>
      <w:r>
        <w:br/>
      </w:r>
      <w:r>
        <w:rPr>
          <w:rStyle w:val="VerbatimChar"/>
        </w:rPr>
        <w:t xml:space="preserve">    sampler.py          # nested-grid snapshots + interval aggregates</w:t>
      </w:r>
      <w:r>
        <w:br/>
      </w:r>
      <w:r>
        <w:rPr>
          <w:rStyle w:val="VerbatimChar"/>
        </w:rPr>
        <w:t xml:space="preserve">    features/</w:t>
      </w:r>
      <w:r>
        <w:br/>
      </w:r>
      <w:r>
        <w:rPr>
          <w:rStyle w:val="VerbatimChar"/>
        </w:rPr>
        <w:t xml:space="preserve">      tier1.py          # microprice, imbalance, OFI, realized vol</w:t>
      </w:r>
      <w:r>
        <w:br/>
      </w:r>
      <w:r>
        <w:rPr>
          <w:rStyle w:val="VerbatimChar"/>
        </w:rPr>
        <w:t xml:space="preserve">      tier2.py          # depth entropy, flow entropy</w:t>
      </w:r>
      <w:r>
        <w:br/>
      </w:r>
      <w:r>
        <w:rPr>
          <w:rStyle w:val="VerbatimChar"/>
        </w:rPr>
        <w:t xml:space="preserve">    model/</w:t>
      </w:r>
      <w:r>
        <w:br/>
      </w:r>
      <w:r>
        <w:rPr>
          <w:rStyle w:val="VerbatimChar"/>
        </w:rPr>
        <w:t xml:space="preserve">      tokenizer.py      # events -&gt; tensors</w:t>
      </w:r>
      <w:r>
        <w:br/>
      </w:r>
      <w:r>
        <w:rPr>
          <w:rStyle w:val="VerbatimChar"/>
        </w:rPr>
        <w:t xml:space="preserve">      encoder.py        # small causal transformer</w:t>
      </w:r>
      <w:r>
        <w:br/>
      </w:r>
      <w:r>
        <w:rPr>
          <w:rStyle w:val="VerbatimChar"/>
        </w:rPr>
        <w:t xml:space="preserve">      heads.py          # one softmax/sigmoid head</w:t>
      </w:r>
      <w:r>
        <w:br/>
      </w:r>
      <w:r>
        <w:rPr>
          <w:rStyle w:val="VerbatimChar"/>
        </w:rPr>
        <w:t xml:space="preserve">      train.py          # training loop, calibration</w:t>
      </w:r>
      <w:r>
        <w:br/>
      </w:r>
      <w:r>
        <w:rPr>
          <w:rStyle w:val="VerbatimChar"/>
        </w:rPr>
        <w:t xml:space="preserve">      infer.py          # batch inference -&gt; Tier 3 fields</w:t>
      </w:r>
      <w:r>
        <w:br/>
      </w:r>
      <w:r>
        <w:rPr>
          <w:rStyle w:val="VerbatimChar"/>
        </w:rPr>
        <w:t xml:space="preserve">    baselines.py        # logistic regression, LightGBM</w:t>
      </w:r>
      <w:r>
        <w:br/>
      </w:r>
      <w:r>
        <w:rPr>
          <w:rStyle w:val="VerbatimChar"/>
        </w:rPr>
        <w:t xml:space="preserve">    evaluate.py         # lift, calibration, backtest</w:t>
      </w:r>
      <w:r>
        <w:br/>
      </w:r>
      <w:r>
        <w:rPr>
          <w:rStyle w:val="VerbatimChar"/>
        </w:rPr>
        <w:t xml:space="preserve">    agents/</w:t>
      </w:r>
      <w:r>
        <w:br/>
      </w:r>
      <w:r>
        <w:rPr>
          <w:rStyle w:val="VerbatimChar"/>
        </w:rPr>
        <w:t xml:space="preserve">      integrity.py</w:t>
      </w:r>
      <w:r>
        <w:br/>
      </w:r>
      <w:r>
        <w:rPr>
          <w:rStyle w:val="VerbatimChar"/>
        </w:rPr>
        <w:t xml:space="preserve">      evaluation_agent.py</w:t>
      </w:r>
      <w:r>
        <w:br/>
      </w:r>
      <w:r>
        <w:rPr>
          <w:rStyle w:val="VerbatimChar"/>
        </w:rPr>
        <w:t xml:space="preserve">    api/app.py          # FastAPI replay service</w:t>
      </w:r>
      <w:r>
        <w:br/>
      </w:r>
      <w:r>
        <w:rPr>
          <w:rStyle w:val="VerbatimChar"/>
        </w:rPr>
        <w:t xml:space="preserve">  tests/                # mirrors src layout</w:t>
      </w:r>
      <w:r>
        <w:br/>
      </w:r>
      <w:r>
        <w:rPr>
          <w:rStyle w:val="VerbatimChar"/>
        </w:rPr>
        <w:t xml:space="preserve">  README.md</w:t>
      </w:r>
    </w:p>
    <w:bookmarkEnd w:id="22"/>
    <w:bookmarkStart w:id="23" w:name="data-contracts"/>
    <w:p>
      <w:pPr>
        <w:pStyle w:val="Heading2"/>
      </w:pPr>
      <w:r>
        <w:t xml:space="preserve">4. Data contracts</w:t>
      </w:r>
    </w:p>
    <w:p>
      <w:pPr>
        <w:pStyle w:val="FirstParagraph"/>
      </w:pPr>
      <w:r>
        <w:t xml:space="preserve">All files are Parquet, partitioned by</w:t>
      </w:r>
      <w:r>
        <w:t xml:space="preserve"> </w:t>
      </w:r>
      <w:r>
        <w:rPr>
          <w:rStyle w:val="VerbatimChar"/>
        </w:rPr>
        <w:t xml:space="preserve">symbol</w:t>
      </w:r>
      <w:r>
        <w:t xml:space="preserve"> </w:t>
      </w:r>
      <w:r>
        <w:t xml:space="preserve">and</w:t>
      </w:r>
      <w:r>
        <w:t xml:space="preserve"> </w:t>
      </w:r>
      <w:r>
        <w:rPr>
          <w:rStyle w:val="VerbatimChar"/>
        </w:rPr>
        <w:t xml:space="preserve">date</w:t>
      </w:r>
      <w:r>
        <w:t xml:space="preserve">. Field names and dtypes below are binding.</w:t>
      </w:r>
    </w:p>
    <w:p>
      <w:pPr>
        <w:pStyle w:val="BodyText"/>
      </w:pPr>
      <w:r>
        <w:rPr>
          <w:bCs/>
          <w:b/>
        </w:rPr>
        <w:t xml:space="preserve">Event record</w:t>
      </w:r>
      <w:r>
        <w:t xml:space="preserve"> </w:t>
      </w:r>
      <w:r>
        <w:t xml:space="preserve">(</w:t>
      </w:r>
      <w:r>
        <w:rPr>
          <w:rStyle w:val="VerbatimChar"/>
        </w:rPr>
        <w:t xml:space="preserve">events/</w:t>
      </w:r>
      <w:r>
        <w:t xml:space="preserve">)</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Field</w:t>
            </w:r>
          </w:p>
        </w:tc>
        <w:tc>
          <w:tcPr>
            <w:shd w:val="clear" w:color="auto" w:fill="DCE6F2"/>
          </w:tcPr>
          <w:p>
            <w:pPr>
              <w:pStyle w:val="Compact"/>
              <w:spacing w:after="0"/>
              <w:jc w:val="left"/>
            </w:pPr>
            <w:r>
              <w:rPr>
                <w:b/>
                <w:sz w:val="18"/>
              </w:rPr>
              <w:t xml:space="preserve">Type</w:t>
            </w:r>
          </w:p>
        </w:tc>
        <w:tc>
          <w:tcPr>
            <w:shd w:val="clear" w:color="auto" w:fill="DCE6F2"/>
          </w:tcPr>
          <w:p>
            <w:pPr>
              <w:pStyle w:val="Compact"/>
              <w:spacing w:after="0"/>
              <w:jc w:val="left"/>
            </w:pPr>
            <w:r>
              <w:rPr>
                <w:b/>
                <w:sz w:val="18"/>
              </w:rPr>
              <w:t xml:space="preserve">Meaning</w:t>
            </w:r>
          </w:p>
        </w:tc>
      </w:tr>
      <w:tr>
        <w:tc>
          <w:tcPr/>
          <w:p>
            <w:pPr>
              <w:pStyle w:val="Compact"/>
              <w:spacing w:after="0"/>
              <w:jc w:val="left"/>
            </w:pPr>
            <w:r>
              <w:rPr>
                <w:sz w:val="18"/>
              </w:rPr>
              <w:t xml:space="preserve">ts_event</w:t>
            </w:r>
          </w:p>
        </w:tc>
        <w:tc>
          <w:tcPr/>
          <w:p>
            <w:pPr>
              <w:pStyle w:val="Compact"/>
              <w:spacing w:after="0"/>
              <w:jc w:val="left"/>
            </w:pPr>
            <w:r>
              <w:rPr>
                <w:sz w:val="18"/>
              </w:rPr>
              <w:t xml:space="preserve">int64</w:t>
            </w:r>
          </w:p>
        </w:tc>
        <w:tc>
          <w:tcPr/>
          <w:p>
            <w:pPr>
              <w:pStyle w:val="Compact"/>
              <w:spacing w:after="0"/>
              <w:jc w:val="left"/>
            </w:pPr>
            <w:r>
              <w:rPr>
                <w:sz w:val="18"/>
              </w:rPr>
              <w:t xml:space="preserve">Exchange event time, ns</w:t>
            </w:r>
          </w:p>
        </w:tc>
      </w:tr>
      <w:tr>
        <w:tc>
          <w:tcPr/>
          <w:p>
            <w:pPr>
              <w:pStyle w:val="Compact"/>
              <w:spacing w:after="0"/>
              <w:jc w:val="left"/>
            </w:pPr>
            <w:r>
              <w:rPr>
                <w:sz w:val="18"/>
              </w:rPr>
              <w:t xml:space="preserve">seq</w:t>
            </w:r>
          </w:p>
        </w:tc>
        <w:tc>
          <w:tcPr/>
          <w:p>
            <w:pPr>
              <w:pStyle w:val="Compact"/>
              <w:spacing w:after="0"/>
              <w:jc w:val="left"/>
            </w:pPr>
            <w:r>
              <w:rPr>
                <w:sz w:val="18"/>
              </w:rPr>
              <w:t xml:space="preserve">int64</w:t>
            </w:r>
          </w:p>
        </w:tc>
        <w:tc>
          <w:tcPr/>
          <w:p>
            <w:pPr>
              <w:pStyle w:val="Compact"/>
              <w:spacing w:after="0"/>
              <w:jc w:val="left"/>
            </w:pPr>
            <w:r>
              <w:rPr>
                <w:sz w:val="18"/>
              </w:rPr>
              <w:t xml:space="preserve">Per-instrument sequence number, strictly increasing</w:t>
            </w:r>
          </w:p>
        </w:tc>
      </w:tr>
      <w:tr>
        <w:tc>
          <w:tcPr/>
          <w:p>
            <w:pPr>
              <w:pStyle w:val="Compact"/>
              <w:spacing w:after="0"/>
              <w:jc w:val="left"/>
            </w:pPr>
            <w:r>
              <w:rPr>
                <w:sz w:val="18"/>
              </w:rPr>
              <w:t xml:space="preserve">symbol</w:t>
            </w:r>
          </w:p>
        </w:tc>
        <w:tc>
          <w:tcPr/>
          <w:p>
            <w:pPr>
              <w:pStyle w:val="Compact"/>
              <w:spacing w:after="0"/>
              <w:jc w:val="left"/>
            </w:pPr>
            <w:r>
              <w:rPr>
                <w:sz w:val="18"/>
              </w:rPr>
              <w:t xml:space="preserve">string</w:t>
            </w:r>
          </w:p>
        </w:tc>
        <w:tc>
          <w:tcPr/>
          <w:p>
            <w:pPr>
              <w:pStyle w:val="Compact"/>
              <w:spacing w:after="0"/>
              <w:jc w:val="left"/>
            </w:pPr>
            <w:r>
              <w:rPr>
                <w:sz w:val="18"/>
              </w:rPr>
              <w:t xml:space="preserve">Instrument</w:t>
            </w:r>
          </w:p>
        </w:tc>
      </w:tr>
      <w:tr>
        <w:tc>
          <w:tcPr/>
          <w:p>
            <w:pPr>
              <w:pStyle w:val="Compact"/>
              <w:spacing w:after="0"/>
              <w:jc w:val="left"/>
            </w:pPr>
            <w:r>
              <w:rPr>
                <w:sz w:val="18"/>
              </w:rPr>
              <w:t xml:space="preserve">action</w:t>
            </w:r>
          </w:p>
        </w:tc>
        <w:tc>
          <w:tcPr/>
          <w:p>
            <w:pPr>
              <w:pStyle w:val="Compact"/>
              <w:spacing w:after="0"/>
              <w:jc w:val="left"/>
            </w:pPr>
            <w:r>
              <w:rPr>
                <w:sz w:val="18"/>
              </w:rPr>
              <w:t xml:space="preserve">string</w:t>
            </w:r>
          </w:p>
        </w:tc>
        <w:tc>
          <w:tcPr/>
          <w:p>
            <w:pPr>
              <w:pStyle w:val="Compact"/>
              <w:spacing w:after="0"/>
              <w:jc w:val="left"/>
            </w:pPr>
            <w:r>
              <w:rPr>
                <w:rStyle w:val="VerbatimChar"/>
                <w:sz w:val="18"/>
              </w:rPr>
              <w:t xml:space="preserve">add</w:t>
            </w:r>
            <w:r>
              <w:rPr>
                <w:sz w:val="18"/>
              </w:rPr>
              <w:t xml:space="preserve">,</w:t>
            </w:r>
            <w:r>
              <w:rPr>
                <w:sz w:val="18"/>
              </w:rPr>
              <w:t xml:space="preserve"> </w:t>
            </w:r>
            <w:r>
              <w:rPr>
                <w:rStyle w:val="VerbatimChar"/>
                <w:sz w:val="18"/>
              </w:rPr>
              <w:t xml:space="preserve">cancel</w:t>
            </w:r>
            <w:r>
              <w:rPr>
                <w:sz w:val="18"/>
              </w:rPr>
              <w:t xml:space="preserve">,</w:t>
            </w:r>
            <w:r>
              <w:rPr>
                <w:sz w:val="18"/>
              </w:rPr>
              <w:t xml:space="preserve"> </w:t>
            </w:r>
            <w:r>
              <w:rPr>
                <w:rStyle w:val="VerbatimChar"/>
                <w:sz w:val="18"/>
              </w:rPr>
              <w:t xml:space="preserve">modify</w:t>
            </w:r>
            <w:r>
              <w:rPr>
                <w:sz w:val="18"/>
              </w:rPr>
              <w:t xml:space="preserve">,</w:t>
            </w:r>
            <w:r>
              <w:rPr>
                <w:sz w:val="18"/>
              </w:rPr>
              <w:t xml:space="preserve"> </w:t>
            </w:r>
            <w:r>
              <w:rPr>
                <w:rStyle w:val="VerbatimChar"/>
                <w:sz w:val="18"/>
              </w:rPr>
              <w:t xml:space="preserve">trade</w:t>
            </w:r>
          </w:p>
        </w:tc>
      </w:tr>
      <w:tr>
        <w:tc>
          <w:tcPr/>
          <w:p>
            <w:pPr>
              <w:pStyle w:val="Compact"/>
              <w:spacing w:after="0"/>
              <w:jc w:val="left"/>
            </w:pPr>
            <w:r>
              <w:rPr>
                <w:sz w:val="18"/>
              </w:rPr>
              <w:t xml:space="preserve">side</w:t>
            </w:r>
          </w:p>
        </w:tc>
        <w:tc>
          <w:tcPr/>
          <w:p>
            <w:pPr>
              <w:pStyle w:val="Compact"/>
              <w:spacing w:after="0"/>
              <w:jc w:val="left"/>
            </w:pPr>
            <w:r>
              <w:rPr>
                <w:sz w:val="18"/>
              </w:rPr>
              <w:t xml:space="preserve">string</w:t>
            </w:r>
          </w:p>
        </w:tc>
        <w:tc>
          <w:tcPr/>
          <w:p>
            <w:pPr>
              <w:pStyle w:val="Compact"/>
              <w:spacing w:after="0"/>
              <w:jc w:val="left"/>
            </w:pPr>
            <w:r>
              <w:rPr>
                <w:rStyle w:val="VerbatimChar"/>
                <w:sz w:val="18"/>
              </w:rPr>
              <w:t xml:space="preserve">bid</w:t>
            </w:r>
            <w:r>
              <w:rPr>
                <w:sz w:val="18"/>
              </w:rPr>
              <w:t xml:space="preserve"> </w:t>
            </w:r>
            <w:r>
              <w:rPr>
                <w:sz w:val="18"/>
              </w:rPr>
              <w:t xml:space="preserve">or</w:t>
            </w:r>
            <w:r>
              <w:rPr>
                <w:sz w:val="18"/>
              </w:rPr>
              <w:t xml:space="preserve"> </w:t>
            </w:r>
            <w:r>
              <w:rPr>
                <w:rStyle w:val="VerbatimChar"/>
                <w:sz w:val="18"/>
              </w:rPr>
              <w:t xml:space="preserve">ask</w:t>
            </w:r>
            <w:r>
              <w:rPr>
                <w:sz w:val="18"/>
              </w:rPr>
              <w:t xml:space="preserve"> </w:t>
            </w:r>
            <w:r>
              <w:rPr>
                <w:sz w:val="18"/>
              </w:rPr>
              <w:t xml:space="preserve">(aggressor side for trades)</w:t>
            </w:r>
          </w:p>
        </w:tc>
      </w:tr>
      <w:tr>
        <w:tc>
          <w:tcPr/>
          <w:p>
            <w:pPr>
              <w:pStyle w:val="Compact"/>
              <w:spacing w:after="0"/>
              <w:jc w:val="left"/>
            </w:pPr>
            <w:r>
              <w:rPr>
                <w:sz w:val="18"/>
              </w:rPr>
              <w:t xml:space="preserve">price_tick</w:t>
            </w:r>
          </w:p>
        </w:tc>
        <w:tc>
          <w:tcPr/>
          <w:p>
            <w:pPr>
              <w:pStyle w:val="Compact"/>
              <w:spacing w:after="0"/>
              <w:jc w:val="left"/>
            </w:pPr>
            <w:r>
              <w:rPr>
                <w:sz w:val="18"/>
              </w:rPr>
              <w:t xml:space="preserve">int64</w:t>
            </w:r>
          </w:p>
        </w:tc>
        <w:tc>
          <w:tcPr/>
          <w:p>
            <w:pPr>
              <w:pStyle w:val="Compact"/>
              <w:spacing w:after="0"/>
              <w:jc w:val="left"/>
            </w:pPr>
            <w:r>
              <w:rPr>
                <w:sz w:val="18"/>
              </w:rPr>
              <w:t xml:space="preserve">Price in ticks</w:t>
            </w:r>
          </w:p>
        </w:tc>
      </w:tr>
      <w:tr>
        <w:tc>
          <w:tcPr/>
          <w:p>
            <w:pPr>
              <w:pStyle w:val="Compact"/>
              <w:spacing w:after="0"/>
              <w:jc w:val="left"/>
            </w:pPr>
            <w:r>
              <w:rPr>
                <w:sz w:val="18"/>
              </w:rPr>
              <w:t xml:space="preserve">size</w:t>
            </w:r>
          </w:p>
        </w:tc>
        <w:tc>
          <w:tcPr/>
          <w:p>
            <w:pPr>
              <w:pStyle w:val="Compact"/>
              <w:spacing w:after="0"/>
              <w:jc w:val="left"/>
            </w:pPr>
            <w:r>
              <w:rPr>
                <w:sz w:val="18"/>
              </w:rPr>
              <w:t xml:space="preserve">int64</w:t>
            </w:r>
          </w:p>
        </w:tc>
        <w:tc>
          <w:tcPr/>
          <w:p>
            <w:pPr>
              <w:pStyle w:val="Compact"/>
              <w:spacing w:after="0"/>
              <w:jc w:val="left"/>
            </w:pPr>
            <w:r>
              <w:rPr>
                <w:sz w:val="18"/>
              </w:rPr>
              <w:t xml:space="preserve">Contracts</w:t>
            </w:r>
          </w:p>
        </w:tc>
      </w:tr>
      <w:tr>
        <w:tc>
          <w:tcPr/>
          <w:p>
            <w:pPr>
              <w:pStyle w:val="Compact"/>
              <w:spacing w:after="0"/>
              <w:jc w:val="left"/>
            </w:pPr>
            <w:r>
              <w:rPr>
                <w:sz w:val="18"/>
              </w:rPr>
              <w:t xml:space="preserve">order_id</w:t>
            </w:r>
          </w:p>
        </w:tc>
        <w:tc>
          <w:tcPr/>
          <w:p>
            <w:pPr>
              <w:pStyle w:val="Compact"/>
              <w:spacing w:after="0"/>
              <w:jc w:val="left"/>
            </w:pPr>
            <w:r>
              <w:rPr>
                <w:sz w:val="18"/>
              </w:rPr>
              <w:t xml:space="preserve">int64</w:t>
            </w:r>
          </w:p>
        </w:tc>
        <w:tc>
          <w:tcPr/>
          <w:p>
            <w:pPr>
              <w:pStyle w:val="Compact"/>
              <w:spacing w:after="0"/>
              <w:jc w:val="left"/>
            </w:pPr>
            <w:r>
              <w:rPr>
                <w:sz w:val="18"/>
              </w:rPr>
              <w:t xml:space="preserve">Order id; null for price-level feeds</w:t>
            </w:r>
          </w:p>
        </w:tc>
      </w:tr>
      <w:tr>
        <w:tc>
          <w:tcPr/>
          <w:p>
            <w:pPr>
              <w:pStyle w:val="Compact"/>
              <w:spacing w:after="0"/>
              <w:jc w:val="left"/>
            </w:pPr>
            <w:r>
              <w:rPr>
                <w:sz w:val="18"/>
              </w:rPr>
              <w:t xml:space="preserve">size_delta</w:t>
            </w:r>
          </w:p>
        </w:tc>
        <w:tc>
          <w:tcPr/>
          <w:p>
            <w:pPr>
              <w:pStyle w:val="Compact"/>
              <w:spacing w:after="0"/>
              <w:jc w:val="left"/>
            </w:pPr>
            <w:r>
              <w:rPr>
                <w:sz w:val="18"/>
              </w:rPr>
              <w:t xml:space="preserve">int64</w:t>
            </w:r>
          </w:p>
        </w:tc>
        <w:tc>
          <w:tcPr/>
          <w:p>
            <w:pPr>
              <w:pStyle w:val="Compact"/>
              <w:spacing w:after="0"/>
              <w:jc w:val="left"/>
            </w:pPr>
            <w:r>
              <w:rPr>
                <w:sz w:val="18"/>
              </w:rPr>
              <w:t xml:space="preserve">Signed change in resting size at that side and price; for trades, the quantity traded. Derived by ingest for price-level feeds (section 7.4)</w:t>
            </w:r>
          </w:p>
        </w:tc>
      </w:tr>
    </w:tbl>
    <w:p>
      <w:pPr>
        <w:pStyle w:val="BodyText"/>
      </w:pPr>
      <w:r>
        <w:rPr>
          <w:bCs/>
          <w:b/>
        </w:rPr>
        <w:t xml:space="preserve">Book snapshot sample</w:t>
      </w:r>
      <w:r>
        <w:t xml:space="preserve"> </w:t>
      </w:r>
      <w:r>
        <w:t xml:space="preserve">(</w:t>
      </w:r>
      <w:r>
        <w:rPr>
          <w:rStyle w:val="VerbatimChar"/>
        </w:rPr>
        <w:t xml:space="preserve">samples/</w:t>
      </w:r>
      <w:r>
        <w:t xml:space="preserve">), one row per instrument per grid timestamp per channel</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Field</w:t>
            </w:r>
          </w:p>
        </w:tc>
        <w:tc>
          <w:tcPr>
            <w:shd w:val="clear" w:color="auto" w:fill="DCE6F2"/>
          </w:tcPr>
          <w:p>
            <w:pPr>
              <w:pStyle w:val="Compact"/>
              <w:spacing w:after="0"/>
              <w:jc w:val="left"/>
            </w:pPr>
            <w:r>
              <w:rPr>
                <w:b/>
                <w:sz w:val="18"/>
              </w:rPr>
              <w:t xml:space="preserve">Type</w:t>
            </w:r>
          </w:p>
        </w:tc>
        <w:tc>
          <w:tcPr>
            <w:shd w:val="clear" w:color="auto" w:fill="DCE6F2"/>
          </w:tcPr>
          <w:p>
            <w:pPr>
              <w:pStyle w:val="Compact"/>
              <w:spacing w:after="0"/>
              <w:jc w:val="left"/>
            </w:pPr>
            <w:r>
              <w:rPr>
                <w:b/>
                <w:sz w:val="18"/>
              </w:rPr>
              <w:t xml:space="preserve">Meaning</w:t>
            </w:r>
          </w:p>
        </w:tc>
      </w:tr>
      <w:tr>
        <w:tc>
          <w:tcPr/>
          <w:p>
            <w:pPr>
              <w:pStyle w:val="Compact"/>
              <w:spacing w:after="0"/>
              <w:jc w:val="left"/>
            </w:pPr>
            <w:r>
              <w:rPr>
                <w:sz w:val="18"/>
              </w:rPr>
              <w:t xml:space="preserve">ts_grid</w:t>
            </w:r>
          </w:p>
        </w:tc>
        <w:tc>
          <w:tcPr/>
          <w:p>
            <w:pPr>
              <w:pStyle w:val="Compact"/>
              <w:spacing w:after="0"/>
              <w:jc w:val="left"/>
            </w:pPr>
            <w:r>
              <w:rPr>
                <w:sz w:val="18"/>
              </w:rPr>
              <w:t xml:space="preserve">int64</w:t>
            </w:r>
          </w:p>
        </w:tc>
        <w:tc>
          <w:tcPr/>
          <w:p>
            <w:pPr>
              <w:pStyle w:val="Compact"/>
              <w:spacing w:after="0"/>
              <w:jc w:val="left"/>
            </w:pPr>
            <w:r>
              <w:rPr>
                <w:sz w:val="18"/>
              </w:rPr>
              <w:t xml:space="preserve">Grid boundary time, ns</w:t>
            </w:r>
          </w:p>
        </w:tc>
      </w:tr>
      <w:tr>
        <w:tc>
          <w:tcPr/>
          <w:p>
            <w:pPr>
              <w:pStyle w:val="Compact"/>
              <w:spacing w:after="0"/>
              <w:jc w:val="left"/>
            </w:pPr>
            <w:r>
              <w:rPr>
                <w:sz w:val="18"/>
              </w:rPr>
              <w:t xml:space="preserve">channel_ms</w:t>
            </w:r>
          </w:p>
        </w:tc>
        <w:tc>
          <w:tcPr/>
          <w:p>
            <w:pPr>
              <w:pStyle w:val="Compact"/>
              <w:spacing w:after="0"/>
              <w:jc w:val="left"/>
            </w:pPr>
            <w:r>
              <w:rPr>
                <w:sz w:val="18"/>
              </w:rPr>
              <w:t xml:space="preserve">int32</w:t>
            </w:r>
          </w:p>
        </w:tc>
        <w:tc>
          <w:tcPr/>
          <w:p>
            <w:pPr>
              <w:pStyle w:val="Compact"/>
              <w:spacing w:after="0"/>
              <w:jc w:val="left"/>
            </w:pPr>
            <w:r>
              <w:rPr>
                <w:sz w:val="18"/>
              </w:rPr>
              <w:t xml:space="preserve">50 or 200</w:t>
            </w:r>
          </w:p>
        </w:tc>
      </w:tr>
      <w:tr>
        <w:tc>
          <w:tcPr/>
          <w:p>
            <w:pPr>
              <w:pStyle w:val="Compact"/>
              <w:spacing w:after="0"/>
              <w:jc w:val="left"/>
            </w:pPr>
            <w:r>
              <w:rPr>
                <w:sz w:val="18"/>
              </w:rPr>
              <w:t xml:space="preserve">symbol</w:t>
            </w:r>
          </w:p>
        </w:tc>
        <w:tc>
          <w:tcPr/>
          <w:p>
            <w:pPr>
              <w:pStyle w:val="Compact"/>
              <w:spacing w:after="0"/>
              <w:jc w:val="left"/>
            </w:pPr>
            <w:r>
              <w:rPr>
                <w:sz w:val="18"/>
              </w:rPr>
              <w:t xml:space="preserve">string</w:t>
            </w:r>
          </w:p>
        </w:tc>
        <w:tc>
          <w:tcPr/>
          <w:p>
            <w:pPr>
              <w:pStyle w:val="Compact"/>
              <w:spacing w:after="0"/>
              <w:jc w:val="left"/>
            </w:pPr>
            <w:r>
              <w:rPr>
                <w:sz w:val="18"/>
              </w:rPr>
              <w:t xml:space="preserve">Instrument</w:t>
            </w:r>
          </w:p>
        </w:tc>
      </w:tr>
      <w:tr>
        <w:tc>
          <w:tcPr/>
          <w:p>
            <w:pPr>
              <w:pStyle w:val="Compact"/>
              <w:spacing w:after="0"/>
              <w:jc w:val="left"/>
            </w:pPr>
            <w:r>
              <w:rPr>
                <w:sz w:val="18"/>
              </w:rPr>
              <w:t xml:space="preserve">bid_px_1..10, ask_px_1..10</w:t>
            </w:r>
          </w:p>
        </w:tc>
        <w:tc>
          <w:tcPr/>
          <w:p>
            <w:pPr>
              <w:pStyle w:val="Compact"/>
              <w:spacing w:after="0"/>
              <w:jc w:val="left"/>
            </w:pPr>
            <w:r>
              <w:rPr>
                <w:sz w:val="18"/>
              </w:rPr>
              <w:t xml:space="preserve">int64</w:t>
            </w:r>
          </w:p>
        </w:tc>
        <w:tc>
          <w:tcPr/>
          <w:p>
            <w:pPr>
              <w:pStyle w:val="Compact"/>
              <w:spacing w:after="0"/>
              <w:jc w:val="left"/>
            </w:pPr>
            <w:r>
              <w:rPr>
                <w:sz w:val="18"/>
              </w:rPr>
              <w:t xml:space="preserve">Price ticks per level</w:t>
            </w:r>
          </w:p>
        </w:tc>
      </w:tr>
      <w:tr>
        <w:tc>
          <w:tcPr/>
          <w:p>
            <w:pPr>
              <w:pStyle w:val="Compact"/>
              <w:spacing w:after="0"/>
              <w:jc w:val="left"/>
            </w:pPr>
            <w:r>
              <w:rPr>
                <w:sz w:val="18"/>
              </w:rPr>
              <w:t xml:space="preserve">bid_sz_1..10, ask_sz_1..10</w:t>
            </w:r>
          </w:p>
        </w:tc>
        <w:tc>
          <w:tcPr/>
          <w:p>
            <w:pPr>
              <w:pStyle w:val="Compact"/>
              <w:spacing w:after="0"/>
              <w:jc w:val="left"/>
            </w:pPr>
            <w:r>
              <w:rPr>
                <w:sz w:val="18"/>
              </w:rPr>
              <w:t xml:space="preserve">int64</w:t>
            </w:r>
          </w:p>
        </w:tc>
        <w:tc>
          <w:tcPr/>
          <w:p>
            <w:pPr>
              <w:pStyle w:val="Compact"/>
              <w:spacing w:after="0"/>
              <w:jc w:val="left"/>
            </w:pPr>
            <w:r>
              <w:rPr>
                <w:sz w:val="18"/>
              </w:rPr>
              <w:t xml:space="preserve">Size per level</w:t>
            </w:r>
          </w:p>
        </w:tc>
      </w:tr>
      <w:tr>
        <w:tc>
          <w:tcPr/>
          <w:p>
            <w:pPr>
              <w:pStyle w:val="Compact"/>
              <w:spacing w:after="0"/>
              <w:jc w:val="left"/>
            </w:pPr>
            <w:r>
              <w:rPr>
                <w:sz w:val="18"/>
              </w:rPr>
              <w:t xml:space="preserve">n_add, n_cancel, n_trade</w:t>
            </w:r>
          </w:p>
        </w:tc>
        <w:tc>
          <w:tcPr/>
          <w:p>
            <w:pPr>
              <w:pStyle w:val="Compact"/>
              <w:spacing w:after="0"/>
              <w:jc w:val="left"/>
            </w:pPr>
            <w:r>
              <w:rPr>
                <w:sz w:val="18"/>
              </w:rPr>
              <w:t xml:space="preserve">int32</w:t>
            </w:r>
          </w:p>
        </w:tc>
        <w:tc>
          <w:tcPr/>
          <w:p>
            <w:pPr>
              <w:pStyle w:val="Compact"/>
              <w:spacing w:after="0"/>
              <w:jc w:val="left"/>
            </w:pPr>
            <w:r>
              <w:rPr>
                <w:sz w:val="18"/>
              </w:rPr>
              <w:t xml:space="preserve">Event counts in the interval</w:t>
            </w:r>
          </w:p>
        </w:tc>
      </w:tr>
      <w:tr>
        <w:tc>
          <w:tcPr/>
          <w:p>
            <w:pPr>
              <w:pStyle w:val="Compact"/>
              <w:spacing w:after="0"/>
              <w:jc w:val="left"/>
            </w:pPr>
            <w:r>
              <w:rPr>
                <w:sz w:val="18"/>
              </w:rPr>
              <w:t xml:space="preserve">trade_vol_buy, trade_vol_sell</w:t>
            </w:r>
          </w:p>
        </w:tc>
        <w:tc>
          <w:tcPr/>
          <w:p>
            <w:pPr>
              <w:pStyle w:val="Compact"/>
              <w:spacing w:after="0"/>
              <w:jc w:val="left"/>
            </w:pPr>
            <w:r>
              <w:rPr>
                <w:sz w:val="18"/>
              </w:rPr>
              <w:t xml:space="preserve">int64</w:t>
            </w:r>
          </w:p>
        </w:tc>
        <w:tc>
          <w:tcPr/>
          <w:p>
            <w:pPr>
              <w:pStyle w:val="Compact"/>
              <w:spacing w:after="0"/>
              <w:jc w:val="left"/>
            </w:pPr>
            <w:r>
              <w:rPr>
                <w:sz w:val="18"/>
              </w:rPr>
              <w:t xml:space="preserve">Aggressor volume in the interval</w:t>
            </w:r>
          </w:p>
        </w:tc>
      </w:tr>
      <w:tr>
        <w:tc>
          <w:tcPr/>
          <w:p>
            <w:pPr>
              <w:pStyle w:val="Compact"/>
              <w:spacing w:after="0"/>
              <w:jc w:val="left"/>
            </w:pPr>
            <w:r>
              <w:rPr>
                <w:sz w:val="18"/>
              </w:rPr>
              <w:t xml:space="preserve">mid_open, mid_high, mid_low, mid_close</w:t>
            </w:r>
          </w:p>
        </w:tc>
        <w:tc>
          <w:tcPr/>
          <w:p>
            <w:pPr>
              <w:pStyle w:val="Compact"/>
              <w:spacing w:after="0"/>
              <w:jc w:val="left"/>
            </w:pPr>
            <w:r>
              <w:rPr>
                <w:sz w:val="18"/>
              </w:rPr>
              <w:t xml:space="preserve">float64</w:t>
            </w:r>
          </w:p>
        </w:tc>
        <w:tc>
          <w:tcPr/>
          <w:p>
            <w:pPr>
              <w:pStyle w:val="Compact"/>
              <w:spacing w:after="0"/>
              <w:jc w:val="left"/>
            </w:pPr>
            <w:r>
              <w:rPr>
                <w:sz w:val="18"/>
              </w:rPr>
              <w:t xml:space="preserve">Mid in ticks over the interval</w:t>
            </w:r>
          </w:p>
        </w:tc>
      </w:tr>
      <w:tr>
        <w:tc>
          <w:tcPr/>
          <w:p>
            <w:pPr>
              <w:pStyle w:val="Compact"/>
              <w:spacing w:after="0"/>
              <w:jc w:val="left"/>
            </w:pPr>
            <w:r>
              <w:rPr>
                <w:sz w:val="18"/>
              </w:rPr>
              <w:t xml:space="preserve">book_valid</w:t>
            </w:r>
          </w:p>
        </w:tc>
        <w:tc>
          <w:tcPr/>
          <w:p>
            <w:pPr>
              <w:pStyle w:val="Compact"/>
              <w:spacing w:after="0"/>
              <w:jc w:val="left"/>
            </w:pPr>
            <w:r>
              <w:rPr>
                <w:sz w:val="18"/>
              </w:rPr>
              <w:t xml:space="preserve">bool</w:t>
            </w:r>
          </w:p>
        </w:tc>
        <w:tc>
          <w:tcPr/>
          <w:p>
            <w:pPr>
              <w:pStyle w:val="Compact"/>
              <w:spacing w:after="0"/>
              <w:jc w:val="left"/>
            </w:pPr>
            <w:r>
              <w:rPr>
                <w:sz w:val="18"/>
              </w:rPr>
              <w:t xml:space="preserve">False if the book was stale, crossed or gapped</w:t>
            </w:r>
          </w:p>
        </w:tc>
      </w:tr>
    </w:tbl>
    <w:p>
      <w:pPr>
        <w:pStyle w:val="BodyText"/>
      </w:pPr>
      <w:r>
        <w:rPr>
          <w:bCs/>
          <w:b/>
        </w:rPr>
        <w:t xml:space="preserve">Output record</w:t>
      </w:r>
      <w:r>
        <w:t xml:space="preserve"> </w:t>
      </w:r>
      <w:r>
        <w:t xml:space="preserve">(</w:t>
      </w:r>
      <w:r>
        <w:rPr>
          <w:rStyle w:val="VerbatimChar"/>
        </w:rPr>
        <w:t xml:space="preserve">outputs/</w:t>
      </w:r>
      <w:r>
        <w:t xml:space="preserve">), one row per sample, joined to the snapshot key (</w:t>
      </w:r>
      <w:r>
        <w:rPr>
          <w:rStyle w:val="VerbatimChar"/>
        </w:rPr>
        <w:t xml:space="preserve">ts_grid</w:t>
      </w:r>
      <w:r>
        <w:t xml:space="preserve">,</w:t>
      </w:r>
      <w:r>
        <w:t xml:space="preserve"> </w:t>
      </w:r>
      <w:r>
        <w:rPr>
          <w:rStyle w:val="VerbatimChar"/>
        </w:rPr>
        <w:t xml:space="preserve">channel_ms</w:t>
      </w:r>
      <w:r>
        <w:t xml:space="preserve">,</w:t>
      </w:r>
      <w:r>
        <w:t xml:space="preserve"> </w:t>
      </w:r>
      <w:r>
        <w:rPr>
          <w:rStyle w:val="VerbatimChar"/>
        </w:rPr>
        <w:t xml:space="preserve">symbol</w:t>
      </w:r>
      <w:r>
        <w:t xml:space="preserve">)</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Field</w:t>
            </w:r>
          </w:p>
        </w:tc>
        <w:tc>
          <w:tcPr>
            <w:shd w:val="clear" w:color="auto" w:fill="DCE6F2"/>
          </w:tcPr>
          <w:p>
            <w:pPr>
              <w:pStyle w:val="Compact"/>
              <w:spacing w:after="0"/>
              <w:jc w:val="left"/>
            </w:pPr>
            <w:r>
              <w:rPr>
                <w:b/>
                <w:sz w:val="18"/>
              </w:rPr>
              <w:t xml:space="preserve">Type</w:t>
            </w:r>
          </w:p>
        </w:tc>
        <w:tc>
          <w:tcPr>
            <w:shd w:val="clear" w:color="auto" w:fill="DCE6F2"/>
          </w:tcPr>
          <w:p>
            <w:pPr>
              <w:pStyle w:val="Compact"/>
              <w:spacing w:after="0"/>
              <w:jc w:val="left"/>
            </w:pPr>
            <w:r>
              <w:rPr>
                <w:b/>
                <w:sz w:val="18"/>
              </w:rPr>
              <w:t xml:space="preserve">Tier</w:t>
            </w:r>
          </w:p>
        </w:tc>
      </w:tr>
      <w:tr>
        <w:tc>
          <w:tcPr/>
          <w:p>
            <w:pPr>
              <w:pStyle w:val="Compact"/>
              <w:spacing w:after="0"/>
              <w:jc w:val="left"/>
            </w:pPr>
            <w:r>
              <w:rPr>
                <w:sz w:val="18"/>
              </w:rPr>
              <w:t xml:space="preserve">microprice, spread_ticks</w:t>
            </w:r>
          </w:p>
        </w:tc>
        <w:tc>
          <w:tcPr/>
          <w:p>
            <w:pPr>
              <w:pStyle w:val="Compact"/>
              <w:spacing w:after="0"/>
              <w:jc w:val="left"/>
            </w:pPr>
            <w:r>
              <w:rPr>
                <w:sz w:val="18"/>
              </w:rPr>
              <w:t xml:space="preserve">float64</w:t>
            </w:r>
          </w:p>
        </w:tc>
        <w:tc>
          <w:tcPr/>
          <w:p>
            <w:pPr>
              <w:pStyle w:val="Compact"/>
              <w:spacing w:after="0"/>
              <w:jc w:val="left"/>
            </w:pPr>
            <w:r>
              <w:rPr>
                <w:sz w:val="18"/>
              </w:rPr>
              <w:t xml:space="preserve">1</w:t>
            </w:r>
          </w:p>
        </w:tc>
      </w:tr>
      <w:tr>
        <w:tc>
          <w:tcPr/>
          <w:p>
            <w:pPr>
              <w:pStyle w:val="Compact"/>
              <w:spacing w:after="0"/>
              <w:jc w:val="left"/>
            </w:pPr>
            <w:r>
              <w:rPr>
                <w:sz w:val="18"/>
              </w:rPr>
              <w:t xml:space="preserve">imbalance_l1, imbalance_l3, imbalance_l10</w:t>
            </w:r>
          </w:p>
        </w:tc>
        <w:tc>
          <w:tcPr/>
          <w:p>
            <w:pPr>
              <w:pStyle w:val="Compact"/>
              <w:spacing w:after="0"/>
              <w:jc w:val="left"/>
            </w:pPr>
            <w:r>
              <w:rPr>
                <w:sz w:val="18"/>
              </w:rPr>
              <w:t xml:space="preserve">float64</w:t>
            </w:r>
          </w:p>
        </w:tc>
        <w:tc>
          <w:tcPr/>
          <w:p>
            <w:pPr>
              <w:pStyle w:val="Compact"/>
              <w:spacing w:after="0"/>
              <w:jc w:val="left"/>
            </w:pPr>
            <w:r>
              <w:rPr>
                <w:sz w:val="18"/>
              </w:rPr>
              <w:t xml:space="preserve">1</w:t>
            </w:r>
          </w:p>
        </w:tc>
      </w:tr>
      <w:tr>
        <w:tc>
          <w:tcPr/>
          <w:p>
            <w:pPr>
              <w:pStyle w:val="Compact"/>
              <w:spacing w:after="0"/>
              <w:jc w:val="left"/>
            </w:pPr>
            <w:r>
              <w:rPr>
                <w:sz w:val="18"/>
              </w:rPr>
              <w:t xml:space="preserve">ofi</w:t>
            </w:r>
          </w:p>
        </w:tc>
        <w:tc>
          <w:tcPr/>
          <w:p>
            <w:pPr>
              <w:pStyle w:val="Compact"/>
              <w:spacing w:after="0"/>
              <w:jc w:val="left"/>
            </w:pPr>
            <w:r>
              <w:rPr>
                <w:sz w:val="18"/>
              </w:rPr>
              <w:t xml:space="preserve">float64</w:t>
            </w:r>
          </w:p>
        </w:tc>
        <w:tc>
          <w:tcPr/>
          <w:p>
            <w:pPr>
              <w:pStyle w:val="Compact"/>
              <w:spacing w:after="0"/>
              <w:jc w:val="left"/>
            </w:pPr>
            <w:r>
              <w:rPr>
                <w:sz w:val="18"/>
              </w:rPr>
              <w:t xml:space="preserve">1</w:t>
            </w:r>
          </w:p>
        </w:tc>
      </w:tr>
      <w:tr>
        <w:tc>
          <w:tcPr/>
          <w:p>
            <w:pPr>
              <w:pStyle w:val="Compact"/>
              <w:spacing w:after="0"/>
              <w:jc w:val="left"/>
            </w:pPr>
            <w:r>
              <w:rPr>
                <w:sz w:val="18"/>
              </w:rPr>
              <w:t xml:space="preserve">rv_short</w:t>
            </w:r>
          </w:p>
        </w:tc>
        <w:tc>
          <w:tcPr/>
          <w:p>
            <w:pPr>
              <w:pStyle w:val="Compact"/>
              <w:spacing w:after="0"/>
              <w:jc w:val="left"/>
            </w:pPr>
            <w:r>
              <w:rPr>
                <w:sz w:val="18"/>
              </w:rPr>
              <w:t xml:space="preserve">float64</w:t>
            </w:r>
          </w:p>
        </w:tc>
        <w:tc>
          <w:tcPr/>
          <w:p>
            <w:pPr>
              <w:pStyle w:val="Compact"/>
              <w:spacing w:after="0"/>
              <w:jc w:val="left"/>
            </w:pPr>
            <w:r>
              <w:rPr>
                <w:sz w:val="18"/>
              </w:rPr>
              <w:t xml:space="preserve">1</w:t>
            </w:r>
          </w:p>
        </w:tc>
      </w:tr>
      <w:tr>
        <w:tc>
          <w:tcPr/>
          <w:p>
            <w:pPr>
              <w:pStyle w:val="Compact"/>
              <w:spacing w:after="0"/>
              <w:jc w:val="left"/>
            </w:pPr>
            <w:r>
              <w:rPr>
                <w:sz w:val="18"/>
              </w:rPr>
              <w:t xml:space="preserve">depth_entropy, flow_entropy</w:t>
            </w:r>
          </w:p>
        </w:tc>
        <w:tc>
          <w:tcPr/>
          <w:p>
            <w:pPr>
              <w:pStyle w:val="Compact"/>
              <w:spacing w:after="0"/>
              <w:jc w:val="left"/>
            </w:pPr>
            <w:r>
              <w:rPr>
                <w:sz w:val="18"/>
              </w:rPr>
              <w:t xml:space="preserve">float64</w:t>
            </w:r>
          </w:p>
        </w:tc>
        <w:tc>
          <w:tcPr/>
          <w:p>
            <w:pPr>
              <w:pStyle w:val="Compact"/>
              <w:spacing w:after="0"/>
              <w:jc w:val="left"/>
            </w:pPr>
            <w:r>
              <w:rPr>
                <w:sz w:val="18"/>
              </w:rPr>
              <w:t xml:space="preserve">2</w:t>
            </w:r>
          </w:p>
        </w:tc>
      </w:tr>
      <w:tr>
        <w:tc>
          <w:tcPr/>
          <w:p>
            <w:pPr>
              <w:pStyle w:val="Compact"/>
              <w:spacing w:after="0"/>
              <w:jc w:val="left"/>
            </w:pPr>
            <w:r>
              <w:rPr>
                <w:sz w:val="18"/>
              </w:rPr>
              <w:t xml:space="preserve">p_up_{h}, p_flat_{h}, p_down_{h} (h = 200, 1000)</w:t>
            </w:r>
          </w:p>
        </w:tc>
        <w:tc>
          <w:tcPr/>
          <w:p>
            <w:pPr>
              <w:pStyle w:val="Compact"/>
              <w:spacing w:after="0"/>
              <w:jc w:val="left"/>
            </w:pPr>
            <w:r>
              <w:rPr>
                <w:sz w:val="18"/>
              </w:rPr>
              <w:t xml:space="preserve">float64</w:t>
            </w:r>
          </w:p>
        </w:tc>
        <w:tc>
          <w:tcPr/>
          <w:p>
            <w:pPr>
              <w:pStyle w:val="Compact"/>
              <w:spacing w:after="0"/>
              <w:jc w:val="left"/>
            </w:pPr>
            <w:r>
              <w:rPr>
                <w:sz w:val="18"/>
              </w:rPr>
              <w:t xml:space="preserve">3</w:t>
            </w:r>
          </w:p>
        </w:tc>
      </w:tr>
      <w:tr>
        <w:tc>
          <w:tcPr/>
          <w:p>
            <w:pPr>
              <w:pStyle w:val="Compact"/>
              <w:spacing w:after="0"/>
              <w:jc w:val="left"/>
            </w:pPr>
            <w:r>
              <w:rPr>
                <w:sz w:val="18"/>
              </w:rPr>
              <w:t xml:space="preserve">p_spread_widen</w:t>
            </w:r>
          </w:p>
        </w:tc>
        <w:tc>
          <w:tcPr/>
          <w:p>
            <w:pPr>
              <w:pStyle w:val="Compact"/>
              <w:spacing w:after="0"/>
              <w:jc w:val="left"/>
            </w:pPr>
            <w:r>
              <w:rPr>
                <w:sz w:val="18"/>
              </w:rPr>
              <w:t xml:space="preserve">float64</w:t>
            </w:r>
          </w:p>
        </w:tc>
        <w:tc>
          <w:tcPr/>
          <w:p>
            <w:pPr>
              <w:pStyle w:val="Compact"/>
              <w:spacing w:after="0"/>
              <w:jc w:val="left"/>
            </w:pPr>
            <w:r>
              <w:rPr>
                <w:sz w:val="18"/>
              </w:rPr>
              <w:t xml:space="preserve">3</w:t>
            </w:r>
          </w:p>
        </w:tc>
      </w:tr>
      <w:tr>
        <w:tc>
          <w:tcPr/>
          <w:p>
            <w:pPr>
              <w:pStyle w:val="Compact"/>
              <w:spacing w:after="0"/>
              <w:jc w:val="left"/>
            </w:pPr>
            <w:r>
              <w:rPr>
                <w:sz w:val="18"/>
              </w:rPr>
              <w:t xml:space="preserve">pred_entropy</w:t>
            </w:r>
          </w:p>
        </w:tc>
        <w:tc>
          <w:tcPr/>
          <w:p>
            <w:pPr>
              <w:pStyle w:val="Compact"/>
              <w:spacing w:after="0"/>
              <w:jc w:val="left"/>
            </w:pPr>
            <w:r>
              <w:rPr>
                <w:sz w:val="18"/>
              </w:rPr>
              <w:t xml:space="preserve">float64</w:t>
            </w:r>
          </w:p>
        </w:tc>
        <w:tc>
          <w:tcPr/>
          <w:p>
            <w:pPr>
              <w:pStyle w:val="Compact"/>
              <w:spacing w:after="0"/>
              <w:jc w:val="left"/>
            </w:pPr>
            <w:r>
              <w:rPr>
                <w:sz w:val="18"/>
              </w:rPr>
              <w:t xml:space="preserve">3</w:t>
            </w:r>
          </w:p>
        </w:tc>
      </w:tr>
      <w:tr>
        <w:tc>
          <w:tcPr/>
          <w:p>
            <w:pPr>
              <w:pStyle w:val="Compact"/>
              <w:spacing w:after="0"/>
              <w:jc w:val="left"/>
            </w:pPr>
            <w:r>
              <w:rPr>
                <w:sz w:val="18"/>
              </w:rPr>
              <w:t xml:space="preserve">model_version</w:t>
            </w:r>
          </w:p>
        </w:tc>
        <w:tc>
          <w:tcPr/>
          <w:p>
            <w:pPr>
              <w:pStyle w:val="Compact"/>
              <w:spacing w:after="0"/>
              <w:jc w:val="left"/>
            </w:pPr>
            <w:r>
              <w:rPr>
                <w:sz w:val="18"/>
              </w:rPr>
              <w:t xml:space="preserve">string</w:t>
            </w:r>
          </w:p>
        </w:tc>
        <w:tc>
          <w:tcPr/>
          <w:p>
            <w:pPr>
              <w:pStyle w:val="Compact"/>
              <w:spacing w:after="0"/>
              <w:jc w:val="left"/>
            </w:pPr>
            <w:r>
              <w:rPr>
                <w:sz w:val="18"/>
              </w:rPr>
              <w:t xml:space="preserve">3</w:t>
            </w:r>
          </w:p>
        </w:tc>
      </w:tr>
      <w:tr>
        <w:tc>
          <w:tcPr/>
          <w:p>
            <w:pPr>
              <w:pStyle w:val="Compact"/>
              <w:spacing w:after="0"/>
              <w:jc w:val="left"/>
            </w:pPr>
            <w:r>
              <w:rPr>
                <w:sz w:val="18"/>
              </w:rPr>
              <w:t xml:space="preserve">quality_flag</w:t>
            </w:r>
          </w:p>
        </w:tc>
        <w:tc>
          <w:tcPr/>
          <w:p>
            <w:pPr>
              <w:pStyle w:val="Compact"/>
              <w:spacing w:after="0"/>
              <w:jc w:val="left"/>
            </w:pPr>
            <w:r>
              <w:rPr>
                <w:sz w:val="18"/>
              </w:rPr>
              <w:t xml:space="preserve">int8</w:t>
            </w:r>
          </w:p>
        </w:tc>
        <w:tc>
          <w:tcPr/>
          <w:p>
            <w:pPr>
              <w:pStyle w:val="Compact"/>
              <w:spacing w:after="0"/>
              <w:jc w:val="left"/>
            </w:pPr>
            <w:r>
              <w:rPr>
                <w:sz w:val="18"/>
              </w:rPr>
              <w:t xml:space="preserve">0 ok, 1 degraded, 2 invalid</w:t>
            </w:r>
          </w:p>
        </w:tc>
      </w:tr>
      <w:tr>
        <w:tc>
          <w:tcPr/>
          <w:p>
            <w:pPr>
              <w:pStyle w:val="Compact"/>
              <w:spacing w:after="0"/>
              <w:jc w:val="left"/>
            </w:pPr>
            <w:r>
              <w:rPr>
                <w:sz w:val="18"/>
              </w:rPr>
              <w:t xml:space="preserve">ts_event_max, ts_publish</w:t>
            </w:r>
          </w:p>
        </w:tc>
        <w:tc>
          <w:tcPr/>
          <w:p>
            <w:pPr>
              <w:pStyle w:val="Compact"/>
              <w:spacing w:after="0"/>
              <w:jc w:val="left"/>
            </w:pPr>
            <w:r>
              <w:rPr>
                <w:sz w:val="18"/>
              </w:rPr>
              <w:t xml:space="preserve">int64</w:t>
            </w:r>
          </w:p>
        </w:tc>
        <w:tc>
          <w:tcPr/>
          <w:p>
            <w:pPr>
              <w:pStyle w:val="Compact"/>
              <w:spacing w:after="0"/>
              <w:jc w:val="left"/>
            </w:pPr>
            <w:r>
              <w:rPr>
                <w:sz w:val="18"/>
              </w:rPr>
              <w:t xml:space="preserve">Latest source event time and publish time, ns</w:t>
            </w:r>
          </w:p>
        </w:tc>
      </w:tr>
    </w:tbl>
    <w:p>
      <w:pPr>
        <w:pStyle w:val="BodyText"/>
      </w:pPr>
      <w:r>
        <w:t xml:space="preserve">Probabilities for each horizon must sum to 1 within 1e-6. Late-arriving data never modifies an already-written output row.</w:t>
      </w:r>
    </w:p>
    <w:bookmarkEnd w:id="23"/>
    <w:bookmarkStart w:id="24" w:name="ingestion-book-and-sampler-specs"/>
    <w:p>
      <w:pPr>
        <w:pStyle w:val="Heading2"/>
      </w:pPr>
      <w:r>
        <w:t xml:space="preserve">5. Ingestion, book and sampler specs</w:t>
      </w:r>
    </w:p>
    <w:p>
      <w:pPr>
        <w:pStyle w:val="FirstParagraph"/>
      </w:pPr>
      <w:r>
        <w:rPr>
          <w:rStyle w:val="VerbatimChar"/>
          <w:bCs/>
          <w:b/>
        </w:rPr>
        <w:t xml:space="preserve">synth.py</w:t>
      </w:r>
      <w:r>
        <w:rPr>
          <w:bCs/>
          <w:b/>
        </w:rPr>
        <w:t xml:space="preserve">:</w:t>
      </w:r>
      <w:r>
        <w:t xml:space="preserve"> </w:t>
      </w:r>
      <w:r>
        <w:t xml:space="preserve">generate a reproducible synthetic event stream (seeded) with Poisson arrivals, a mix of adds, cancels and marketable orders, and clustered volatility. It must produce at least 1 hour of events for 3 instruments in under 60 seconds and write schema-valid Parquet. All other modules are tested against it.</w:t>
      </w:r>
    </w:p>
    <w:p>
      <w:pPr>
        <w:pStyle w:val="BodyText"/>
      </w:pPr>
      <w:r>
        <w:rPr>
          <w:rStyle w:val="VerbatimChar"/>
          <w:bCs/>
          <w:b/>
        </w:rPr>
        <w:t xml:space="preserve">book.py</w:t>
      </w:r>
      <w:r>
        <w:rPr>
          <w:bCs/>
          <w:b/>
        </w:rPr>
        <w:t xml:space="preserve">:</w:t>
      </w:r>
    </w:p>
    <w:p>
      <w:pPr>
        <w:numPr>
          <w:ilvl w:val="0"/>
          <w:numId w:val="1003"/>
        </w:numPr>
        <w:pStyle w:val="Compact"/>
      </w:pPr>
      <w:r>
        <w:t xml:space="preserve">Class</w:t>
      </w:r>
      <w:r>
        <w:t xml:space="preserve"> </w:t>
      </w:r>
      <w:r>
        <w:rPr>
          <w:rStyle w:val="VerbatimChar"/>
        </w:rPr>
        <w:t xml:space="preserve">OrderBook</w:t>
      </w:r>
      <w:r>
        <w:t xml:space="preserve"> </w:t>
      </w:r>
      <w:r>
        <w:t xml:space="preserve">with</w:t>
      </w:r>
      <w:r>
        <w:t xml:space="preserve"> </w:t>
      </w:r>
      <w:r>
        <w:rPr>
          <w:rStyle w:val="VerbatimChar"/>
        </w:rPr>
        <w:t xml:space="preserve">apply(event)</w:t>
      </w:r>
      <w:r>
        <w:t xml:space="preserve">,</w:t>
      </w:r>
      <w:r>
        <w:t xml:space="preserve"> </w:t>
      </w:r>
      <w:r>
        <w:rPr>
          <w:rStyle w:val="VerbatimChar"/>
        </w:rPr>
        <w:t xml:space="preserve">top(n)</w:t>
      </w:r>
      <w:r>
        <w:t xml:space="preserve">,</w:t>
      </w:r>
      <w:r>
        <w:t xml:space="preserve"> </w:t>
      </w:r>
      <w:r>
        <w:rPr>
          <w:rStyle w:val="VerbatimChar"/>
        </w:rPr>
        <w:t xml:space="preserve">mid()</w:t>
      </w:r>
      <w:r>
        <w:t xml:space="preserve">,</w:t>
      </w:r>
      <w:r>
        <w:t xml:space="preserve"> </w:t>
      </w:r>
      <w:r>
        <w:rPr>
          <w:rStyle w:val="VerbatimChar"/>
        </w:rPr>
        <w:t xml:space="preserve">is_crossed()</w:t>
      </w:r>
      <w:r>
        <w:t xml:space="preserve">.</w:t>
      </w:r>
    </w:p>
    <w:p>
      <w:pPr>
        <w:numPr>
          <w:ilvl w:val="0"/>
          <w:numId w:val="1003"/>
        </w:numPr>
        <w:pStyle w:val="Compact"/>
      </w:pPr>
      <w:r>
        <w:t xml:space="preserve">Maintain price-level aggregates (dict of price_tick to size) per side; if</w:t>
      </w:r>
      <w:r>
        <w:t xml:space="preserve"> </w:t>
      </w:r>
      <w:r>
        <w:rPr>
          <w:rStyle w:val="VerbatimChar"/>
        </w:rPr>
        <w:t xml:space="preserve">order_id</w:t>
      </w:r>
      <w:r>
        <w:t xml:space="preserve"> </w:t>
      </w:r>
      <w:r>
        <w:t xml:space="preserve">is present also track orders so cancels and modifies resolve correctly.</w:t>
      </w:r>
    </w:p>
    <w:p>
      <w:pPr>
        <w:numPr>
          <w:ilvl w:val="0"/>
          <w:numId w:val="1003"/>
        </w:numPr>
        <w:pStyle w:val="Compact"/>
      </w:pPr>
      <w:r>
        <w:t xml:space="preserve">A trade reduces resting size at the touch; a cancel or modify of an unknown order increments an</w:t>
      </w:r>
      <w:r>
        <w:t xml:space="preserve"> </w:t>
      </w:r>
      <w:r>
        <w:rPr>
          <w:rStyle w:val="VerbatimChar"/>
        </w:rPr>
        <w:t xml:space="preserve">unknown_order_count</w:t>
      </w:r>
      <w:r>
        <w:t xml:space="preserve"> </w:t>
      </w:r>
      <w:r>
        <w:t xml:space="preserve">and marks the book degraded rather than raising.</w:t>
      </w:r>
    </w:p>
    <w:p>
      <w:pPr>
        <w:numPr>
          <w:ilvl w:val="0"/>
          <w:numId w:val="1003"/>
        </w:numPr>
        <w:pStyle w:val="Compact"/>
      </w:pPr>
      <w:r>
        <w:t xml:space="preserve">Detect sequence gaps (</w:t>
      </w:r>
      <w:r>
        <w:rPr>
          <w:rStyle w:val="VerbatimChar"/>
        </w:rPr>
        <w:t xml:space="preserve">seq</w:t>
      </w:r>
      <w:r>
        <w:t xml:space="preserve"> </w:t>
      </w:r>
      <w:r>
        <w:t xml:space="preserve">jump greater than 1) and set the book invalid until a snapshot or reset event arrives.</w:t>
      </w:r>
    </w:p>
    <w:p>
      <w:pPr>
        <w:numPr>
          <w:ilvl w:val="0"/>
          <w:numId w:val="1003"/>
        </w:numPr>
        <w:pStyle w:val="Compact"/>
      </w:pPr>
      <w:r>
        <w:t xml:space="preserve">Throughput target: at least 200,000 events per second per instrument on one CPU core.</w:t>
      </w:r>
    </w:p>
    <w:p>
      <w:pPr>
        <w:pStyle w:val="FirstParagraph"/>
      </w:pPr>
      <w:r>
        <w:rPr>
          <w:rStyle w:val="VerbatimChar"/>
          <w:bCs/>
          <w:b/>
        </w:rPr>
        <w:t xml:space="preserve">sampler.py</w:t>
      </w:r>
      <w:r>
        <w:rPr>
          <w:bCs/>
          <w:b/>
        </w:rPr>
        <w:t xml:space="preserve">:</w:t>
      </w:r>
    </w:p>
    <w:p>
      <w:pPr>
        <w:numPr>
          <w:ilvl w:val="0"/>
          <w:numId w:val="1004"/>
        </w:numPr>
        <w:pStyle w:val="Compact"/>
      </w:pPr>
      <w:r>
        <w:t xml:space="preserve">Grid timestamps are multiples of</w:t>
      </w:r>
      <w:r>
        <w:t xml:space="preserve"> </w:t>
      </w:r>
      <w:r>
        <w:rPr>
          <w:rStyle w:val="VerbatimChar"/>
        </w:rPr>
        <w:t xml:space="preserve">channel_ms</w:t>
      </w:r>
      <w:r>
        <w:t xml:space="preserve"> </w:t>
      </w:r>
      <w:r>
        <w:t xml:space="preserve">since midnight UTC. The 200ms grid must be exactly every 4th 50ms grid point.</w:t>
      </w:r>
    </w:p>
    <w:p>
      <w:pPr>
        <w:numPr>
          <w:ilvl w:val="0"/>
          <w:numId w:val="1004"/>
        </w:numPr>
        <w:pStyle w:val="Compact"/>
      </w:pPr>
      <w:r>
        <w:t xml:space="preserve">At each grid boundary, record the book state as of the last event with</w:t>
      </w:r>
      <w:r>
        <w:t xml:space="preserve"> </w:t>
      </w:r>
      <w:r>
        <w:rPr>
          <w:rStyle w:val="VerbatimChar"/>
        </w:rPr>
        <w:t xml:space="preserve">ts_event</w:t>
      </w:r>
      <w:r>
        <w:t xml:space="preserve"> </w:t>
      </w:r>
      <w:r>
        <w:t xml:space="preserve">less than or equal to the boundary. Never use later events.</w:t>
      </w:r>
    </w:p>
    <w:p>
      <w:pPr>
        <w:numPr>
          <w:ilvl w:val="0"/>
          <w:numId w:val="1004"/>
        </w:numPr>
        <w:pStyle w:val="Compact"/>
      </w:pPr>
      <w:r>
        <w:t xml:space="preserve">Interval aggregates cover (previous boundary, current boundary]: event counts, buy and sell aggressor volume, and open, high, low, close of the mid.</w:t>
      </w:r>
    </w:p>
    <w:p>
      <w:pPr>
        <w:numPr>
          <w:ilvl w:val="0"/>
          <w:numId w:val="1004"/>
        </w:numPr>
        <w:pStyle w:val="Compact"/>
      </w:pPr>
      <w:r>
        <w:t xml:space="preserve">Intervals with no events still emit a row (carry forward the book, zero counts).</w:t>
      </w:r>
    </w:p>
    <w:p>
      <w:pPr>
        <w:numPr>
          <w:ilvl w:val="0"/>
          <w:numId w:val="1004"/>
        </w:numPr>
        <w:pStyle w:val="Compact"/>
      </w:pPr>
      <w:r>
        <w:t xml:space="preserve">200ms aggregates must equal the sum or extrema of their four 50ms children; test this explicitly.</w:t>
      </w:r>
    </w:p>
    <w:p>
      <w:pPr>
        <w:numPr>
          <w:ilvl w:val="0"/>
          <w:numId w:val="1004"/>
        </w:numPr>
        <w:pStyle w:val="Compact"/>
      </w:pPr>
      <w:r>
        <w:t xml:space="preserve">Set</w:t>
      </w:r>
      <w:r>
        <w:t xml:space="preserve"> </w:t>
      </w:r>
      <w:r>
        <w:rPr>
          <w:rStyle w:val="VerbatimChar"/>
        </w:rPr>
        <w:t xml:space="preserve">book_valid</w:t>
      </w:r>
      <w:r>
        <w:t xml:space="preserve"> </w:t>
      </w:r>
      <w:r>
        <w:t xml:space="preserve">false when the book is crossed, gapped, or has had no update for more than</w:t>
      </w:r>
      <w:r>
        <w:t xml:space="preserve"> </w:t>
      </w:r>
      <w:r>
        <w:rPr>
          <w:rStyle w:val="VerbatimChar"/>
        </w:rPr>
        <w:t xml:space="preserve">stale_ms</w:t>
      </w:r>
      <w:r>
        <w:t xml:space="preserve"> </w:t>
      </w:r>
      <w:r>
        <w:t xml:space="preserve">(default 5000).</w:t>
      </w:r>
    </w:p>
    <w:bookmarkEnd w:id="24"/>
    <w:bookmarkStart w:id="25" w:name="feature-specs"/>
    <w:p>
      <w:pPr>
        <w:pStyle w:val="Heading2"/>
      </w:pPr>
      <w:r>
        <w:t xml:space="preserve">6. Feature specs</w:t>
      </w:r>
    </w:p>
    <w:p>
      <w:pPr>
        <w:pStyle w:val="FirstParagraph"/>
      </w:pPr>
      <w:r>
        <w:t xml:space="preserve">All features are computed per sample from the snapshot row and a causal history. If</w:t>
      </w:r>
      <w:r>
        <w:t xml:space="preserve"> </w:t>
      </w:r>
      <w:r>
        <w:rPr>
          <w:rStyle w:val="VerbatimChar"/>
        </w:rPr>
        <w:t xml:space="preserve">book_valid</w:t>
      </w:r>
      <w:r>
        <w:t xml:space="preserve"> </w:t>
      </w:r>
      <w:r>
        <w:t xml:space="preserve">is false, output NaN and set</w:t>
      </w:r>
      <w:r>
        <w:t xml:space="preserve"> </w:t>
      </w:r>
      <w:r>
        <w:rPr>
          <w:rStyle w:val="VerbatimChar"/>
        </w:rPr>
        <w:t xml:space="preserve">quality_flag</w:t>
      </w:r>
      <w:r>
        <w:t xml:space="preserve"> </w:t>
      </w:r>
      <w:r>
        <w:t xml:space="preserve">= 2. Use P_b, P_a for best bid and ask prices and Q_b, Q_a for their sizes.</w:t>
      </w:r>
    </w:p>
    <w:p>
      <w:pPr>
        <w:pStyle w:val="BodyText"/>
      </w:pPr>
      <w:r>
        <w:rPr>
          <w:bCs/>
          <w:b/>
        </w:rPr>
        <w:t xml:space="preserve">Tier 1 (</w:t>
      </w:r>
      <w:r>
        <w:rPr>
          <w:rStyle w:val="VerbatimChar"/>
          <w:bCs/>
          <w:b/>
        </w:rPr>
        <w:t xml:space="preserve">features/tier1.py</w:t>
      </w:r>
      <w:r>
        <w:rPr>
          <w:bCs/>
          <w:b/>
        </w:rPr>
        <w:t xml:space="preserve">)</w:t>
      </w:r>
    </w:p>
    <w:p>
      <w:pPr>
        <w:pStyle w:val="BodyText"/>
      </w:pPr>
      <w:r>
        <w:t xml:space="preserve">Microprice:</w:t>
      </w:r>
    </w:p>
    <w:p>
      <w:pPr>
        <w:pStyle w:val="SourceCode"/>
      </w:pPr>
      <w:r>
        <w:rPr>
          <w:rStyle w:val="VerbatimChar"/>
        </w:rPr>
        <w:t xml:space="preserve">microprice = (P_b * Q_a + P_a * Q_b) / (Q_a + Q_b)</w:t>
      </w:r>
    </w:p>
    <w:p>
      <w:pPr>
        <w:pStyle w:val="FirstParagraph"/>
      </w:pPr>
      <w:r>
        <w:t xml:space="preserve">Imbalance over the top k levels (k = 1, 3, 10):</w:t>
      </w:r>
    </w:p>
    <w:p>
      <w:pPr>
        <w:pStyle w:val="SourceCode"/>
      </w:pPr>
      <w:r>
        <w:rPr>
          <w:rStyle w:val="VerbatimChar"/>
        </w:rPr>
        <w:t xml:space="preserve">I_k = (sum_{i=1..k} Qb_i - sum_{i=1..k} Qa_i) / (sum_{i=1..k} Qb_i + sum_{i=1..k} Qa_i)</w:t>
      </w:r>
    </w:p>
    <w:p>
      <w:pPr>
        <w:pStyle w:val="FirstParagraph"/>
      </w:pPr>
      <w:r>
        <w:t xml:space="preserve">Order flow imbalance over the interval, summed over best-level changes between consecutive snapshots (Cont, Kukanov and Stoikov definition): for each change, add the new bid size if the bid price rose or stayed, subtract the old bid size if it fell or stayed, and mirror for the ask. Document the exact rule in the docstring and test it on hand-built cases.</w:t>
      </w:r>
    </w:p>
    <w:p>
      <w:pPr>
        <w:numPr>
          <w:ilvl w:val="0"/>
          <w:numId w:val="1005"/>
        </w:numPr>
        <w:pStyle w:val="Compact"/>
      </w:pPr>
      <w:r>
        <w:rPr>
          <w:rStyle w:val="VerbatimChar"/>
        </w:rPr>
        <w:t xml:space="preserve">spread_ticks</w:t>
      </w:r>
      <w:r>
        <w:t xml:space="preserve"> </w:t>
      </w:r>
      <w:r>
        <w:t xml:space="preserve">= best ask tick minus best bid tick.</w:t>
      </w:r>
    </w:p>
    <w:p>
      <w:pPr>
        <w:numPr>
          <w:ilvl w:val="0"/>
          <w:numId w:val="1005"/>
        </w:numPr>
        <w:pStyle w:val="Compact"/>
      </w:pPr>
      <w:r>
        <w:rPr>
          <w:rStyle w:val="VerbatimChar"/>
        </w:rPr>
        <w:t xml:space="preserve">rv_short</w:t>
      </w:r>
      <w:r>
        <w:t xml:space="preserve"> </w:t>
      </w:r>
      <w:r>
        <w:t xml:space="preserve">= square root of the sum of squared log changes of mid over the trailing</w:t>
      </w:r>
      <w:r>
        <w:t xml:space="preserve"> </w:t>
      </w:r>
      <w:r>
        <w:rPr>
          <w:rStyle w:val="VerbatimChar"/>
        </w:rPr>
        <w:t xml:space="preserve">rv_window_ms</w:t>
      </w:r>
      <w:r>
        <w:t xml:space="preserve"> </w:t>
      </w:r>
      <w:r>
        <w:t xml:space="preserve">(default 5000), annualization not applied.</w:t>
      </w:r>
    </w:p>
    <w:p>
      <w:pPr>
        <w:pStyle w:val="FirstParagraph"/>
      </w:pPr>
      <w:r>
        <w:rPr>
          <w:bCs/>
          <w:b/>
        </w:rPr>
        <w:t xml:space="preserve">Tier 2 (</w:t>
      </w:r>
      <w:r>
        <w:rPr>
          <w:rStyle w:val="VerbatimChar"/>
          <w:bCs/>
          <w:b/>
        </w:rPr>
        <w:t xml:space="preserve">features/tier2.py</w:t>
      </w:r>
      <w:r>
        <w:rPr>
          <w:bCs/>
          <w:b/>
        </w:rPr>
        <w:t xml:space="preserve">)</w:t>
      </w:r>
    </w:p>
    <w:p>
      <w:pPr>
        <w:pStyle w:val="BodyText"/>
      </w:pPr>
      <w:r>
        <w:t xml:space="preserve">Depth entropy, with p_i the share of total top-10 depth (both sides) at level i, normalized to [0, 1]:</w:t>
      </w:r>
    </w:p>
    <w:p>
      <w:pPr>
        <w:pStyle w:val="SourceCode"/>
      </w:pPr>
      <w:r>
        <w:rPr>
          <w:rStyle w:val="VerbatimChar"/>
        </w:rPr>
        <w:t xml:space="preserve">H_depth = -(1 / ln 20) * sum_{i=1..20} p_i * ln(p_i)</w:t>
      </w:r>
    </w:p>
    <w:p>
      <w:pPr>
        <w:numPr>
          <w:ilvl w:val="0"/>
          <w:numId w:val="1006"/>
        </w:numPr>
        <w:pStyle w:val="Compact"/>
      </w:pPr>
      <w:r>
        <w:rPr>
          <w:rStyle w:val="VerbatimChar"/>
        </w:rPr>
        <w:t xml:space="preserve">flow_entropy</w:t>
      </w:r>
      <w:r>
        <w:t xml:space="preserve">: Shannon entropy, normalized to [0, 1], of the distribution over the six event classes (add, cancel, trade, each by side) within a trailing window of</w:t>
      </w:r>
      <w:r>
        <w:t xml:space="preserve"> </w:t>
      </w:r>
      <w:r>
        <w:rPr>
          <w:rStyle w:val="VerbatimChar"/>
        </w:rPr>
        <w:t xml:space="preserve">flow_window_ms</w:t>
      </w:r>
      <w:r>
        <w:t xml:space="preserve"> </w:t>
      </w:r>
      <w:r>
        <w:t xml:space="preserve">(default 1000). Zero when the window has no events.</w:t>
      </w:r>
    </w:p>
    <w:p>
      <w:pPr>
        <w:pStyle w:val="FirstParagraph"/>
      </w:pPr>
      <w:r>
        <w:t xml:space="preserve">Tests: each feature must have a hand-calculated case, a bounds check (imbalance in [-1, 1], entropies in [0, 1]), and a causality check (changing future rows does not change past outputs).</w:t>
      </w:r>
    </w:p>
    <w:bookmarkEnd w:id="25"/>
    <w:bookmarkStart w:id="35" w:name="model-specification"/>
    <w:p>
      <w:pPr>
        <w:pStyle w:val="Heading2"/>
      </w:pPr>
      <w:r>
        <w:t xml:space="preserve">7. Model specification</w:t>
      </w:r>
    </w:p>
    <w:bookmarkStart w:id="26" w:name="model-type-and-role"/>
    <w:p>
      <w:pPr>
        <w:pStyle w:val="Heading3"/>
      </w:pPr>
      <w:r>
        <w:t xml:space="preserve">7.1 Model type and role</w:t>
      </w:r>
    </w:p>
    <w:p>
      <w:pPr>
        <w:pStyle w:val="FirstParagraph"/>
      </w:pPr>
      <w:r>
        <w:t xml:space="preserve">The model is a supervised, multi-task probabilistic classifier. At each 50ms grid time t it reads the recent order book event sequence plus the current Tier 1-2 features and outputs calibrated probabilities. It is not a price forecaster and not a generative model.</w:t>
      </w:r>
    </w:p>
    <w:p>
      <w:pPr>
        <w:numPr>
          <w:ilvl w:val="0"/>
          <w:numId w:val="1007"/>
        </w:numPr>
        <w:pStyle w:val="Compact"/>
      </w:pPr>
      <w:r>
        <w:rPr>
          <w:bCs/>
          <w:b/>
        </w:rPr>
        <w:t xml:space="preserve">Primary model:</w:t>
      </w:r>
      <w:r>
        <w:t xml:space="preserve"> </w:t>
      </w:r>
      <w:r>
        <w:t xml:space="preserve">a small causal transformer encoder (section 7.5). It is used because order flow is an irregularly timed sequence, and a transformer can learn which recent events matter without hand-built lag features.</w:t>
      </w:r>
    </w:p>
    <w:p>
      <w:pPr>
        <w:numPr>
          <w:ilvl w:val="0"/>
          <w:numId w:val="1007"/>
        </w:numPr>
        <w:pStyle w:val="Compact"/>
      </w:pPr>
      <w:r>
        <w:rPr>
          <w:bCs/>
          <w:b/>
        </w:rPr>
        <w:t xml:space="preserve">Benchmarks:</w:t>
      </w:r>
      <w:r>
        <w:t xml:space="preserve"> </w:t>
      </w:r>
      <w:r>
        <w:t xml:space="preserve">logistic regression and LightGBM on tabular features (section 8). They are not part of the product; they exist to show what the transformer adds.</w:t>
      </w:r>
    </w:p>
    <w:p>
      <w:pPr>
        <w:numPr>
          <w:ilvl w:val="0"/>
          <w:numId w:val="1007"/>
        </w:numPr>
        <w:pStyle w:val="Compact"/>
      </w:pPr>
      <w:r>
        <w:rPr>
          <w:bCs/>
          <w:b/>
        </w:rPr>
        <w:t xml:space="preserve">Decision rule:</w:t>
      </w:r>
      <w:r>
        <w:t xml:space="preserve"> </w:t>
      </w:r>
      <w:r>
        <w:t xml:space="preserve">if the transformer does not beat LightGBM on held-out log-loss, with a bootstrap interval that excludes zero, the pilot report says so and the product falls back to the LightGBM probabilities.</w:t>
      </w:r>
    </w:p>
    <w:p>
      <w:pPr>
        <w:numPr>
          <w:ilvl w:val="0"/>
          <w:numId w:val="1007"/>
        </w:numPr>
        <w:pStyle w:val="Compact"/>
      </w:pPr>
      <w:r>
        <w:rPr>
          <w:bCs/>
          <w:b/>
        </w:rPr>
        <w:t xml:space="preserve">One shared model</w:t>
      </w:r>
      <w:r>
        <w:t xml:space="preserve"> </w:t>
      </w:r>
      <w:r>
        <w:t xml:space="preserve">is trained across all configured instruments, with a learned instrument embedding.</w:t>
      </w:r>
    </w:p>
    <w:p>
      <w:pPr>
        <w:numPr>
          <w:ilvl w:val="0"/>
          <w:numId w:val="1007"/>
        </w:numPr>
        <w:pStyle w:val="Compact"/>
      </w:pPr>
      <w:r>
        <w:rPr>
          <w:bCs/>
          <w:b/>
        </w:rPr>
        <w:t xml:space="preserve">Hardware:</w:t>
      </w:r>
      <w:r>
        <w:t xml:space="preserve"> </w:t>
      </w:r>
      <w:r>
        <w:t xml:space="preserve">one GPU is recommended for training. CPU is sufficient for tests, smoke runs, and subsampled data.</w:t>
      </w:r>
    </w:p>
    <w:bookmarkEnd w:id="26"/>
    <w:bookmarkStart w:id="27" w:name="predictions-and-label-definitions"/>
    <w:p>
      <w:pPr>
        <w:pStyle w:val="Heading3"/>
      </w:pPr>
      <w:r>
        <w:t xml:space="preserve">7.2 Predictions and label definitions</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Output</w:t>
            </w:r>
          </w:p>
        </w:tc>
        <w:tc>
          <w:tcPr>
            <w:shd w:val="clear" w:color="auto" w:fill="DCE6F2"/>
          </w:tcPr>
          <w:p>
            <w:pPr>
              <w:pStyle w:val="Compact"/>
              <w:spacing w:after="0"/>
              <w:jc w:val="left"/>
            </w:pPr>
            <w:r>
              <w:rPr>
                <w:b/>
                <w:sz w:val="18"/>
              </w:rPr>
              <w:t xml:space="preserve">Type</w:t>
            </w:r>
          </w:p>
        </w:tc>
        <w:tc>
          <w:tcPr>
            <w:shd w:val="clear" w:color="auto" w:fill="DCE6F2"/>
          </w:tcPr>
          <w:p>
            <w:pPr>
              <w:pStyle w:val="Compact"/>
              <w:spacing w:after="0"/>
              <w:jc w:val="left"/>
            </w:pPr>
            <w:r>
              <w:rPr>
                <w:b/>
                <w:sz w:val="18"/>
              </w:rPr>
              <w:t xml:space="preserve">Definition</w:t>
            </w:r>
          </w:p>
        </w:tc>
      </w:tr>
      <w:tr>
        <w:tc>
          <w:tcPr/>
          <w:p>
            <w:pPr>
              <w:pStyle w:val="Compact"/>
              <w:spacing w:after="0"/>
              <w:jc w:val="left"/>
            </w:pPr>
            <w:r>
              <w:rPr>
                <w:rStyle w:val="VerbatimChar"/>
                <w:sz w:val="18"/>
              </w:rPr>
              <w:t xml:space="preserve">p_down_200</w:t>
            </w:r>
            <w:r>
              <w:rPr>
                <w:sz w:val="18"/>
              </w:rPr>
              <w:t xml:space="preserve">,</w:t>
            </w:r>
            <w:r>
              <w:rPr>
                <w:sz w:val="18"/>
              </w:rPr>
              <w:t xml:space="preserve"> </w:t>
            </w:r>
            <w:r>
              <w:rPr>
                <w:rStyle w:val="VerbatimChar"/>
                <w:sz w:val="18"/>
              </w:rPr>
              <w:t xml:space="preserve">p_flat_200</w:t>
            </w:r>
            <w:r>
              <w:rPr>
                <w:sz w:val="18"/>
              </w:rPr>
              <w:t xml:space="preserve">,</w:t>
            </w:r>
            <w:r>
              <w:rPr>
                <w:sz w:val="18"/>
              </w:rPr>
              <w:t xml:space="preserve"> </w:t>
            </w:r>
            <w:r>
              <w:rPr>
                <w:rStyle w:val="VerbatimChar"/>
                <w:sz w:val="18"/>
              </w:rPr>
              <w:t xml:space="preserve">p_up_200</w:t>
            </w:r>
          </w:p>
        </w:tc>
        <w:tc>
          <w:tcPr/>
          <w:p>
            <w:pPr>
              <w:pStyle w:val="Compact"/>
              <w:spacing w:after="0"/>
              <w:jc w:val="left"/>
            </w:pPr>
            <w:r>
              <w:rPr>
                <w:sz w:val="18"/>
              </w:rPr>
              <w:t xml:space="preserve">3-class</w:t>
            </w:r>
          </w:p>
        </w:tc>
        <w:tc>
          <w:tcPr/>
          <w:p>
            <w:pPr>
              <w:pStyle w:val="Compact"/>
              <w:spacing w:after="0"/>
              <w:jc w:val="left"/>
            </w:pPr>
            <w:r>
              <w:rPr>
                <w:sz w:val="18"/>
              </w:rPr>
              <w:t xml:space="preserve">Change in mid from t to t+200ms, in ticks: down if &lt; 0, flat if = 0, up if &gt; 0</w:t>
            </w:r>
          </w:p>
        </w:tc>
      </w:tr>
      <w:tr>
        <w:tc>
          <w:tcPr/>
          <w:p>
            <w:pPr>
              <w:pStyle w:val="Compact"/>
              <w:spacing w:after="0"/>
              <w:jc w:val="left"/>
            </w:pPr>
            <w:r>
              <w:rPr>
                <w:rStyle w:val="VerbatimChar"/>
                <w:sz w:val="18"/>
              </w:rPr>
              <w:t xml:space="preserve">p_down_1000</w:t>
            </w:r>
            <w:r>
              <w:rPr>
                <w:sz w:val="18"/>
              </w:rPr>
              <w:t xml:space="preserve">,</w:t>
            </w:r>
            <w:r>
              <w:rPr>
                <w:sz w:val="18"/>
              </w:rPr>
              <w:t xml:space="preserve"> </w:t>
            </w:r>
            <w:r>
              <w:rPr>
                <w:rStyle w:val="VerbatimChar"/>
                <w:sz w:val="18"/>
              </w:rPr>
              <w:t xml:space="preserve">p_flat_1000</w:t>
            </w:r>
            <w:r>
              <w:rPr>
                <w:sz w:val="18"/>
              </w:rPr>
              <w:t xml:space="preserve">,</w:t>
            </w:r>
            <w:r>
              <w:rPr>
                <w:sz w:val="18"/>
              </w:rPr>
              <w:t xml:space="preserve"> </w:t>
            </w:r>
            <w:r>
              <w:rPr>
                <w:rStyle w:val="VerbatimChar"/>
                <w:sz w:val="18"/>
              </w:rPr>
              <w:t xml:space="preserve">p_up_1000</w:t>
            </w:r>
          </w:p>
        </w:tc>
        <w:tc>
          <w:tcPr/>
          <w:p>
            <w:pPr>
              <w:pStyle w:val="Compact"/>
              <w:spacing w:after="0"/>
              <w:jc w:val="left"/>
            </w:pPr>
            <w:r>
              <w:rPr>
                <w:sz w:val="18"/>
              </w:rPr>
              <w:t xml:space="preserve">3-class</w:t>
            </w:r>
          </w:p>
        </w:tc>
        <w:tc>
          <w:tcPr/>
          <w:p>
            <w:pPr>
              <w:pStyle w:val="Compact"/>
              <w:spacing w:after="0"/>
              <w:jc w:val="left"/>
            </w:pPr>
            <w:r>
              <w:rPr>
                <w:sz w:val="18"/>
              </w:rPr>
              <w:t xml:space="preserve">Same, over 1000ms</w:t>
            </w:r>
          </w:p>
        </w:tc>
      </w:tr>
      <w:tr>
        <w:tc>
          <w:tcPr/>
          <w:p>
            <w:pPr>
              <w:pStyle w:val="Compact"/>
              <w:spacing w:after="0"/>
              <w:jc w:val="left"/>
            </w:pPr>
            <w:r>
              <w:rPr>
                <w:rStyle w:val="VerbatimChar"/>
                <w:sz w:val="18"/>
              </w:rPr>
              <w:t xml:space="preserve">p_spread_widen</w:t>
            </w:r>
          </w:p>
        </w:tc>
        <w:tc>
          <w:tcPr/>
          <w:p>
            <w:pPr>
              <w:pStyle w:val="Compact"/>
              <w:spacing w:after="0"/>
              <w:jc w:val="left"/>
            </w:pPr>
            <w:r>
              <w:rPr>
                <w:sz w:val="18"/>
              </w:rPr>
              <w:t xml:space="preserve">binary</w:t>
            </w:r>
          </w:p>
        </w:tc>
        <w:tc>
          <w:tcPr/>
          <w:p>
            <w:pPr>
              <w:pStyle w:val="Compact"/>
              <w:spacing w:after="0"/>
              <w:jc w:val="left"/>
            </w:pPr>
            <w:r>
              <w:rPr>
                <w:sz w:val="18"/>
              </w:rPr>
              <w:t xml:space="preserve">1 if</w:t>
            </w:r>
            <w:r>
              <w:rPr>
                <w:sz w:val="18"/>
              </w:rPr>
              <w:t xml:space="preserve"> </w:t>
            </w:r>
            <w:r>
              <w:rPr>
                <w:rStyle w:val="VerbatimChar"/>
                <w:sz w:val="18"/>
              </w:rPr>
              <w:t xml:space="preserve">spread_ticks</w:t>
            </w:r>
            <w:r>
              <w:rPr>
                <w:sz w:val="18"/>
              </w:rPr>
              <w:t xml:space="preserve"> </w:t>
            </w:r>
            <w:r>
              <w:rPr>
                <w:sz w:val="18"/>
              </w:rPr>
              <w:t xml:space="preserve">at t+200ms is greater than at t, otherwise 0</w:t>
            </w:r>
          </w:p>
        </w:tc>
      </w:tr>
      <w:tr>
        <w:tc>
          <w:tcPr/>
          <w:p>
            <w:pPr>
              <w:pStyle w:val="Compact"/>
              <w:spacing w:after="0"/>
              <w:jc w:val="left"/>
            </w:pPr>
            <w:r>
              <w:rPr>
                <w:rStyle w:val="VerbatimChar"/>
                <w:sz w:val="18"/>
              </w:rPr>
              <w:t xml:space="preserve">pred_entropy</w:t>
            </w:r>
          </w:p>
        </w:tc>
        <w:tc>
          <w:tcPr/>
          <w:p>
            <w:pPr>
              <w:pStyle w:val="Compact"/>
              <w:spacing w:after="0"/>
              <w:jc w:val="left"/>
            </w:pPr>
            <w:r>
              <w:rPr>
                <w:sz w:val="18"/>
              </w:rPr>
              <w:t xml:space="preserve">derived</w:t>
            </w:r>
          </w:p>
        </w:tc>
        <w:tc>
          <w:tcPr/>
          <w:p>
            <w:pPr>
              <w:pStyle w:val="Compact"/>
              <w:spacing w:after="0"/>
              <w:jc w:val="left"/>
            </w:pPr>
            <w:r>
              <w:rPr>
                <w:sz w:val="18"/>
              </w:rPr>
              <w:t xml:space="preserve">Normalized entropy of the 200ms direction distribution (section 7.8)</w:t>
            </w:r>
          </w:p>
        </w:tc>
      </w:tr>
    </w:tbl>
    <w:p>
      <w:pPr>
        <w:pStyle w:val="BodyText"/>
      </w:pPr>
      <w:r>
        <w:t xml:space="preserve">Label rules:</w:t>
      </w:r>
    </w:p>
    <w:p>
      <w:pPr>
        <w:numPr>
          <w:ilvl w:val="0"/>
          <w:numId w:val="1008"/>
        </w:numPr>
        <w:pStyle w:val="Compact"/>
      </w:pPr>
      <w:r>
        <w:t xml:space="preserve">mid(t) is</w:t>
      </w:r>
      <w:r>
        <w:t xml:space="preserve"> </w:t>
      </w:r>
      <w:r>
        <w:rPr>
          <w:rStyle w:val="VerbatimChar"/>
        </w:rPr>
        <w:t xml:space="preserve">mid_close</w:t>
      </w:r>
      <w:r>
        <w:t xml:space="preserve"> </w:t>
      </w:r>
      <w:r>
        <w:t xml:space="preserve">at grid time t, in ticks (it can be a half tick). mid(t+h) is the mid at grid time t+h.</w:t>
      </w:r>
    </w:p>
    <w:p>
      <w:pPr>
        <w:numPr>
          <w:ilvl w:val="0"/>
          <w:numId w:val="1008"/>
        </w:numPr>
        <w:pStyle w:val="Compact"/>
      </w:pPr>
      <w:r>
        <w:t xml:space="preserve">Labels use only data after t. Features and context use only data up to and including t.</w:t>
      </w:r>
    </w:p>
    <w:p>
      <w:pPr>
        <w:numPr>
          <w:ilvl w:val="0"/>
          <w:numId w:val="1008"/>
        </w:numPr>
        <w:pStyle w:val="Compact"/>
      </w:pPr>
      <w:r>
        <w:t xml:space="preserve">Exclude an example if</w:t>
      </w:r>
      <w:r>
        <w:t xml:space="preserve"> </w:t>
      </w:r>
      <w:r>
        <w:rPr>
          <w:rStyle w:val="VerbatimChar"/>
        </w:rPr>
        <w:t xml:space="preserve">book_valid</w:t>
      </w:r>
      <w:r>
        <w:t xml:space="preserve"> </w:t>
      </w:r>
      <w:r>
        <w:t xml:space="preserve">is false at t or at t+h.</w:t>
      </w:r>
    </w:p>
    <w:p>
      <w:pPr>
        <w:numPr>
          <w:ilvl w:val="0"/>
          <w:numId w:val="1008"/>
        </w:numPr>
        <w:pStyle w:val="Compact"/>
      </w:pPr>
      <w:r>
        <w:rPr>
          <w:rStyle w:val="VerbatimChar"/>
        </w:rPr>
        <w:t xml:space="preserve">flat_band_ticks</w:t>
      </w:r>
      <w:r>
        <w:t xml:space="preserve"> </w:t>
      </w:r>
      <w:r>
        <w:t xml:space="preserve">(default 0) widens the flat class if wanted; for example 0.5 treats half-tick moves as flat.</w:t>
      </w:r>
    </w:p>
    <w:p>
      <w:pPr>
        <w:numPr>
          <w:ilvl w:val="0"/>
          <w:numId w:val="1008"/>
        </w:numPr>
        <w:pStyle w:val="Compact"/>
      </w:pPr>
      <w:r>
        <w:t xml:space="preserve">The direction outputs are probabilities of the direction of the move, not its size.</w:t>
      </w:r>
    </w:p>
    <w:p>
      <w:pPr>
        <w:numPr>
          <w:ilvl w:val="0"/>
          <w:numId w:val="1008"/>
        </w:numPr>
        <w:pStyle w:val="Compact"/>
      </w:pPr>
      <w:r>
        <w:t xml:space="preserve">In liquid futures the flat class will dominate at 200ms. Do not use class weights, because they distort calibration. Evaluate with log-loss, one-vs-rest AUC and calibration, never plain accuracy, and report class frequencies.</w:t>
      </w:r>
    </w:p>
    <w:bookmarkEnd w:id="27"/>
    <w:bookmarkStart w:id="28" w:name="model-inputs"/>
    <w:p>
      <w:pPr>
        <w:pStyle w:val="Heading3"/>
      </w:pPr>
      <w:r>
        <w:t xml:space="preserve">7.3 Model inputs</w:t>
      </w:r>
    </w:p>
    <w:p>
      <w:pPr>
        <w:pStyle w:val="FirstParagraph"/>
      </w:pPr>
      <w:r>
        <w:t xml:space="preserve">The transformer receives three inputs at each grid time t.</w:t>
      </w:r>
    </w:p>
    <w:p>
      <w:pPr>
        <w:pStyle w:val="BodyText"/>
      </w:pPr>
      <w:r>
        <w:rPr>
          <w:bCs/>
          <w:b/>
        </w:rPr>
        <w:t xml:space="preserve">Input 1: tabular vector F_t (9 features)</w:t>
      </w:r>
      <w:r>
        <w:t xml:space="preserve">, all from section 6:</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w:t>
            </w:r>
          </w:p>
        </w:tc>
        <w:tc>
          <w:tcPr>
            <w:shd w:val="clear" w:color="auto" w:fill="DCE6F2"/>
          </w:tcPr>
          <w:p>
            <w:pPr>
              <w:pStyle w:val="Compact"/>
              <w:spacing w:after="0"/>
              <w:jc w:val="left"/>
            </w:pPr>
            <w:r>
              <w:rPr>
                <w:b/>
                <w:sz w:val="18"/>
              </w:rPr>
              <w:t xml:space="preserve">Feature</w:t>
            </w:r>
          </w:p>
        </w:tc>
        <w:tc>
          <w:tcPr>
            <w:shd w:val="clear" w:color="auto" w:fill="DCE6F2"/>
          </w:tcPr>
          <w:p>
            <w:pPr>
              <w:pStyle w:val="Compact"/>
              <w:spacing w:after="0"/>
              <w:jc w:val="left"/>
            </w:pPr>
            <w:r>
              <w:rPr>
                <w:b/>
                <w:sz w:val="18"/>
              </w:rPr>
              <w:t xml:space="preserve">Note</w:t>
            </w:r>
          </w:p>
        </w:tc>
      </w:tr>
      <w:tr>
        <w:tc>
          <w:tcPr/>
          <w:p>
            <w:pPr>
              <w:pStyle w:val="Compact"/>
              <w:spacing w:after="0"/>
              <w:jc w:val="left"/>
            </w:pPr>
            <w:r>
              <w:rPr>
                <w:sz w:val="18"/>
              </w:rPr>
              <w:t xml:space="preserve">1</w:t>
            </w:r>
          </w:p>
        </w:tc>
        <w:tc>
          <w:tcPr/>
          <w:p>
            <w:pPr>
              <w:pStyle w:val="Compact"/>
              <w:spacing w:after="0"/>
              <w:jc w:val="left"/>
            </w:pPr>
            <w:r>
              <w:rPr>
                <w:rStyle w:val="VerbatimChar"/>
                <w:sz w:val="18"/>
              </w:rPr>
              <w:t xml:space="preserve">microprice_offset</w:t>
            </w:r>
          </w:p>
        </w:tc>
        <w:tc>
          <w:tcPr/>
          <w:p>
            <w:pPr>
              <w:pStyle w:val="Compact"/>
              <w:spacing w:after="0"/>
              <w:jc w:val="left"/>
            </w:pPr>
            <w:r>
              <w:rPr>
                <w:sz w:val="18"/>
              </w:rPr>
              <w:t xml:space="preserve">microprice minus mid, in ticks</w:t>
            </w:r>
          </w:p>
        </w:tc>
      </w:tr>
      <w:tr>
        <w:tc>
          <w:tcPr/>
          <w:p>
            <w:pPr>
              <w:pStyle w:val="Compact"/>
              <w:spacing w:after="0"/>
              <w:jc w:val="left"/>
            </w:pPr>
            <w:r>
              <w:rPr>
                <w:sz w:val="18"/>
              </w:rPr>
              <w:t xml:space="preserve">2</w:t>
            </w:r>
          </w:p>
        </w:tc>
        <w:tc>
          <w:tcPr/>
          <w:p>
            <w:pPr>
              <w:pStyle w:val="Compact"/>
              <w:spacing w:after="0"/>
              <w:jc w:val="left"/>
            </w:pPr>
            <w:r>
              <w:rPr>
                <w:rStyle w:val="VerbatimChar"/>
                <w:sz w:val="18"/>
              </w:rPr>
              <w:t xml:space="preserve">spread_ticks</w:t>
            </w:r>
          </w:p>
        </w:tc>
        <w:tc>
          <w:tcPr/>
          <w:p>
            <w:pPr>
              <w:pStyle w:val="Compact"/>
              <w:spacing w:after="0"/>
              <w:jc w:val="left"/>
            </w:pPr>
            <w:r>
              <w:rPr>
                <w:sz w:val="18"/>
              </w:rPr>
              <w:t xml:space="preserve">best ask minus best bid, in ticks</w:t>
            </w:r>
          </w:p>
        </w:tc>
      </w:tr>
      <w:tr>
        <w:tc>
          <w:tcPr/>
          <w:p>
            <w:pPr>
              <w:pStyle w:val="Compact"/>
              <w:spacing w:after="0"/>
              <w:jc w:val="left"/>
            </w:pPr>
            <w:r>
              <w:rPr>
                <w:sz w:val="18"/>
              </w:rPr>
              <w:t xml:space="preserve">3-5</w:t>
            </w:r>
          </w:p>
        </w:tc>
        <w:tc>
          <w:tcPr/>
          <w:p>
            <w:pPr>
              <w:pStyle w:val="Compact"/>
              <w:spacing w:after="0"/>
              <w:jc w:val="left"/>
            </w:pPr>
            <w:r>
              <w:rPr>
                <w:rStyle w:val="VerbatimChar"/>
                <w:sz w:val="18"/>
              </w:rPr>
              <w:t xml:space="preserve">imbalance_l1</w:t>
            </w:r>
            <w:r>
              <w:rPr>
                <w:sz w:val="18"/>
              </w:rPr>
              <w:t xml:space="preserve">,</w:t>
            </w:r>
            <w:r>
              <w:rPr>
                <w:sz w:val="18"/>
              </w:rPr>
              <w:t xml:space="preserve"> </w:t>
            </w:r>
            <w:r>
              <w:rPr>
                <w:rStyle w:val="VerbatimChar"/>
                <w:sz w:val="18"/>
              </w:rPr>
              <w:t xml:space="preserve">imbalance_l3</w:t>
            </w:r>
            <w:r>
              <w:rPr>
                <w:sz w:val="18"/>
              </w:rPr>
              <w:t xml:space="preserve">,</w:t>
            </w:r>
            <w:r>
              <w:rPr>
                <w:sz w:val="18"/>
              </w:rPr>
              <w:t xml:space="preserve"> </w:t>
            </w:r>
            <w:r>
              <w:rPr>
                <w:rStyle w:val="VerbatimChar"/>
                <w:sz w:val="18"/>
              </w:rPr>
              <w:t xml:space="preserve">imbalance_l10</w:t>
            </w:r>
          </w:p>
        </w:tc>
        <w:tc>
          <w:tcPr/>
          <w:p>
            <w:pPr>
              <w:pStyle w:val="Compact"/>
              <w:spacing w:after="0"/>
              <w:jc w:val="left"/>
            </w:pPr>
            <w:r>
              <w:rPr>
                <w:sz w:val="18"/>
              </w:rPr>
              <w:t xml:space="preserve">multi-level book imbalance</w:t>
            </w:r>
          </w:p>
        </w:tc>
      </w:tr>
      <w:tr>
        <w:tc>
          <w:tcPr/>
          <w:p>
            <w:pPr>
              <w:pStyle w:val="Compact"/>
              <w:spacing w:after="0"/>
              <w:jc w:val="left"/>
            </w:pPr>
            <w:r>
              <w:rPr>
                <w:sz w:val="18"/>
              </w:rPr>
              <w:t xml:space="preserve">6</w:t>
            </w:r>
          </w:p>
        </w:tc>
        <w:tc>
          <w:tcPr/>
          <w:p>
            <w:pPr>
              <w:pStyle w:val="Compact"/>
              <w:spacing w:after="0"/>
              <w:jc w:val="left"/>
            </w:pPr>
            <w:r>
              <w:rPr>
                <w:rStyle w:val="VerbatimChar"/>
                <w:sz w:val="18"/>
              </w:rPr>
              <w:t xml:space="preserve">ofi</w:t>
            </w:r>
          </w:p>
        </w:tc>
        <w:tc>
          <w:tcPr/>
          <w:p>
            <w:pPr>
              <w:pStyle w:val="Compact"/>
              <w:spacing w:after="0"/>
              <w:jc w:val="left"/>
            </w:pPr>
            <w:r>
              <w:rPr>
                <w:sz w:val="18"/>
              </w:rPr>
              <w:t xml:space="preserve">order flow imbalance over the interval</w:t>
            </w:r>
          </w:p>
        </w:tc>
      </w:tr>
      <w:tr>
        <w:tc>
          <w:tcPr/>
          <w:p>
            <w:pPr>
              <w:pStyle w:val="Compact"/>
              <w:spacing w:after="0"/>
              <w:jc w:val="left"/>
            </w:pPr>
            <w:r>
              <w:rPr>
                <w:sz w:val="18"/>
              </w:rPr>
              <w:t xml:space="preserve">7</w:t>
            </w:r>
          </w:p>
        </w:tc>
        <w:tc>
          <w:tcPr/>
          <w:p>
            <w:pPr>
              <w:pStyle w:val="Compact"/>
              <w:spacing w:after="0"/>
              <w:jc w:val="left"/>
            </w:pPr>
            <w:r>
              <w:rPr>
                <w:rStyle w:val="VerbatimChar"/>
                <w:sz w:val="18"/>
              </w:rPr>
              <w:t xml:space="preserve">rv_short</w:t>
            </w:r>
          </w:p>
        </w:tc>
        <w:tc>
          <w:tcPr/>
          <w:p>
            <w:pPr>
              <w:pStyle w:val="Compact"/>
              <w:spacing w:after="0"/>
              <w:jc w:val="left"/>
            </w:pPr>
            <w:r>
              <w:rPr>
                <w:sz w:val="18"/>
              </w:rPr>
              <w:t xml:space="preserve">short-window realized volatility</w:t>
            </w:r>
          </w:p>
        </w:tc>
      </w:tr>
      <w:tr>
        <w:tc>
          <w:tcPr/>
          <w:p>
            <w:pPr>
              <w:pStyle w:val="Compact"/>
              <w:spacing w:after="0"/>
              <w:jc w:val="left"/>
            </w:pPr>
            <w:r>
              <w:rPr>
                <w:sz w:val="18"/>
              </w:rPr>
              <w:t xml:space="preserve">8</w:t>
            </w:r>
          </w:p>
        </w:tc>
        <w:tc>
          <w:tcPr/>
          <w:p>
            <w:pPr>
              <w:pStyle w:val="Compact"/>
              <w:spacing w:after="0"/>
              <w:jc w:val="left"/>
            </w:pPr>
            <w:r>
              <w:rPr>
                <w:rStyle w:val="VerbatimChar"/>
                <w:sz w:val="18"/>
              </w:rPr>
              <w:t xml:space="preserve">depth_entropy</w:t>
            </w:r>
          </w:p>
        </w:tc>
        <w:tc>
          <w:tcPr/>
          <w:p>
            <w:pPr>
              <w:pStyle w:val="Compact"/>
              <w:spacing w:after="0"/>
              <w:jc w:val="left"/>
            </w:pPr>
            <w:r>
              <w:rPr>
                <w:sz w:val="18"/>
              </w:rPr>
              <w:t xml:space="preserve">liquidity concentration across levels</w:t>
            </w:r>
          </w:p>
        </w:tc>
      </w:tr>
      <w:tr>
        <w:tc>
          <w:tcPr/>
          <w:p>
            <w:pPr>
              <w:pStyle w:val="Compact"/>
              <w:spacing w:after="0"/>
              <w:jc w:val="left"/>
            </w:pPr>
            <w:r>
              <w:rPr>
                <w:sz w:val="18"/>
              </w:rPr>
              <w:t xml:space="preserve">9</w:t>
            </w:r>
          </w:p>
        </w:tc>
        <w:tc>
          <w:tcPr/>
          <w:p>
            <w:pPr>
              <w:pStyle w:val="Compact"/>
              <w:spacing w:after="0"/>
              <w:jc w:val="left"/>
            </w:pPr>
            <w:r>
              <w:rPr>
                <w:rStyle w:val="VerbatimChar"/>
                <w:sz w:val="18"/>
              </w:rPr>
              <w:t xml:space="preserve">flow_entropy</w:t>
            </w:r>
          </w:p>
        </w:tc>
        <w:tc>
          <w:tcPr/>
          <w:p>
            <w:pPr>
              <w:pStyle w:val="Compact"/>
              <w:spacing w:after="0"/>
              <w:jc w:val="left"/>
            </w:pPr>
            <w:r>
              <w:rPr>
                <w:sz w:val="18"/>
              </w:rPr>
              <w:t xml:space="preserve">mix of recent order flow</w:t>
            </w:r>
          </w:p>
        </w:tc>
      </w:tr>
    </w:tbl>
    <w:p>
      <w:pPr>
        <w:pStyle w:val="BodyText"/>
      </w:pPr>
      <w:r>
        <w:rPr>
          <w:bCs/>
          <w:b/>
        </w:rPr>
        <w:t xml:space="preserve">Input 2: event sequence:</w:t>
      </w:r>
      <w:r>
        <w:t xml:space="preserve"> </w:t>
      </w:r>
      <w:r>
        <w:t xml:space="preserve">the last</w:t>
      </w:r>
      <w:r>
        <w:t xml:space="preserve"> </w:t>
      </w:r>
      <w:r>
        <w:rPr>
          <w:rStyle w:val="VerbatimChar"/>
        </w:rPr>
        <w:t xml:space="preserve">context_seconds</w:t>
      </w:r>
      <w:r>
        <w:t xml:space="preserve"> </w:t>
      </w:r>
      <w:r>
        <w:t xml:space="preserve">of events (at most</w:t>
      </w:r>
      <w:r>
        <w:t xml:space="preserve"> </w:t>
      </w:r>
      <w:r>
        <w:rPr>
          <w:rStyle w:val="VerbatimChar"/>
        </w:rPr>
        <w:t xml:space="preserve">max_tokens</w:t>
      </w:r>
      <w:r>
        <w:t xml:space="preserve">), described in section 7.4.</w:t>
      </w:r>
    </w:p>
    <w:p>
      <w:pPr>
        <w:pStyle w:val="BodyText"/>
      </w:pPr>
      <w:r>
        <w:rPr>
          <w:bCs/>
          <w:b/>
        </w:rPr>
        <w:t xml:space="preserve">Input 3: instrument id</w:t>
      </w:r>
      <w:r>
        <w:t xml:space="preserve">, as an embedding.</w:t>
      </w:r>
    </w:p>
    <w:p>
      <w:pPr>
        <w:pStyle w:val="BodyText"/>
      </w:pPr>
      <w:r>
        <w:t xml:space="preserve">Preprocessing rules:</w:t>
      </w:r>
    </w:p>
    <w:p>
      <w:pPr>
        <w:numPr>
          <w:ilvl w:val="0"/>
          <w:numId w:val="1009"/>
        </w:numPr>
        <w:pStyle w:val="Compact"/>
      </w:pPr>
      <w:r>
        <w:t xml:space="preserve">Standardize every continuous input to zero mean and unit variance per instrument, using training-split statistics only, then clip to [-5, 5].</w:t>
      </w:r>
    </w:p>
    <w:p>
      <w:pPr>
        <w:numPr>
          <w:ilvl w:val="0"/>
          <w:numId w:val="1009"/>
        </w:numPr>
        <w:pStyle w:val="Compact"/>
      </w:pPr>
      <w:r>
        <w:t xml:space="preserve">Examples with any NaN feature are excluded from training and evaluation. At inference, output NaN and set</w:t>
      </w:r>
      <w:r>
        <w:t xml:space="preserve"> </w:t>
      </w:r>
      <w:r>
        <w:rPr>
          <w:rStyle w:val="VerbatimChar"/>
        </w:rPr>
        <w:t xml:space="preserve">quality_flag</w:t>
      </w:r>
      <w:r>
        <w:t xml:space="preserve"> </w:t>
      </w:r>
      <w:r>
        <w:t xml:space="preserve">= 2.</w:t>
      </w:r>
    </w:p>
    <w:p>
      <w:pPr>
        <w:numPr>
          <w:ilvl w:val="0"/>
          <w:numId w:val="1009"/>
        </w:numPr>
        <w:pStyle w:val="Compact"/>
      </w:pPr>
      <w:r>
        <w:t xml:space="preserve">The LightGBM and logistic baselines receive F_t plus copies of the same 9 features at t-50ms, t-100ms and t-200ms (36 columns), so they see recent history on equal terms. The transformer sees history through the event sequence.</w:t>
      </w:r>
    </w:p>
    <w:bookmarkEnd w:id="28"/>
    <w:bookmarkStart w:id="29" w:name="event-tokens-from-price-level-data"/>
    <w:p>
      <w:pPr>
        <w:pStyle w:val="Heading3"/>
      </w:pPr>
      <w:r>
        <w:t xml:space="preserve">7.4 Event tokens from price-level data</w:t>
      </w:r>
    </w:p>
    <w:p>
      <w:pPr>
        <w:pStyle w:val="FirstParagraph"/>
      </w:pPr>
      <w:r>
        <w:t xml:space="preserve">A price-level (market-by-price) feed reports the new total size at a price level, not individual orders.</w:t>
      </w:r>
      <w:r>
        <w:t xml:space="preserve"> </w:t>
      </w:r>
      <w:r>
        <w:rPr>
          <w:rStyle w:val="VerbatimChar"/>
        </w:rPr>
        <w:t xml:space="preserve">ingest.py</w:t>
      </w:r>
      <w:r>
        <w:t xml:space="preserve"> </w:t>
      </w:r>
      <w:r>
        <w:t xml:space="preserve">therefore derives, for every level update,</w:t>
      </w:r>
      <w:r>
        <w:t xml:space="preserve"> </w:t>
      </w:r>
      <w:r>
        <w:rPr>
          <w:rStyle w:val="VerbatimChar"/>
        </w:rPr>
        <w:t xml:space="preserve">size_delta = new_size - previous_size</w:t>
      </w:r>
      <w:r>
        <w:t xml:space="preserve"> </w:t>
      </w:r>
      <w:r>
        <w:t xml:space="preserve">at that side and price, and writes it to the event record (section 4). Each event then becomes one token with an action class:</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3960"/>
        <w:gridCol w:w="3960"/>
      </w:tblGrid>
      <w:tr>
        <w:trPr>
          <w:tblHeader w:val="true"/>
        </w:trPr>
        <w:tc>
          <w:tcPr>
            <w:shd w:val="clear" w:color="auto" w:fill="DCE6F2"/>
          </w:tcPr>
          <w:p>
            <w:pPr>
              <w:pStyle w:val="Compact"/>
              <w:spacing w:after="0"/>
              <w:jc w:val="left"/>
            </w:pPr>
            <w:r>
              <w:rPr>
                <w:b/>
                <w:sz w:val="18"/>
              </w:rPr>
              <w:t xml:space="preserve">Action class</w:t>
            </w:r>
          </w:p>
        </w:tc>
        <w:tc>
          <w:tcPr>
            <w:shd w:val="clear" w:color="auto" w:fill="DCE6F2"/>
          </w:tcPr>
          <w:p>
            <w:pPr>
              <w:pStyle w:val="Compact"/>
              <w:spacing w:after="0"/>
              <w:jc w:val="left"/>
            </w:pPr>
            <w:r>
              <w:rPr>
                <w:b/>
                <w:sz w:val="18"/>
              </w:rPr>
              <w:t xml:space="preserve">Rule</w:t>
            </w:r>
          </w:p>
        </w:tc>
      </w:tr>
      <w:tr>
        <w:tc>
          <w:tcPr/>
          <w:p>
            <w:pPr>
              <w:pStyle w:val="Compact"/>
              <w:spacing w:after="0"/>
              <w:jc w:val="left"/>
            </w:pPr>
            <w:r>
              <w:rPr>
                <w:rStyle w:val="VerbatimChar"/>
                <w:sz w:val="18"/>
              </w:rPr>
              <w:t xml:space="preserve">add</w:t>
            </w:r>
          </w:p>
        </w:tc>
        <w:tc>
          <w:tcPr/>
          <w:p>
            <w:pPr>
              <w:pStyle w:val="Compact"/>
              <w:spacing w:after="0"/>
              <w:jc w:val="left"/>
            </w:pPr>
            <w:r>
              <w:rPr>
                <w:rStyle w:val="VerbatimChar"/>
                <w:sz w:val="18"/>
              </w:rPr>
              <w:t xml:space="preserve">size_delta</w:t>
            </w:r>
            <w:r>
              <w:rPr>
                <w:sz w:val="18"/>
              </w:rPr>
              <w:t xml:space="preserve"> </w:t>
            </w:r>
            <w:r>
              <w:rPr>
                <w:sz w:val="18"/>
              </w:rPr>
              <w:t xml:space="preserve">&gt; 0</w:t>
            </w:r>
          </w:p>
        </w:tc>
      </w:tr>
      <w:tr>
        <w:tc>
          <w:tcPr/>
          <w:p>
            <w:pPr>
              <w:pStyle w:val="Compact"/>
              <w:spacing w:after="0"/>
              <w:jc w:val="left"/>
            </w:pPr>
            <w:r>
              <w:rPr>
                <w:rStyle w:val="VerbatimChar"/>
                <w:sz w:val="18"/>
              </w:rPr>
              <w:t xml:space="preserve">reduce</w:t>
            </w:r>
          </w:p>
        </w:tc>
        <w:tc>
          <w:tcPr/>
          <w:p>
            <w:pPr>
              <w:pStyle w:val="Compact"/>
              <w:spacing w:after="0"/>
              <w:jc w:val="left"/>
            </w:pPr>
            <w:r>
              <w:rPr>
                <w:rStyle w:val="VerbatimChar"/>
                <w:sz w:val="18"/>
              </w:rPr>
              <w:t xml:space="preserve">size_delta</w:t>
            </w:r>
            <w:r>
              <w:rPr>
                <w:sz w:val="18"/>
              </w:rPr>
              <w:t xml:space="preserve"> </w:t>
            </w:r>
            <w:r>
              <w:rPr>
                <w:sz w:val="18"/>
              </w:rPr>
              <w:t xml:space="preserve">&lt; 0 and no trade at that side and price in the same message group (cancel-like)</w:t>
            </w:r>
          </w:p>
        </w:tc>
      </w:tr>
      <w:tr>
        <w:tc>
          <w:tcPr/>
          <w:p>
            <w:pPr>
              <w:pStyle w:val="Compact"/>
              <w:spacing w:after="0"/>
              <w:jc w:val="left"/>
            </w:pPr>
            <w:r>
              <w:rPr>
                <w:rStyle w:val="VerbatimChar"/>
                <w:sz w:val="18"/>
              </w:rPr>
              <w:t xml:space="preserve">trade</w:t>
            </w:r>
          </w:p>
        </w:tc>
        <w:tc>
          <w:tcPr/>
          <w:p>
            <w:pPr>
              <w:pStyle w:val="Compact"/>
              <w:spacing w:after="0"/>
              <w:jc w:val="left"/>
            </w:pPr>
            <w:r>
              <w:rPr>
                <w:sz w:val="18"/>
              </w:rPr>
              <w:t xml:space="preserve">A trade message; size is the quantity traded, side is the aggressor</w:t>
            </w:r>
          </w:p>
        </w:tc>
      </w:tr>
      <w:tr>
        <w:tc>
          <w:tcPr/>
          <w:p>
            <w:pPr>
              <w:pStyle w:val="Compact"/>
              <w:spacing w:after="0"/>
              <w:jc w:val="left"/>
            </w:pPr>
            <w:r>
              <w:rPr>
                <w:rStyle w:val="VerbatimChar"/>
                <w:sz w:val="18"/>
              </w:rPr>
              <w:t xml:space="preserve">other</w:t>
            </w:r>
          </w:p>
        </w:tc>
        <w:tc>
          <w:tcPr/>
          <w:p>
            <w:pPr>
              <w:pStyle w:val="Compact"/>
              <w:spacing w:after="0"/>
              <w:jc w:val="left"/>
            </w:pPr>
            <w:r>
              <w:rPr>
                <w:sz w:val="18"/>
              </w:rPr>
              <w:t xml:space="preserve">Snapshot, reset or clear messages</w:t>
            </w:r>
          </w:p>
        </w:tc>
      </w:tr>
    </w:tbl>
    <w:p>
      <w:pPr>
        <w:pStyle w:val="BodyText"/>
      </w:pPr>
      <w:r>
        <w:t xml:space="preserve">Limitation to document in the README: without order ids, a reduction cannot be proven to be a cancel.</w:t>
      </w:r>
      <w:r>
        <w:t xml:space="preserve"> </w:t>
      </w:r>
      <w:r>
        <w:rPr>
          <w:rStyle w:val="VerbatimChar"/>
        </w:rPr>
        <w:t xml:space="preserve">reduce</w:t>
      </w:r>
      <w:r>
        <w:t xml:space="preserve"> </w:t>
      </w:r>
      <w:r>
        <w:t xml:space="preserve">means a size decrease not explained by a trade message, and the</w:t>
      </w:r>
      <w:r>
        <w:t xml:space="preserve"> </w:t>
      </w:r>
      <w:r>
        <w:rPr>
          <w:rStyle w:val="VerbatimChar"/>
        </w:rPr>
        <w:t xml:space="preserve">cancel</w:t>
      </w:r>
      <w:r>
        <w:t xml:space="preserve"> </w:t>
      </w:r>
      <w:r>
        <w:t xml:space="preserve">counts used by</w:t>
      </w:r>
      <w:r>
        <w:t xml:space="preserve"> </w:t>
      </w:r>
      <w:r>
        <w:rPr>
          <w:rStyle w:val="VerbatimChar"/>
        </w:rPr>
        <w:t xml:space="preserve">flow_entropy</w:t>
      </w:r>
      <w:r>
        <w:t xml:space="preserve"> </w:t>
      </w:r>
      <w:r>
        <w:t xml:space="preserve">use the same definition.</w:t>
      </w:r>
    </w:p>
    <w:p>
      <w:pPr>
        <w:pStyle w:val="BodyText"/>
      </w:pPr>
      <w:r>
        <w:rPr>
          <w:bCs/>
          <w:b/>
        </w:rPr>
        <w:t xml:space="preserve">Token fields</w:t>
      </w:r>
      <w:r>
        <w:t xml:space="preserve"> </w:t>
      </w:r>
      <w:r>
        <w:t xml:space="preserve">(</w:t>
      </w:r>
      <w:r>
        <w:rPr>
          <w:rStyle w:val="VerbatimChar"/>
        </w:rPr>
        <w:t xml:space="preserve">model/tokenizer.py</w:t>
      </w:r>
      <w:r>
        <w:t xml:space="preserve">). Each field is embedded or projected to</w:t>
      </w:r>
      <w:r>
        <w:t xml:space="preserve"> </w:t>
      </w:r>
      <w:r>
        <w:rPr>
          <w:rStyle w:val="VerbatimChar"/>
        </w:rPr>
        <w:t xml:space="preserve">d_model</w:t>
      </w:r>
      <w:r>
        <w:t xml:space="preserve"> </w:t>
      </w:r>
      <w:r>
        <w:t xml:space="preserve">and the results are summed:</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3960"/>
        <w:gridCol w:w="3960"/>
      </w:tblGrid>
      <w:tr>
        <w:trPr>
          <w:tblHeader w:val="true"/>
        </w:trPr>
        <w:tc>
          <w:tcPr>
            <w:shd w:val="clear" w:color="auto" w:fill="DCE6F2"/>
          </w:tcPr>
          <w:p>
            <w:pPr>
              <w:pStyle w:val="Compact"/>
              <w:spacing w:after="0"/>
              <w:jc w:val="left"/>
            </w:pPr>
            <w:r>
              <w:rPr>
                <w:b/>
                <w:sz w:val="18"/>
              </w:rPr>
              <w:t xml:space="preserve">Field</w:t>
            </w:r>
          </w:p>
        </w:tc>
        <w:tc>
          <w:tcPr>
            <w:shd w:val="clear" w:color="auto" w:fill="DCE6F2"/>
          </w:tcPr>
          <w:p>
            <w:pPr>
              <w:pStyle w:val="Compact"/>
              <w:spacing w:after="0"/>
              <w:jc w:val="left"/>
            </w:pPr>
            <w:r>
              <w:rPr>
                <w:b/>
                <w:sz w:val="18"/>
              </w:rPr>
              <w:t xml:space="preserve">Encoding</w:t>
            </w:r>
          </w:p>
        </w:tc>
      </w:tr>
      <w:tr>
        <w:tc>
          <w:tcPr/>
          <w:p>
            <w:pPr>
              <w:pStyle w:val="Compact"/>
              <w:spacing w:after="0"/>
              <w:jc w:val="left"/>
            </w:pPr>
            <w:r>
              <w:rPr>
                <w:rStyle w:val="VerbatimChar"/>
                <w:sz w:val="18"/>
              </w:rPr>
              <w:t xml:space="preserve">action</w:t>
            </w:r>
          </w:p>
        </w:tc>
        <w:tc>
          <w:tcPr/>
          <w:p>
            <w:pPr>
              <w:pStyle w:val="Compact"/>
              <w:spacing w:after="0"/>
              <w:jc w:val="left"/>
            </w:pPr>
            <w:r>
              <w:rPr>
                <w:sz w:val="18"/>
              </w:rPr>
              <w:t xml:space="preserve">Embedding, 4 classes</w:t>
            </w:r>
          </w:p>
        </w:tc>
      </w:tr>
      <w:tr>
        <w:tc>
          <w:tcPr/>
          <w:p>
            <w:pPr>
              <w:pStyle w:val="Compact"/>
              <w:spacing w:after="0"/>
              <w:jc w:val="left"/>
            </w:pPr>
            <w:r>
              <w:rPr>
                <w:rStyle w:val="VerbatimChar"/>
                <w:sz w:val="18"/>
              </w:rPr>
              <w:t xml:space="preserve">side</w:t>
            </w:r>
          </w:p>
        </w:tc>
        <w:tc>
          <w:tcPr/>
          <w:p>
            <w:pPr>
              <w:pStyle w:val="Compact"/>
              <w:spacing w:after="0"/>
              <w:jc w:val="left"/>
            </w:pPr>
            <w:r>
              <w:rPr>
                <w:sz w:val="18"/>
              </w:rPr>
              <w:t xml:space="preserve">Embedding, 2 classes (bid, ask)</w:t>
            </w:r>
          </w:p>
        </w:tc>
      </w:tr>
      <w:tr>
        <w:tc>
          <w:tcPr/>
          <w:p>
            <w:pPr>
              <w:pStyle w:val="Compact"/>
              <w:spacing w:after="0"/>
              <w:jc w:val="left"/>
            </w:pPr>
            <w:r>
              <w:rPr>
                <w:rStyle w:val="VerbatimChar"/>
                <w:sz w:val="18"/>
              </w:rPr>
              <w:t xml:space="preserve">level</w:t>
            </w:r>
          </w:p>
        </w:tc>
        <w:tc>
          <w:tcPr/>
          <w:p>
            <w:pPr>
              <w:pStyle w:val="Compact"/>
              <w:spacing w:after="0"/>
              <w:jc w:val="left"/>
            </w:pPr>
            <w:r>
              <w:rPr>
                <w:sz w:val="18"/>
              </w:rPr>
              <w:t xml:space="preserve">Signed distance of the price from the mid at the event time, in ticks, clipped to [-10, 10], embedded; one extra bucket each for beyond-range below and above</w:t>
            </w:r>
          </w:p>
        </w:tc>
      </w:tr>
      <w:tr>
        <w:tc>
          <w:tcPr/>
          <w:p>
            <w:pPr>
              <w:pStyle w:val="Compact"/>
              <w:spacing w:after="0"/>
              <w:jc w:val="left"/>
            </w:pPr>
            <w:r>
              <w:rPr>
                <w:rStyle w:val="VerbatimChar"/>
                <w:sz w:val="18"/>
              </w:rPr>
              <w:t xml:space="preserve">log_size</w:t>
            </w:r>
          </w:p>
        </w:tc>
        <w:tc>
          <w:tcPr/>
          <w:p>
            <w:pPr>
              <w:pStyle w:val="Compact"/>
              <w:spacing w:after="0"/>
              <w:jc w:val="left"/>
            </w:pPr>
            <w:r>
              <w:rPr>
                <w:sz w:val="18"/>
              </w:rPr>
              <w:t xml:space="preserve">log1p of the absolute</w:t>
            </w:r>
            <w:r>
              <w:rPr>
                <w:sz w:val="18"/>
              </w:rPr>
              <w:t xml:space="preserve"> </w:t>
            </w:r>
            <w:r>
              <w:rPr>
                <w:rStyle w:val="VerbatimChar"/>
                <w:sz w:val="18"/>
              </w:rPr>
              <w:t xml:space="preserve">size_delta</w:t>
            </w:r>
            <w:r>
              <w:rPr>
                <w:sz w:val="18"/>
              </w:rPr>
              <w:t xml:space="preserve">, standardized per instrument, linear layer</w:t>
            </w:r>
          </w:p>
        </w:tc>
      </w:tr>
      <w:tr>
        <w:tc>
          <w:tcPr/>
          <w:p>
            <w:pPr>
              <w:pStyle w:val="Compact"/>
              <w:spacing w:after="0"/>
              <w:jc w:val="left"/>
            </w:pPr>
            <w:r>
              <w:rPr>
                <w:rStyle w:val="VerbatimChar"/>
                <w:sz w:val="18"/>
              </w:rPr>
              <w:t xml:space="preserve">dt</w:t>
            </w:r>
          </w:p>
        </w:tc>
        <w:tc>
          <w:tcPr/>
          <w:p>
            <w:pPr>
              <w:pStyle w:val="Compact"/>
              <w:spacing w:after="0"/>
              <w:jc w:val="left"/>
            </w:pPr>
            <w:r>
              <w:rPr>
                <w:sz w:val="18"/>
              </w:rPr>
              <w:t xml:space="preserve">log1p of microseconds since the previous event, linear layer</w:t>
            </w:r>
          </w:p>
        </w:tc>
      </w:tr>
    </w:tbl>
    <w:p>
      <w:pPr>
        <w:pStyle w:val="BodyText"/>
      </w:pPr>
      <w:r>
        <w:rPr>
          <w:bCs/>
          <w:b/>
        </w:rPr>
        <w:t xml:space="preserve">Sequence rules</w:t>
      </w:r>
    </w:p>
    <w:p>
      <w:pPr>
        <w:numPr>
          <w:ilvl w:val="0"/>
          <w:numId w:val="1010"/>
        </w:numPr>
        <w:pStyle w:val="Compact"/>
      </w:pPr>
      <w:r>
        <w:t xml:space="preserve">Take events with</w:t>
      </w:r>
      <w:r>
        <w:t xml:space="preserve"> </w:t>
      </w:r>
      <w:r>
        <w:rPr>
          <w:rStyle w:val="VerbatimChar"/>
        </w:rPr>
        <w:t xml:space="preserve">ts_event</w:t>
      </w:r>
      <w:r>
        <w:t xml:space="preserve"> </w:t>
      </w:r>
      <w:r>
        <w:t xml:space="preserve">&lt;= t from the last</w:t>
      </w:r>
      <w:r>
        <w:t xml:space="preserve"> </w:t>
      </w:r>
      <w:r>
        <w:rPr>
          <w:rStyle w:val="VerbatimChar"/>
        </w:rPr>
        <w:t xml:space="preserve">context_seconds</w:t>
      </w:r>
      <w:r>
        <w:t xml:space="preserve"> </w:t>
      </w:r>
      <w:r>
        <w:t xml:space="preserve">(default 5), and keep the most recent</w:t>
      </w:r>
      <w:r>
        <w:t xml:space="preserve"> </w:t>
      </w:r>
      <w:r>
        <w:rPr>
          <w:rStyle w:val="VerbatimChar"/>
        </w:rPr>
        <w:t xml:space="preserve">max_tokens</w:t>
      </w:r>
      <w:r>
        <w:t xml:space="preserve"> </w:t>
      </w:r>
      <w:r>
        <w:t xml:space="preserve">(default 512).</w:t>
      </w:r>
    </w:p>
    <w:p>
      <w:pPr>
        <w:numPr>
          <w:ilvl w:val="0"/>
          <w:numId w:val="1010"/>
        </w:numPr>
        <w:pStyle w:val="Compact"/>
      </w:pPr>
      <w:r>
        <w:t xml:space="preserve">Events with equal timestamps keep their</w:t>
      </w:r>
      <w:r>
        <w:t xml:space="preserve"> </w:t>
      </w:r>
      <w:r>
        <w:rPr>
          <w:rStyle w:val="VerbatimChar"/>
        </w:rPr>
        <w:t xml:space="preserve">seq</w:t>
      </w:r>
      <w:r>
        <w:t xml:space="preserve"> </w:t>
      </w:r>
      <w:r>
        <w:t xml:space="preserve">order.</w:t>
      </w:r>
    </w:p>
    <w:p>
      <w:pPr>
        <w:numPr>
          <w:ilvl w:val="0"/>
          <w:numId w:val="1010"/>
        </w:numPr>
        <w:pStyle w:val="Compact"/>
      </w:pPr>
      <w:r>
        <w:t xml:space="preserve">Pad on the left and pass an attention mask. If there are no events in the window, the sequence is a single</w:t>
      </w:r>
      <w:r>
        <w:t xml:space="preserve"> </w:t>
      </w:r>
      <w:r>
        <w:rPr>
          <w:rStyle w:val="VerbatimChar"/>
        </w:rPr>
        <w:t xml:space="preserve">other</w:t>
      </w:r>
      <w:r>
        <w:t xml:space="preserve"> </w:t>
      </w:r>
      <w:r>
        <w:t xml:space="preserve">token with</w:t>
      </w:r>
      <w:r>
        <w:t xml:space="preserve"> </w:t>
      </w:r>
      <w:r>
        <w:rPr>
          <w:rStyle w:val="VerbatimChar"/>
        </w:rPr>
        <w:t xml:space="preserve">dt</w:t>
      </w:r>
      <w:r>
        <w:t xml:space="preserve"> </w:t>
      </w:r>
      <w:r>
        <w:t xml:space="preserve">= 0.</w:t>
      </w:r>
    </w:p>
    <w:bookmarkEnd w:id="29"/>
    <w:bookmarkStart w:id="30" w:name="architecture"/>
    <w:p>
      <w:pPr>
        <w:pStyle w:val="Heading3"/>
      </w:pPr>
      <w:r>
        <w:t xml:space="preserve">7.5 Architecture</w:t>
      </w:r>
    </w:p>
    <w:p>
      <w:pPr>
        <w:pStyle w:val="FirstParagraph"/>
      </w:pPr>
      <w:r>
        <w:t xml:space="preserve">B is batch size and L is the number of tokens (at most 512). The model has about 150,000 parameters.</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Step</w:t>
            </w:r>
          </w:p>
        </w:tc>
        <w:tc>
          <w:tcPr>
            <w:shd w:val="clear" w:color="auto" w:fill="DCE6F2"/>
          </w:tcPr>
          <w:p>
            <w:pPr>
              <w:pStyle w:val="Compact"/>
              <w:spacing w:after="0"/>
              <w:jc w:val="left"/>
            </w:pPr>
            <w:r>
              <w:rPr>
                <w:b/>
                <w:sz w:val="18"/>
              </w:rPr>
              <w:t xml:space="preserve">Module</w:t>
            </w:r>
          </w:p>
        </w:tc>
        <w:tc>
          <w:tcPr>
            <w:shd w:val="clear" w:color="auto" w:fill="DCE6F2"/>
          </w:tcPr>
          <w:p>
            <w:pPr>
              <w:pStyle w:val="Compact"/>
              <w:spacing w:after="0"/>
              <w:jc w:val="left"/>
            </w:pPr>
            <w:r>
              <w:rPr>
                <w:b/>
                <w:sz w:val="18"/>
              </w:rPr>
              <w:t xml:space="preserve">Output shape</w:t>
            </w:r>
          </w:p>
        </w:tc>
      </w:tr>
      <w:tr>
        <w:tc>
          <w:tcPr/>
          <w:p>
            <w:pPr>
              <w:pStyle w:val="Compact"/>
              <w:spacing w:after="0"/>
              <w:jc w:val="left"/>
            </w:pPr>
            <w:r>
              <w:rPr>
                <w:sz w:val="18"/>
              </w:rPr>
              <w:t xml:space="preserve">1</w:t>
            </w:r>
          </w:p>
        </w:tc>
        <w:tc>
          <w:tcPr/>
          <w:p>
            <w:pPr>
              <w:pStyle w:val="Compact"/>
              <w:spacing w:after="0"/>
              <w:jc w:val="left"/>
            </w:pPr>
            <w:r>
              <w:rPr>
                <w:sz w:val="18"/>
              </w:rPr>
              <w:t xml:space="preserve">Token embedding (section 7.4) plus learned positional embedding (512 positions)</w:t>
            </w:r>
          </w:p>
        </w:tc>
        <w:tc>
          <w:tcPr/>
          <w:p>
            <w:pPr>
              <w:pStyle w:val="Compact"/>
              <w:spacing w:after="0"/>
              <w:jc w:val="left"/>
            </w:pPr>
            <w:r>
              <w:rPr>
                <w:sz w:val="18"/>
              </w:rPr>
              <w:t xml:space="preserve">[B, L, 64]</w:t>
            </w:r>
          </w:p>
        </w:tc>
      </w:tr>
      <w:tr>
        <w:tc>
          <w:tcPr/>
          <w:p>
            <w:pPr>
              <w:pStyle w:val="Compact"/>
              <w:spacing w:after="0"/>
              <w:jc w:val="left"/>
            </w:pPr>
            <w:r>
              <w:rPr>
                <w:sz w:val="18"/>
              </w:rPr>
              <w:t xml:space="preserve">2</w:t>
            </w:r>
          </w:p>
        </w:tc>
        <w:tc>
          <w:tcPr/>
          <w:p>
            <w:pPr>
              <w:pStyle w:val="Compact"/>
              <w:spacing w:after="0"/>
              <w:jc w:val="left"/>
            </w:pPr>
            <w:r>
              <w:rPr>
                <w:sz w:val="18"/>
              </w:rPr>
              <w:t xml:space="preserve">Causal transformer encoder (</w:t>
            </w:r>
            <w:r>
              <w:rPr>
                <w:rStyle w:val="VerbatimChar"/>
                <w:sz w:val="18"/>
              </w:rPr>
              <w:t xml:space="preserve">model/encoder.py</w:t>
            </w:r>
            <w:r>
              <w:rPr>
                <w:sz w:val="18"/>
              </w:rPr>
              <w:t xml:space="preserve">): 2 layers, 4 heads, feed-forward 256, dropout 0.1, pre-layer-norm</w:t>
            </w:r>
          </w:p>
        </w:tc>
        <w:tc>
          <w:tcPr/>
          <w:p>
            <w:pPr>
              <w:pStyle w:val="Compact"/>
              <w:spacing w:after="0"/>
              <w:jc w:val="left"/>
            </w:pPr>
            <w:r>
              <w:rPr>
                <w:sz w:val="18"/>
              </w:rPr>
              <w:t xml:space="preserve">[B, L, 64]</w:t>
            </w:r>
          </w:p>
        </w:tc>
      </w:tr>
      <w:tr>
        <w:tc>
          <w:tcPr/>
          <w:p>
            <w:pPr>
              <w:pStyle w:val="Compact"/>
              <w:spacing w:after="0"/>
              <w:jc w:val="left"/>
            </w:pPr>
            <w:r>
              <w:rPr>
                <w:sz w:val="18"/>
              </w:rPr>
              <w:t xml:space="preserve">3</w:t>
            </w:r>
          </w:p>
        </w:tc>
        <w:tc>
          <w:tcPr/>
          <w:p>
            <w:pPr>
              <w:pStyle w:val="Compact"/>
              <w:spacing w:after="0"/>
              <w:jc w:val="left"/>
            </w:pPr>
            <w:r>
              <w:rPr>
                <w:sz w:val="18"/>
              </w:rPr>
              <w:t xml:space="preserve">Take the output at the last real (non-padded) token</w:t>
            </w:r>
          </w:p>
        </w:tc>
        <w:tc>
          <w:tcPr/>
          <w:p>
            <w:pPr>
              <w:pStyle w:val="Compact"/>
              <w:spacing w:after="0"/>
              <w:jc w:val="left"/>
            </w:pPr>
            <w:r>
              <w:rPr>
                <w:sz w:val="18"/>
              </w:rPr>
              <w:t xml:space="preserve">[B, 64]</w:t>
            </w:r>
          </w:p>
        </w:tc>
      </w:tr>
      <w:tr>
        <w:tc>
          <w:tcPr/>
          <w:p>
            <w:pPr>
              <w:pStyle w:val="Compact"/>
              <w:spacing w:after="0"/>
              <w:jc w:val="left"/>
            </w:pPr>
            <w:r>
              <w:rPr>
                <w:sz w:val="18"/>
              </w:rPr>
              <w:t xml:space="preserve">4</w:t>
            </w:r>
          </w:p>
        </w:tc>
        <w:tc>
          <w:tcPr/>
          <w:p>
            <w:pPr>
              <w:pStyle w:val="Compact"/>
              <w:spacing w:after="0"/>
              <w:jc w:val="left"/>
            </w:pPr>
            <w:r>
              <w:rPr>
                <w:sz w:val="18"/>
              </w:rPr>
              <w:t xml:space="preserve">Tabular branch: F_t (9) to Linear 32, ReLU, Linear 32</w:t>
            </w:r>
          </w:p>
        </w:tc>
        <w:tc>
          <w:tcPr/>
          <w:p>
            <w:pPr>
              <w:pStyle w:val="Compact"/>
              <w:spacing w:after="0"/>
              <w:jc w:val="left"/>
            </w:pPr>
            <w:r>
              <w:rPr>
                <w:sz w:val="18"/>
              </w:rPr>
              <w:t xml:space="preserve">[B, 32]</w:t>
            </w:r>
          </w:p>
        </w:tc>
      </w:tr>
      <w:tr>
        <w:tc>
          <w:tcPr/>
          <w:p>
            <w:pPr>
              <w:pStyle w:val="Compact"/>
              <w:spacing w:after="0"/>
              <w:jc w:val="left"/>
            </w:pPr>
            <w:r>
              <w:rPr>
                <w:sz w:val="18"/>
              </w:rPr>
              <w:t xml:space="preserve">5</w:t>
            </w:r>
          </w:p>
        </w:tc>
        <w:tc>
          <w:tcPr/>
          <w:p>
            <w:pPr>
              <w:pStyle w:val="Compact"/>
              <w:spacing w:after="0"/>
              <w:jc w:val="left"/>
            </w:pPr>
            <w:r>
              <w:rPr>
                <w:sz w:val="18"/>
              </w:rPr>
              <w:t xml:space="preserve">Instrument embedding</w:t>
            </w:r>
          </w:p>
        </w:tc>
        <w:tc>
          <w:tcPr/>
          <w:p>
            <w:pPr>
              <w:pStyle w:val="Compact"/>
              <w:spacing w:after="0"/>
              <w:jc w:val="left"/>
            </w:pPr>
            <w:r>
              <w:rPr>
                <w:sz w:val="18"/>
              </w:rPr>
              <w:t xml:space="preserve">[B, 8]</w:t>
            </w:r>
          </w:p>
        </w:tc>
      </w:tr>
      <w:tr>
        <w:tc>
          <w:tcPr/>
          <w:p>
            <w:pPr>
              <w:pStyle w:val="Compact"/>
              <w:spacing w:after="0"/>
              <w:jc w:val="left"/>
            </w:pPr>
            <w:r>
              <w:rPr>
                <w:sz w:val="18"/>
              </w:rPr>
              <w:t xml:space="preserve">6</w:t>
            </w:r>
          </w:p>
        </w:tc>
        <w:tc>
          <w:tcPr/>
          <w:p>
            <w:pPr>
              <w:pStyle w:val="Compact"/>
              <w:spacing w:after="0"/>
              <w:jc w:val="left"/>
            </w:pPr>
            <w:r>
              <w:rPr>
                <w:sz w:val="18"/>
              </w:rPr>
              <w:t xml:space="preserve">Concatenate steps 3, 4, 5</w:t>
            </w:r>
          </w:p>
        </w:tc>
        <w:tc>
          <w:tcPr/>
          <w:p>
            <w:pPr>
              <w:pStyle w:val="Compact"/>
              <w:spacing w:after="0"/>
              <w:jc w:val="left"/>
            </w:pPr>
            <w:r>
              <w:rPr>
                <w:sz w:val="18"/>
              </w:rPr>
              <w:t xml:space="preserve">[B, 104]</w:t>
            </w:r>
          </w:p>
        </w:tc>
      </w:tr>
      <w:tr>
        <w:tc>
          <w:tcPr/>
          <w:p>
            <w:pPr>
              <w:pStyle w:val="Compact"/>
              <w:spacing w:after="0"/>
              <w:jc w:val="left"/>
            </w:pPr>
            <w:r>
              <w:rPr>
                <w:sz w:val="18"/>
              </w:rPr>
              <w:t xml:space="preserve">7</w:t>
            </w:r>
          </w:p>
        </w:tc>
        <w:tc>
          <w:tcPr/>
          <w:p>
            <w:pPr>
              <w:pStyle w:val="Compact"/>
              <w:spacing w:after="0"/>
              <w:jc w:val="left"/>
            </w:pPr>
            <w:r>
              <w:rPr>
                <w:sz w:val="18"/>
              </w:rPr>
              <w:t xml:space="preserve">Trunk MLP: Linear 128, ReLU, dropout 0.1 (this is z)</w:t>
            </w:r>
          </w:p>
        </w:tc>
        <w:tc>
          <w:tcPr/>
          <w:p>
            <w:pPr>
              <w:pStyle w:val="Compact"/>
              <w:spacing w:after="0"/>
              <w:jc w:val="left"/>
            </w:pPr>
            <w:r>
              <w:rPr>
                <w:sz w:val="18"/>
              </w:rPr>
              <w:t xml:space="preserve">[B, 128]</w:t>
            </w:r>
          </w:p>
        </w:tc>
      </w:tr>
      <w:tr>
        <w:tc>
          <w:tcPr/>
          <w:p>
            <w:pPr>
              <w:pStyle w:val="Compact"/>
              <w:spacing w:after="0"/>
              <w:jc w:val="left"/>
            </w:pPr>
            <w:r>
              <w:rPr>
                <w:sz w:val="18"/>
              </w:rPr>
              <w:t xml:space="preserve">8</w:t>
            </w:r>
          </w:p>
        </w:tc>
        <w:tc>
          <w:tcPr/>
          <w:p>
            <w:pPr>
              <w:pStyle w:val="Compact"/>
              <w:spacing w:after="0"/>
              <w:jc w:val="left"/>
            </w:pPr>
            <w:r>
              <w:rPr>
                <w:sz w:val="18"/>
              </w:rPr>
              <w:t xml:space="preserve">Head (</w:t>
            </w:r>
            <w:r>
              <w:rPr>
                <w:rStyle w:val="VerbatimChar"/>
                <w:sz w:val="18"/>
              </w:rPr>
              <w:t xml:space="preserve">model/heads.py</w:t>
            </w:r>
            <w:r>
              <w:rPr>
                <w:sz w:val="18"/>
              </w:rPr>
              <w:t xml:space="preserve">): one Linear layer to 7 outputs</w:t>
            </w:r>
          </w:p>
        </w:tc>
        <w:tc>
          <w:tcPr/>
          <w:p>
            <w:pPr>
              <w:pStyle w:val="Compact"/>
              <w:spacing w:after="0"/>
              <w:jc w:val="left"/>
            </w:pPr>
            <w:r>
              <w:rPr>
                <w:sz w:val="18"/>
              </w:rPr>
              <w:t xml:space="preserve">[B, 7]</w:t>
            </w:r>
          </w:p>
        </w:tc>
      </w:tr>
    </w:tbl>
    <w:p>
      <w:pPr>
        <w:pStyle w:val="BodyText"/>
      </w:pPr>
      <w:r>
        <w:t xml:space="preserve">The 7 outputs are logits: 3 for the 200ms direction (softmax), 3 for the 1000ms direction (softmax), and 1 for spread widening (sigmoid). There is one head only, and no other heads are built in the pilot.</w:t>
      </w:r>
    </w:p>
    <w:p>
      <w:pPr>
        <w:pStyle w:val="BodyText"/>
      </w:pPr>
      <w:r>
        <w:t xml:space="preserve">Implementation notes: use</w:t>
      </w:r>
      <w:r>
        <w:t xml:space="preserve"> </w:t>
      </w:r>
      <w:r>
        <w:rPr>
          <w:rStyle w:val="VerbatimChar"/>
        </w:rPr>
        <w:t xml:space="preserve">torch.nn.TransformerEncoder</w:t>
      </w:r>
      <w:r>
        <w:t xml:space="preserve"> </w:t>
      </w:r>
      <w:r>
        <w:t xml:space="preserve">with</w:t>
      </w:r>
      <w:r>
        <w:t xml:space="preserve"> </w:t>
      </w:r>
      <w:r>
        <w:rPr>
          <w:rStyle w:val="VerbatimChar"/>
        </w:rPr>
        <w:t xml:space="preserve">norm_first=True</w:t>
      </w:r>
      <w:r>
        <w:t xml:space="preserve"> </w:t>
      </w:r>
      <w:r>
        <w:t xml:space="preserve">and a causal mask; build the padding mask from the token count; return logits only, and apply softmax and sigmoid in inference code so that calibration can act on the logits.</w:t>
      </w:r>
    </w:p>
    <w:bookmarkEnd w:id="30"/>
    <w:bookmarkStart w:id="31" w:name="training-modeltrain.py"/>
    <w:p>
      <w:pPr>
        <w:pStyle w:val="Heading3"/>
      </w:pPr>
      <w:r>
        <w:t xml:space="preserve">7.6 Training (</w:t>
      </w:r>
      <w:r>
        <w:rPr>
          <w:rStyle w:val="VerbatimChar"/>
        </w:rPr>
        <w:t xml:space="preserve">model/train.py</w:t>
      </w:r>
      <w:r>
        <w:t xml:space="preserve">)</w:t>
      </w:r>
    </w:p>
    <w:p>
      <w:pPr>
        <w:pStyle w:val="FirstParagraph"/>
      </w:pPr>
      <w:r>
        <w:rPr>
          <w:bCs/>
          <w:b/>
        </w:rPr>
        <w:t xml:space="preserve">Dataset construction</w:t>
      </w:r>
    </w:p>
    <w:p>
      <w:pPr>
        <w:numPr>
          <w:ilvl w:val="0"/>
          <w:numId w:val="1011"/>
        </w:numPr>
        <w:pStyle w:val="Compact"/>
      </w:pPr>
      <w:r>
        <w:t xml:space="preserve">One example per 50ms grid time where the book is valid and both labels exist.</w:t>
      </w:r>
    </w:p>
    <w:p>
      <w:pPr>
        <w:numPr>
          <w:ilvl w:val="0"/>
          <w:numId w:val="1011"/>
        </w:numPr>
        <w:pStyle w:val="Compact"/>
      </w:pPr>
      <w:r>
        <w:t xml:space="preserve">Keep every</w:t>
      </w:r>
      <w:r>
        <w:t xml:space="preserve"> </w:t>
      </w:r>
      <w:r>
        <w:rPr>
          <w:rStyle w:val="VerbatimChar"/>
        </w:rPr>
        <w:t xml:space="preserve">sample_stride</w:t>
      </w:r>
      <w:r>
        <w:t xml:space="preserve">-th grid time (default 10, so one example every 500ms) to cut the correlation between neighbouring examples and the dataset size. Use a random start offset per day.</w:t>
      </w:r>
    </w:p>
    <w:p>
      <w:pPr>
        <w:numPr>
          <w:ilvl w:val="0"/>
          <w:numId w:val="1011"/>
        </w:numPr>
        <w:pStyle w:val="Compact"/>
      </w:pPr>
      <w:r>
        <w:t xml:space="preserve">Build the label arrays and the token sequences once and cache them to Parquet or NumPy files, so training runs do not rebuild them.</w:t>
      </w:r>
    </w:p>
    <w:p>
      <w:pPr>
        <w:pStyle w:val="FirstParagraph"/>
      </w:pPr>
      <w:r>
        <w:rPr>
          <w:bCs/>
          <w:b/>
        </w:rPr>
        <w:t xml:space="preserve">Loss:</w:t>
      </w:r>
      <w:r>
        <w:t xml:space="preserve"> </w:t>
      </w:r>
      <w:r>
        <w:t xml:space="preserve">cross-entropy for the 200ms direction, plus cross-entropy for the 1000ms direction, plus binary cross-entropy for spread widening, all with weight 1. No class weights.</w:t>
      </w:r>
    </w:p>
    <w:p>
      <w:pPr>
        <w:pStyle w:val="BodyText"/>
      </w:pPr>
      <w:r>
        <w:rPr>
          <w:bCs/>
          <w:b/>
        </w:rPr>
        <w:t xml:space="preserve">Splits.</w:t>
      </w:r>
      <w:r>
        <w:t xml:space="preserve"> </w:t>
      </w:r>
      <w:r>
        <w:t xml:space="preserve">Chronological, by date: the first 70% of days for training, the next 15% for validation, the last 15% for test. Drop examples within</w:t>
      </w:r>
      <w:r>
        <w:t xml:space="preserve"> </w:t>
      </w:r>
      <w:r>
        <w:rPr>
          <w:rStyle w:val="VerbatimChar"/>
        </w:rPr>
        <w:t xml:space="preserve">embargo_seconds</w:t>
      </w:r>
      <w:r>
        <w:t xml:space="preserve"> </w:t>
      </w:r>
      <w:r>
        <w:t xml:space="preserve">(default 10) of each split boundary, because the context window and label horizon would otherwise cross it. Shuffle only within the training split.</w:t>
      </w:r>
    </w:p>
    <w:p>
      <w:pPr>
        <w:pStyle w:val="BodyText"/>
      </w:pPr>
      <w:r>
        <w:rPr>
          <w:bCs/>
          <w:b/>
        </w:rPr>
        <w:t xml:space="preserve">Hyperparameters</w:t>
      </w:r>
      <w:r>
        <w:t xml:space="preserve"> </w:t>
      </w:r>
      <w:r>
        <w:t xml:space="preserve">(all set under a</w:t>
      </w:r>
      <w:r>
        <w:t xml:space="preserve"> </w:t>
      </w:r>
      <w:r>
        <w:rPr>
          <w:rStyle w:val="VerbatimChar"/>
        </w:rPr>
        <w:t xml:space="preserve">model:</w:t>
      </w:r>
      <w:r>
        <w:t xml:space="preserve"> </w:t>
      </w:r>
      <w:r>
        <w:t xml:space="preserve">block in</w:t>
      </w:r>
      <w:r>
        <w:t xml:space="preserve"> </w:t>
      </w:r>
      <w:r>
        <w:rPr>
          <w:rStyle w:val="VerbatimChar"/>
        </w:rPr>
        <w:t xml:space="preserve">config/pilot.yaml</w:t>
      </w:r>
      <w:r>
        <w:t xml:space="preserve">):</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3960"/>
        <w:gridCol w:w="3960"/>
      </w:tblGrid>
      <w:tr>
        <w:trPr>
          <w:tblHeader w:val="true"/>
        </w:trPr>
        <w:tc>
          <w:tcPr>
            <w:shd w:val="clear" w:color="auto" w:fill="DCE6F2"/>
          </w:tcPr>
          <w:p>
            <w:pPr>
              <w:pStyle w:val="Compact"/>
              <w:spacing w:after="0"/>
              <w:jc w:val="left"/>
            </w:pPr>
            <w:r>
              <w:rPr>
                <w:b/>
                <w:sz w:val="18"/>
              </w:rPr>
              <w:t xml:space="preserve">Key</w:t>
            </w:r>
          </w:p>
        </w:tc>
        <w:tc>
          <w:tcPr>
            <w:shd w:val="clear" w:color="auto" w:fill="DCE6F2"/>
          </w:tcPr>
          <w:p>
            <w:pPr>
              <w:pStyle w:val="Compact"/>
              <w:spacing w:after="0"/>
              <w:jc w:val="left"/>
            </w:pPr>
            <w:r>
              <w:rPr>
                <w:b/>
                <w:sz w:val="18"/>
              </w:rPr>
              <w:t xml:space="preserve">Default</w:t>
            </w:r>
          </w:p>
        </w:tc>
      </w:tr>
      <w:tr>
        <w:tc>
          <w:tcPr/>
          <w:p>
            <w:pPr>
              <w:pStyle w:val="Compact"/>
              <w:spacing w:after="0"/>
              <w:jc w:val="left"/>
            </w:pPr>
            <w:r>
              <w:rPr>
                <w:rStyle w:val="VerbatimChar"/>
                <w:sz w:val="18"/>
              </w:rPr>
              <w:t xml:space="preserve">d_model</w:t>
            </w:r>
            <w:r>
              <w:rPr>
                <w:sz w:val="18"/>
              </w:rPr>
              <w:t xml:space="preserve">,</w:t>
            </w:r>
            <w:r>
              <w:rPr>
                <w:sz w:val="18"/>
              </w:rPr>
              <w:t xml:space="preserve"> </w:t>
            </w:r>
            <w:r>
              <w:rPr>
                <w:rStyle w:val="VerbatimChar"/>
                <w:sz w:val="18"/>
              </w:rPr>
              <w:t xml:space="preserve">n_layers</w:t>
            </w:r>
            <w:r>
              <w:rPr>
                <w:sz w:val="18"/>
              </w:rPr>
              <w:t xml:space="preserve">,</w:t>
            </w:r>
            <w:r>
              <w:rPr>
                <w:sz w:val="18"/>
              </w:rPr>
              <w:t xml:space="preserve"> </w:t>
            </w:r>
            <w:r>
              <w:rPr>
                <w:rStyle w:val="VerbatimChar"/>
                <w:sz w:val="18"/>
              </w:rPr>
              <w:t xml:space="preserve">n_heads</w:t>
            </w:r>
            <w:r>
              <w:rPr>
                <w:sz w:val="18"/>
              </w:rPr>
              <w:t xml:space="preserve">,</w:t>
            </w:r>
            <w:r>
              <w:rPr>
                <w:sz w:val="18"/>
              </w:rPr>
              <w:t xml:space="preserve"> </w:t>
            </w:r>
            <w:r>
              <w:rPr>
                <w:rStyle w:val="VerbatimChar"/>
                <w:sz w:val="18"/>
              </w:rPr>
              <w:t xml:space="preserve">ff_dim</w:t>
            </w:r>
          </w:p>
        </w:tc>
        <w:tc>
          <w:tcPr/>
          <w:p>
            <w:pPr>
              <w:pStyle w:val="Compact"/>
              <w:spacing w:after="0"/>
              <w:jc w:val="left"/>
            </w:pPr>
            <w:r>
              <w:rPr>
                <w:sz w:val="18"/>
              </w:rPr>
              <w:t xml:space="preserve">64, 2, 4, 256</w:t>
            </w:r>
          </w:p>
        </w:tc>
      </w:tr>
      <w:tr>
        <w:tc>
          <w:tcPr/>
          <w:p>
            <w:pPr>
              <w:pStyle w:val="Compact"/>
              <w:spacing w:after="0"/>
              <w:jc w:val="left"/>
            </w:pPr>
            <w:r>
              <w:rPr>
                <w:rStyle w:val="VerbatimChar"/>
                <w:sz w:val="18"/>
              </w:rPr>
              <w:t xml:space="preserve">dropout</w:t>
            </w:r>
          </w:p>
        </w:tc>
        <w:tc>
          <w:tcPr/>
          <w:p>
            <w:pPr>
              <w:pStyle w:val="Compact"/>
              <w:spacing w:after="0"/>
              <w:jc w:val="left"/>
            </w:pPr>
            <w:r>
              <w:rPr>
                <w:sz w:val="18"/>
              </w:rPr>
              <w:t xml:space="preserve">0.1</w:t>
            </w:r>
          </w:p>
        </w:tc>
      </w:tr>
      <w:tr>
        <w:tc>
          <w:tcPr/>
          <w:p>
            <w:pPr>
              <w:pStyle w:val="Compact"/>
              <w:spacing w:after="0"/>
              <w:jc w:val="left"/>
            </w:pPr>
            <w:r>
              <w:rPr>
                <w:rStyle w:val="VerbatimChar"/>
                <w:sz w:val="18"/>
              </w:rPr>
              <w:t xml:space="preserve">max_tokens</w:t>
            </w:r>
          </w:p>
        </w:tc>
        <w:tc>
          <w:tcPr/>
          <w:p>
            <w:pPr>
              <w:pStyle w:val="Compact"/>
              <w:spacing w:after="0"/>
              <w:jc w:val="left"/>
            </w:pPr>
            <w:r>
              <w:rPr>
                <w:sz w:val="18"/>
              </w:rPr>
              <w:t xml:space="preserve">512</w:t>
            </w:r>
          </w:p>
        </w:tc>
      </w:tr>
      <w:tr>
        <w:tc>
          <w:tcPr/>
          <w:p>
            <w:pPr>
              <w:pStyle w:val="Compact"/>
              <w:spacing w:after="0"/>
              <w:jc w:val="left"/>
            </w:pPr>
            <w:r>
              <w:rPr>
                <w:rStyle w:val="VerbatimChar"/>
                <w:sz w:val="18"/>
              </w:rPr>
              <w:t xml:space="preserve">sample_stride</w:t>
            </w:r>
          </w:p>
        </w:tc>
        <w:tc>
          <w:tcPr/>
          <w:p>
            <w:pPr>
              <w:pStyle w:val="Compact"/>
              <w:spacing w:after="0"/>
              <w:jc w:val="left"/>
            </w:pPr>
            <w:r>
              <w:rPr>
                <w:sz w:val="18"/>
              </w:rPr>
              <w:t xml:space="preserve">10</w:t>
            </w:r>
          </w:p>
        </w:tc>
      </w:tr>
      <w:tr>
        <w:tc>
          <w:tcPr/>
          <w:p>
            <w:pPr>
              <w:pStyle w:val="Compact"/>
              <w:spacing w:after="0"/>
              <w:jc w:val="left"/>
            </w:pPr>
            <w:r>
              <w:rPr>
                <w:rStyle w:val="VerbatimChar"/>
                <w:sz w:val="18"/>
              </w:rPr>
              <w:t xml:space="preserve">batch_size</w:t>
            </w:r>
          </w:p>
        </w:tc>
        <w:tc>
          <w:tcPr/>
          <w:p>
            <w:pPr>
              <w:pStyle w:val="Compact"/>
              <w:spacing w:after="0"/>
              <w:jc w:val="left"/>
            </w:pPr>
            <w:r>
              <w:rPr>
                <w:sz w:val="18"/>
              </w:rPr>
              <w:t xml:space="preserve">256</w:t>
            </w:r>
          </w:p>
        </w:tc>
      </w:tr>
      <w:tr>
        <w:tc>
          <w:tcPr/>
          <w:p>
            <w:pPr>
              <w:pStyle w:val="Compact"/>
              <w:spacing w:after="0"/>
              <w:jc w:val="left"/>
            </w:pPr>
            <w:r>
              <w:rPr>
                <w:rStyle w:val="VerbatimChar"/>
                <w:sz w:val="18"/>
              </w:rPr>
              <w:t xml:space="preserve">lr</w:t>
            </w:r>
            <w:r>
              <w:rPr>
                <w:sz w:val="18"/>
              </w:rPr>
              <w:t xml:space="preserve">,</w:t>
            </w:r>
            <w:r>
              <w:rPr>
                <w:sz w:val="18"/>
              </w:rPr>
              <w:t xml:space="preserve"> </w:t>
            </w:r>
            <w:r>
              <w:rPr>
                <w:rStyle w:val="VerbatimChar"/>
                <w:sz w:val="18"/>
              </w:rPr>
              <w:t xml:space="preserve">weight_decay</w:t>
            </w:r>
          </w:p>
        </w:tc>
        <w:tc>
          <w:tcPr/>
          <w:p>
            <w:pPr>
              <w:pStyle w:val="Compact"/>
              <w:spacing w:after="0"/>
              <w:jc w:val="left"/>
            </w:pPr>
            <w:r>
              <w:rPr>
                <w:sz w:val="18"/>
              </w:rPr>
              <w:t xml:space="preserve">3e-4, 0.01 (AdamW)</w:t>
            </w:r>
          </w:p>
        </w:tc>
      </w:tr>
      <w:tr>
        <w:tc>
          <w:tcPr/>
          <w:p>
            <w:pPr>
              <w:pStyle w:val="Compact"/>
              <w:spacing w:after="0"/>
              <w:jc w:val="left"/>
            </w:pPr>
            <w:r>
              <w:rPr>
                <w:rStyle w:val="VerbatimChar"/>
                <w:sz w:val="18"/>
              </w:rPr>
              <w:t xml:space="preserve">warmup_steps</w:t>
            </w:r>
          </w:p>
        </w:tc>
        <w:tc>
          <w:tcPr/>
          <w:p>
            <w:pPr>
              <w:pStyle w:val="Compact"/>
              <w:spacing w:after="0"/>
              <w:jc w:val="left"/>
            </w:pPr>
            <w:r>
              <w:rPr>
                <w:sz w:val="18"/>
              </w:rPr>
              <w:t xml:space="preserve">500, then cosine decay</w:t>
            </w:r>
          </w:p>
        </w:tc>
      </w:tr>
      <w:tr>
        <w:tc>
          <w:tcPr/>
          <w:p>
            <w:pPr>
              <w:pStyle w:val="Compact"/>
              <w:spacing w:after="0"/>
              <w:jc w:val="left"/>
            </w:pPr>
            <w:r>
              <w:rPr>
                <w:rStyle w:val="VerbatimChar"/>
                <w:sz w:val="18"/>
              </w:rPr>
              <w:t xml:space="preserve">max_epochs</w:t>
            </w:r>
            <w:r>
              <w:rPr>
                <w:sz w:val="18"/>
              </w:rPr>
              <w:t xml:space="preserve">,</w:t>
            </w:r>
            <w:r>
              <w:rPr>
                <w:sz w:val="18"/>
              </w:rPr>
              <w:t xml:space="preserve"> </w:t>
            </w:r>
            <w:r>
              <w:rPr>
                <w:rStyle w:val="VerbatimChar"/>
                <w:sz w:val="18"/>
              </w:rPr>
              <w:t xml:space="preserve">patience</w:t>
            </w:r>
          </w:p>
        </w:tc>
        <w:tc>
          <w:tcPr/>
          <w:p>
            <w:pPr>
              <w:pStyle w:val="Compact"/>
              <w:spacing w:after="0"/>
              <w:jc w:val="left"/>
            </w:pPr>
            <w:r>
              <w:rPr>
                <w:sz w:val="18"/>
              </w:rPr>
              <w:t xml:space="preserve">20, 3 (early stopping on validation total log-loss)</w:t>
            </w:r>
          </w:p>
        </w:tc>
      </w:tr>
      <w:tr>
        <w:tc>
          <w:tcPr/>
          <w:p>
            <w:pPr>
              <w:pStyle w:val="Compact"/>
              <w:spacing w:after="0"/>
              <w:jc w:val="left"/>
            </w:pPr>
            <w:r>
              <w:rPr>
                <w:rStyle w:val="VerbatimChar"/>
                <w:sz w:val="18"/>
              </w:rPr>
              <w:t xml:space="preserve">grad_clip</w:t>
            </w:r>
          </w:p>
        </w:tc>
        <w:tc>
          <w:tcPr/>
          <w:p>
            <w:pPr>
              <w:pStyle w:val="Compact"/>
              <w:spacing w:after="0"/>
              <w:jc w:val="left"/>
            </w:pPr>
            <w:r>
              <w:rPr>
                <w:sz w:val="18"/>
              </w:rPr>
              <w:t xml:space="preserve">1.0</w:t>
            </w:r>
          </w:p>
        </w:tc>
      </w:tr>
      <w:tr>
        <w:tc>
          <w:tcPr/>
          <w:p>
            <w:pPr>
              <w:pStyle w:val="Compact"/>
              <w:spacing w:after="0"/>
              <w:jc w:val="left"/>
            </w:pPr>
            <w:r>
              <w:rPr>
                <w:rStyle w:val="VerbatimChar"/>
                <w:sz w:val="18"/>
              </w:rPr>
              <w:t xml:space="preserve">embargo_seconds</w:t>
            </w:r>
          </w:p>
        </w:tc>
        <w:tc>
          <w:tcPr/>
          <w:p>
            <w:pPr>
              <w:pStyle w:val="Compact"/>
              <w:spacing w:after="0"/>
              <w:jc w:val="left"/>
            </w:pPr>
            <w:r>
              <w:rPr>
                <w:sz w:val="18"/>
              </w:rPr>
              <w:t xml:space="preserve">10</w:t>
            </w:r>
          </w:p>
        </w:tc>
      </w:tr>
      <w:tr>
        <w:tc>
          <w:tcPr/>
          <w:p>
            <w:pPr>
              <w:pStyle w:val="Compact"/>
              <w:spacing w:after="0"/>
              <w:jc w:val="left"/>
            </w:pPr>
            <w:r>
              <w:rPr>
                <w:rStyle w:val="VerbatimChar"/>
                <w:sz w:val="18"/>
              </w:rPr>
              <w:t xml:space="preserve">flat_band_ticks</w:t>
            </w:r>
          </w:p>
        </w:tc>
        <w:tc>
          <w:tcPr/>
          <w:p>
            <w:pPr>
              <w:pStyle w:val="Compact"/>
              <w:spacing w:after="0"/>
              <w:jc w:val="left"/>
            </w:pPr>
            <w:r>
              <w:rPr>
                <w:sz w:val="18"/>
              </w:rPr>
              <w:t xml:space="preserve">0</w:t>
            </w:r>
          </w:p>
        </w:tc>
      </w:tr>
      <w:tr>
        <w:tc>
          <w:tcPr/>
          <w:p>
            <w:pPr>
              <w:pStyle w:val="Compact"/>
              <w:spacing w:after="0"/>
              <w:jc w:val="left"/>
            </w:pPr>
            <w:r>
              <w:rPr>
                <w:rStyle w:val="VerbatimChar"/>
                <w:sz w:val="18"/>
              </w:rPr>
              <w:t xml:space="preserve">seed</w:t>
            </w:r>
          </w:p>
        </w:tc>
        <w:tc>
          <w:tcPr/>
          <w:p>
            <w:pPr>
              <w:pStyle w:val="Compact"/>
              <w:spacing w:after="0"/>
              <w:jc w:val="left"/>
            </w:pPr>
            <w:r>
              <w:rPr>
                <w:sz w:val="18"/>
              </w:rPr>
              <w:t xml:space="preserve">42 (set for Python, NumPy and PyTorch)</w:t>
            </w:r>
          </w:p>
        </w:tc>
      </w:tr>
    </w:tbl>
    <w:p>
      <w:pPr>
        <w:pStyle w:val="BodyText"/>
      </w:pPr>
      <w:r>
        <w:t xml:space="preserve">Use mixed precision when a GPU is present. Save the best-validation checkpoint, the normalization statistics, the config, and</w:t>
      </w:r>
      <w:r>
        <w:t xml:space="preserve"> </w:t>
      </w:r>
      <w:r>
        <w:rPr>
          <w:rStyle w:val="VerbatimChar"/>
        </w:rPr>
        <w:t xml:space="preserve">model_version</w:t>
      </w:r>
      <w:r>
        <w:t xml:space="preserve"> </w:t>
      </w:r>
      <w:r>
        <w:t xml:space="preserve">(a hash of config plus code version) together in</w:t>
      </w:r>
      <w:r>
        <w:t xml:space="preserve"> </w:t>
      </w:r>
      <w:r>
        <w:rPr>
          <w:rStyle w:val="VerbatimChar"/>
        </w:rPr>
        <w:t xml:space="preserve">artifacts/models/&lt;model_version&gt;/</w:t>
      </w:r>
      <w:r>
        <w:t xml:space="preserve">.</w:t>
      </w:r>
    </w:p>
    <w:bookmarkEnd w:id="31"/>
    <w:bookmarkStart w:id="32" w:name="calibration"/>
    <w:p>
      <w:pPr>
        <w:pStyle w:val="Heading3"/>
      </w:pPr>
      <w:r>
        <w:t xml:space="preserve">7.7 Calibration</w:t>
      </w:r>
    </w:p>
    <w:p>
      <w:pPr>
        <w:pStyle w:val="FirstParagraph"/>
      </w:pPr>
      <w:r>
        <w:t xml:space="preserve">After training, fit temperature scaling on the validation split only, using three scalar temperatures: one for the 200ms direction logits, one for the 1000ms direction logits, and one for the spread logit. Parameterize each as T = exp(a) so that T stays positive, minimize negative log-likelihood with L-BFGS, and store the fitted values with the model. Apply them at inference by dividing the logits by T before softmax or sigmoid. Report expected calibration error (15 bins) and reliability data before and after.</w:t>
      </w:r>
    </w:p>
    <w:bookmarkEnd w:id="32"/>
    <w:bookmarkStart w:id="33" w:name="outputs-and-inference-modelinfer.py"/>
    <w:p>
      <w:pPr>
        <w:pStyle w:val="Heading3"/>
      </w:pPr>
      <w:r>
        <w:t xml:space="preserve">7.8 Outputs and inference (</w:t>
      </w:r>
      <w:r>
        <w:rPr>
          <w:rStyle w:val="VerbatimChar"/>
        </w:rPr>
        <w:t xml:space="preserve">model/infer.py</w:t>
      </w:r>
      <w:r>
        <w:t xml:space="preserve">)</w:t>
      </w:r>
    </w:p>
    <w:p>
      <w:pPr>
        <w:numPr>
          <w:ilvl w:val="0"/>
          <w:numId w:val="1012"/>
        </w:numPr>
        <w:pStyle w:val="Compact"/>
      </w:pPr>
      <w:r>
        <w:t xml:space="preserve">Run in batch over the 50ms grid. The 200ms channel uses the same model, evaluated at every 4th grid time; there is no separate 200ms model.</w:t>
      </w:r>
    </w:p>
    <w:p>
      <w:pPr>
        <w:numPr>
          <w:ilvl w:val="0"/>
          <w:numId w:val="1012"/>
        </w:numPr>
        <w:pStyle w:val="Compact"/>
      </w:pPr>
      <w:r>
        <w:t xml:space="preserve">Write the section 4 fields:</w:t>
      </w:r>
      <w:r>
        <w:t xml:space="preserve"> </w:t>
      </w:r>
      <w:r>
        <w:rPr>
          <w:rStyle w:val="VerbatimChar"/>
        </w:rPr>
        <w:t xml:space="preserve">p_down_*</w:t>
      </w:r>
      <w:r>
        <w:t xml:space="preserve">,</w:t>
      </w:r>
      <w:r>
        <w:t xml:space="preserve"> </w:t>
      </w:r>
      <w:r>
        <w:rPr>
          <w:rStyle w:val="VerbatimChar"/>
        </w:rPr>
        <w:t xml:space="preserve">p_flat_*</w:t>
      </w:r>
      <w:r>
        <w:t xml:space="preserve">,</w:t>
      </w:r>
      <w:r>
        <w:t xml:space="preserve"> </w:t>
      </w:r>
      <w:r>
        <w:rPr>
          <w:rStyle w:val="VerbatimChar"/>
        </w:rPr>
        <w:t xml:space="preserve">p_up_*</w:t>
      </w:r>
      <w:r>
        <w:t xml:space="preserve"> </w:t>
      </w:r>
      <w:r>
        <w:t xml:space="preserve">for 200 and 1000,</w:t>
      </w:r>
      <w:r>
        <w:t xml:space="preserve"> </w:t>
      </w:r>
      <w:r>
        <w:rPr>
          <w:rStyle w:val="VerbatimChar"/>
        </w:rPr>
        <w:t xml:space="preserve">p_spread_widen</w:t>
      </w:r>
      <w:r>
        <w:t xml:space="preserve">,</w:t>
      </w:r>
      <w:r>
        <w:t xml:space="preserve"> </w:t>
      </w:r>
      <w:r>
        <w:rPr>
          <w:rStyle w:val="VerbatimChar"/>
        </w:rPr>
        <w:t xml:space="preserve">pred_entropy</w:t>
      </w:r>
      <w:r>
        <w:t xml:space="preserve"> </w:t>
      </w:r>
      <w:r>
        <w:t xml:space="preserve">and</w:t>
      </w:r>
      <w:r>
        <w:t xml:space="preserve"> </w:t>
      </w:r>
      <w:r>
        <w:rPr>
          <w:rStyle w:val="VerbatimChar"/>
        </w:rPr>
        <w:t xml:space="preserve">model_version</w:t>
      </w:r>
      <w:r>
        <w:t xml:space="preserve">.</w:t>
      </w:r>
    </w:p>
    <w:p>
      <w:pPr>
        <w:numPr>
          <w:ilvl w:val="0"/>
          <w:numId w:val="1012"/>
        </w:numPr>
        <w:pStyle w:val="Compact"/>
      </w:pPr>
      <w:r>
        <w:rPr>
          <w:rStyle w:val="VerbatimChar"/>
        </w:rPr>
        <w:t xml:space="preserve">pred_entropy</w:t>
      </w:r>
      <w:r>
        <w:t xml:space="preserve"> </w:t>
      </w:r>
      <w:r>
        <w:t xml:space="preserve">= -sum(p_k * ln(p_k)) / ln(3) over the three calibrated 200ms direction probabilities. It lies in [0, 1], and higher means the model is less certain.</w:t>
      </w:r>
    </w:p>
    <w:p>
      <w:pPr>
        <w:numPr>
          <w:ilvl w:val="0"/>
          <w:numId w:val="1012"/>
        </w:numPr>
        <w:pStyle w:val="Compact"/>
      </w:pPr>
      <w:r>
        <w:t xml:space="preserve">Inference at time t uses only events with</w:t>
      </w:r>
      <w:r>
        <w:t xml:space="preserve"> </w:t>
      </w:r>
      <w:r>
        <w:rPr>
          <w:rStyle w:val="VerbatimChar"/>
        </w:rPr>
        <w:t xml:space="preserve">ts_event</w:t>
      </w:r>
      <w:r>
        <w:t xml:space="preserve"> </w:t>
      </w:r>
      <w:r>
        <w:t xml:space="preserve">&lt;= t and features computed up to t. This is covered by the causality test in section 11.</w:t>
      </w:r>
    </w:p>
    <w:p>
      <w:pPr>
        <w:numPr>
          <w:ilvl w:val="0"/>
          <w:numId w:val="1012"/>
        </w:numPr>
        <w:pStyle w:val="Compact"/>
      </w:pPr>
      <w:r>
        <w:t xml:space="preserve">Probabilities for each horizon must sum to 1 within 1e-6.</w:t>
      </w:r>
    </w:p>
    <w:bookmarkEnd w:id="33"/>
    <w:bookmarkStart w:id="34" w:name="success-criteria-and-risks"/>
    <w:p>
      <w:pPr>
        <w:pStyle w:val="Heading3"/>
      </w:pPr>
      <w:r>
        <w:t xml:space="preserve">7.9 Success criteria and risks</w:t>
      </w:r>
    </w:p>
    <w:p>
      <w:pPr>
        <w:pStyle w:val="FirstParagraph"/>
      </w:pPr>
      <w:r>
        <w:t xml:space="preserve">Success is judged by the evaluation in section 8: log-loss, AUC and calibration against the logistic and LightGBM baselines on the held-out test split, with day-block bootstrap intervals.</w:t>
      </w:r>
    </w:p>
    <w:p>
      <w:pPr>
        <w:pStyle w:val="BodyText"/>
      </w:pPr>
      <w:r>
        <w:t xml:space="preserve">Risks the implementation and report must address:</w:t>
      </w:r>
    </w:p>
    <w:p>
      <w:pPr>
        <w:numPr>
          <w:ilvl w:val="0"/>
          <w:numId w:val="1013"/>
        </w:numPr>
        <w:pStyle w:val="Compact"/>
      </w:pPr>
      <w:r>
        <w:rPr>
          <w:bCs/>
          <w:b/>
        </w:rPr>
        <w:t xml:space="preserve">Flat-class dominance:</w:t>
      </w:r>
      <w:r>
        <w:t xml:space="preserve"> </w:t>
      </w:r>
      <w:r>
        <w:t xml:space="preserve">at 200ms most examples are flat, so overall metrics can look good while direction information is small. Report per-class AUC and class frequencies.</w:t>
      </w:r>
    </w:p>
    <w:p>
      <w:pPr>
        <w:numPr>
          <w:ilvl w:val="0"/>
          <w:numId w:val="1013"/>
        </w:numPr>
        <w:pStyle w:val="Compact"/>
      </w:pPr>
      <w:r>
        <w:rPr>
          <w:bCs/>
          <w:b/>
        </w:rPr>
        <w:t xml:space="preserve">Price-level data:</w:t>
      </w:r>
      <w:r>
        <w:t xml:space="preserve"> </w:t>
      </w:r>
      <w:r>
        <w:t xml:space="preserve">order identity is not available, so cancels and executions are only partly separable (section 7.4).</w:t>
      </w:r>
    </w:p>
    <w:p>
      <w:pPr>
        <w:numPr>
          <w:ilvl w:val="0"/>
          <w:numId w:val="1013"/>
        </w:numPr>
        <w:pStyle w:val="Compact"/>
      </w:pPr>
      <w:r>
        <w:rPr>
          <w:bCs/>
          <w:b/>
        </w:rPr>
        <w:t xml:space="preserve">Overlapping labels:</w:t>
      </w:r>
      <w:r>
        <w:t xml:space="preserve"> </w:t>
      </w:r>
      <w:r>
        <w:t xml:space="preserve">neighbouring examples are highly correlated, which overstates effective sample size. Use the stride, the embargo, and day-block bootstrap.</w:t>
      </w:r>
    </w:p>
    <w:p>
      <w:pPr>
        <w:numPr>
          <w:ilvl w:val="0"/>
          <w:numId w:val="1013"/>
        </w:numPr>
        <w:pStyle w:val="Compact"/>
      </w:pPr>
      <w:r>
        <w:rPr>
          <w:bCs/>
          <w:b/>
        </w:rPr>
        <w:t xml:space="preserve">Non-stationarity:</w:t>
      </w:r>
      <w:r>
        <w:t xml:space="preserve"> </w:t>
      </w:r>
      <w:r>
        <w:t xml:space="preserve">results can change across volatility regimes and around scheduled events. The regime split in section 8 covers this.</w:t>
      </w:r>
    </w:p>
    <w:p>
      <w:pPr>
        <w:numPr>
          <w:ilvl w:val="0"/>
          <w:numId w:val="1013"/>
        </w:numPr>
        <w:pStyle w:val="Compact"/>
      </w:pPr>
      <w:r>
        <w:rPr>
          <w:bCs/>
          <w:b/>
        </w:rPr>
        <w:t xml:space="preserve">Compute:</w:t>
      </w:r>
      <w:r>
        <w:t xml:space="preserve"> </w:t>
      </w:r>
      <w:r>
        <w:t xml:space="preserve">training needs a GPU for a reasonable run time on 6-12 months of data. Keep a CPU smoke-test path for continuous integration.</w:t>
      </w:r>
    </w:p>
    <w:bookmarkEnd w:id="34"/>
    <w:bookmarkEnd w:id="35"/>
    <w:bookmarkStart w:id="36" w:name="baselines-and-evaluation"/>
    <w:p>
      <w:pPr>
        <w:pStyle w:val="Heading2"/>
      </w:pPr>
      <w:r>
        <w:t xml:space="preserve">8. Baselines and evaluation</w:t>
      </w:r>
    </w:p>
    <w:p>
      <w:pPr>
        <w:pStyle w:val="FirstParagraph"/>
      </w:pPr>
      <w:r>
        <w:rPr>
          <w:bCs/>
          <w:b/>
        </w:rPr>
        <w:t xml:space="preserve">Baselines (</w:t>
      </w:r>
      <w:r>
        <w:rPr>
          <w:rStyle w:val="VerbatimChar"/>
          <w:bCs/>
          <w:b/>
        </w:rPr>
        <w:t xml:space="preserve">baselines.py</w:t>
      </w:r>
      <w:r>
        <w:rPr>
          <w:bCs/>
          <w:b/>
        </w:rPr>
        <w:t xml:space="preserve">).</w:t>
      </w:r>
      <w:r>
        <w:t xml:space="preserve"> </w:t>
      </w:r>
      <w:r>
        <w:t xml:space="preserve">Both use the nine Tier 1-2 features at time t plus their values 50, 100 and 200ms earlier (section 7.3), the same labels, the same splits, and the same calibration step as the transformer:</w:t>
      </w:r>
    </w:p>
    <w:p>
      <w:pPr>
        <w:numPr>
          <w:ilvl w:val="0"/>
          <w:numId w:val="1014"/>
        </w:numPr>
        <w:pStyle w:val="Compact"/>
      </w:pPr>
      <w:r>
        <w:t xml:space="preserve">Multinomial logistic regression (scikit-learn, L2, class weights off)</w:t>
      </w:r>
    </w:p>
    <w:p>
      <w:pPr>
        <w:numPr>
          <w:ilvl w:val="0"/>
          <w:numId w:val="1014"/>
        </w:numPr>
        <w:pStyle w:val="Compact"/>
      </w:pPr>
      <w:r>
        <w:t xml:space="preserve">LightGBM classifier with early stopping on the validation split</w:t>
      </w:r>
    </w:p>
    <w:p>
      <w:pPr>
        <w:pStyle w:val="FirstParagraph"/>
      </w:pPr>
      <w:r>
        <w:rPr>
          <w:bCs/>
          <w:b/>
        </w:rPr>
        <w:t xml:space="preserve">Evaluation (</w:t>
      </w:r>
      <w:r>
        <w:rPr>
          <w:rStyle w:val="VerbatimChar"/>
          <w:bCs/>
          <w:b/>
        </w:rPr>
        <w:t xml:space="preserve">evaluate.py</w:t>
      </w:r>
      <w:r>
        <w:rPr>
          <w:bCs/>
          <w:b/>
        </w:rPr>
        <w:t xml:space="preserve">)</w:t>
      </w:r>
      <w:r>
        <w:t xml:space="preserve"> </w:t>
      </w:r>
      <w:r>
        <w:t xml:space="preserve">writes a JSON metrics file and a Markdown report to</w:t>
      </w:r>
      <w:r>
        <w:t xml:space="preserve"> </w:t>
      </w:r>
      <w:r>
        <w:rPr>
          <w:rStyle w:val="VerbatimChar"/>
        </w:rPr>
        <w:t xml:space="preserve">artifacts/reports/</w:t>
      </w:r>
      <w:r>
        <w:t xml:space="preserve">, all on the held-out test split:</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Metric</w:t>
            </w:r>
          </w:p>
        </w:tc>
        <w:tc>
          <w:tcPr>
            <w:shd w:val="clear" w:color="auto" w:fill="DCE6F2"/>
          </w:tcPr>
          <w:p>
            <w:pPr>
              <w:pStyle w:val="Compact"/>
              <w:spacing w:after="0"/>
              <w:jc w:val="left"/>
            </w:pPr>
            <w:r>
              <w:rPr>
                <w:b/>
                <w:sz w:val="18"/>
              </w:rPr>
              <w:t xml:space="preserve">Definition</w:t>
            </w:r>
          </w:p>
        </w:tc>
        <w:tc>
          <w:tcPr>
            <w:shd w:val="clear" w:color="auto" w:fill="DCE6F2"/>
          </w:tcPr>
          <w:p>
            <w:pPr>
              <w:pStyle w:val="Compact"/>
              <w:spacing w:after="0"/>
              <w:jc w:val="left"/>
            </w:pPr>
            <w:r>
              <w:rPr>
                <w:b/>
                <w:sz w:val="18"/>
              </w:rPr>
              <w:t xml:space="preserve">Compared across</w:t>
            </w:r>
          </w:p>
        </w:tc>
      </w:tr>
      <w:tr>
        <w:tc>
          <w:tcPr/>
          <w:p>
            <w:pPr>
              <w:pStyle w:val="Compact"/>
              <w:spacing w:after="0"/>
              <w:jc w:val="left"/>
            </w:pPr>
            <w:r>
              <w:rPr>
                <w:sz w:val="18"/>
              </w:rPr>
              <w:t xml:space="preserve">Log-loss</w:t>
            </w:r>
          </w:p>
        </w:tc>
        <w:tc>
          <w:tcPr/>
          <w:p>
            <w:pPr>
              <w:pStyle w:val="Compact"/>
              <w:spacing w:after="0"/>
              <w:jc w:val="left"/>
            </w:pPr>
            <w:r>
              <w:rPr>
                <w:sz w:val="18"/>
              </w:rPr>
              <w:t xml:space="preserve">Mean negative log-likelihood per horizon</w:t>
            </w:r>
          </w:p>
        </w:tc>
        <w:tc>
          <w:tcPr/>
          <w:p>
            <w:pPr>
              <w:pStyle w:val="Compact"/>
              <w:spacing w:after="0"/>
              <w:jc w:val="left"/>
            </w:pPr>
            <w:r>
              <w:rPr>
                <w:sz w:val="18"/>
              </w:rPr>
              <w:t xml:space="preserve">Logistic regression, LightGBM, transformer</w:t>
            </w:r>
          </w:p>
        </w:tc>
      </w:tr>
      <w:tr>
        <w:tc>
          <w:tcPr/>
          <w:p>
            <w:pPr>
              <w:pStyle w:val="Compact"/>
              <w:spacing w:after="0"/>
              <w:jc w:val="left"/>
            </w:pPr>
            <w:r>
              <w:rPr>
                <w:sz w:val="18"/>
              </w:rPr>
              <w:t xml:space="preserve">AUC</w:t>
            </w:r>
          </w:p>
        </w:tc>
        <w:tc>
          <w:tcPr/>
          <w:p>
            <w:pPr>
              <w:pStyle w:val="Compact"/>
              <w:spacing w:after="0"/>
              <w:jc w:val="left"/>
            </w:pPr>
            <w:r>
              <w:rPr>
                <w:sz w:val="18"/>
              </w:rPr>
              <w:t xml:space="preserve">One-vs-rest macro AUC per horizon</w:t>
            </w:r>
          </w:p>
        </w:tc>
        <w:tc>
          <w:tcPr/>
          <w:p>
            <w:pPr>
              <w:pStyle w:val="Compact"/>
              <w:spacing w:after="0"/>
              <w:jc w:val="left"/>
            </w:pPr>
            <w:r>
              <w:rPr>
                <w:sz w:val="18"/>
              </w:rPr>
              <w:t xml:space="preserve">Same</w:t>
            </w:r>
          </w:p>
        </w:tc>
      </w:tr>
      <w:tr>
        <w:tc>
          <w:tcPr/>
          <w:p>
            <w:pPr>
              <w:pStyle w:val="Compact"/>
              <w:spacing w:after="0"/>
              <w:jc w:val="left"/>
            </w:pPr>
            <w:r>
              <w:rPr>
                <w:sz w:val="18"/>
              </w:rPr>
              <w:t xml:space="preserve">ECE</w:t>
            </w:r>
          </w:p>
        </w:tc>
        <w:tc>
          <w:tcPr/>
          <w:p>
            <w:pPr>
              <w:pStyle w:val="Compact"/>
              <w:spacing w:after="0"/>
              <w:jc w:val="left"/>
            </w:pPr>
            <w:r>
              <w:rPr>
                <w:sz w:val="18"/>
              </w:rPr>
              <w:t xml:space="preserve">Expected calibration error, 15 equal-width bins, with bin data for reliability plots</w:t>
            </w:r>
          </w:p>
        </w:tc>
        <w:tc>
          <w:tcPr/>
          <w:p>
            <w:pPr>
              <w:pStyle w:val="Compact"/>
              <w:spacing w:after="0"/>
              <w:jc w:val="left"/>
            </w:pPr>
            <w:r>
              <w:rPr>
                <w:sz w:val="18"/>
              </w:rPr>
              <w:t xml:space="preserve">Same</w:t>
            </w:r>
          </w:p>
        </w:tc>
      </w:tr>
      <w:tr>
        <w:tc>
          <w:tcPr/>
          <w:p>
            <w:pPr>
              <w:pStyle w:val="Compact"/>
              <w:spacing w:after="0"/>
              <w:jc w:val="left"/>
            </w:pPr>
            <w:r>
              <w:rPr>
                <w:sz w:val="18"/>
              </w:rPr>
              <w:t xml:space="preserve">Regime split</w:t>
            </w:r>
          </w:p>
        </w:tc>
        <w:tc>
          <w:tcPr/>
          <w:p>
            <w:pPr>
              <w:pStyle w:val="Compact"/>
              <w:spacing w:after="0"/>
              <w:jc w:val="left"/>
            </w:pPr>
            <w:r>
              <w:rPr>
                <w:sz w:val="18"/>
              </w:rPr>
              <w:t xml:space="preserve">Log-loss and ECE repeated in low, medium, high volatility terciles of</w:t>
            </w:r>
            <w:r>
              <w:rPr>
                <w:sz w:val="18"/>
              </w:rPr>
              <w:t xml:space="preserve"> </w:t>
            </w:r>
            <w:r>
              <w:rPr>
                <w:rStyle w:val="VerbatimChar"/>
                <w:sz w:val="18"/>
              </w:rPr>
              <w:t xml:space="preserve">rv_short</w:t>
            </w:r>
          </w:p>
        </w:tc>
        <w:tc>
          <w:tcPr/>
          <w:p>
            <w:pPr>
              <w:pStyle w:val="Compact"/>
              <w:spacing w:after="0"/>
              <w:jc w:val="left"/>
            </w:pPr>
            <w:r>
              <w:rPr>
                <w:sz w:val="18"/>
              </w:rPr>
              <w:t xml:space="preserve">Same</w:t>
            </w:r>
          </w:p>
        </w:tc>
      </w:tr>
      <w:tr>
        <w:tc>
          <w:tcPr/>
          <w:p>
            <w:pPr>
              <w:pStyle w:val="Compact"/>
              <w:spacing w:after="0"/>
              <w:jc w:val="left"/>
            </w:pPr>
            <w:r>
              <w:rPr>
                <w:sz w:val="18"/>
              </w:rPr>
              <w:t xml:space="preserve">Signal backtest</w:t>
            </w:r>
          </w:p>
        </w:tc>
        <w:tc>
          <w:tcPr/>
          <w:p>
            <w:pPr>
              <w:pStyle w:val="Compact"/>
              <w:spacing w:after="0"/>
              <w:jc w:val="left"/>
            </w:pPr>
            <w:r>
              <w:rPr>
                <w:sz w:val="18"/>
              </w:rPr>
              <w:t xml:space="preserve">Rule: long if p_up minus p_down exceeds a threshold, short if below the negative, flat otherwise; PnL in ticks per trade net of</w:t>
            </w:r>
            <w:r>
              <w:rPr>
                <w:sz w:val="18"/>
              </w:rPr>
              <w:t xml:space="preserve"> </w:t>
            </w:r>
            <w:r>
              <w:rPr>
                <w:rStyle w:val="VerbatimChar"/>
                <w:sz w:val="18"/>
              </w:rPr>
              <w:t xml:space="preserve">cost_ticks</w:t>
            </w:r>
            <w:r>
              <w:rPr>
                <w:sz w:val="18"/>
              </w:rPr>
              <w:t xml:space="preserve"> </w:t>
            </w:r>
            <w:r>
              <w:rPr>
                <w:sz w:val="18"/>
              </w:rPr>
              <w:t xml:space="preserve">(default 0.5) per side</w:t>
            </w:r>
          </w:p>
        </w:tc>
        <w:tc>
          <w:tcPr/>
          <w:p>
            <w:pPr>
              <w:pStyle w:val="Compact"/>
              <w:spacing w:after="0"/>
              <w:jc w:val="left"/>
            </w:pPr>
            <w:r>
              <w:rPr>
                <w:sz w:val="18"/>
              </w:rPr>
              <w:t xml:space="preserve">LightGBM vs. transformer</w:t>
            </w:r>
          </w:p>
        </w:tc>
      </w:tr>
    </w:tbl>
    <w:p>
      <w:pPr>
        <w:pStyle w:val="BodyText"/>
      </w:pPr>
      <w:r>
        <w:t xml:space="preserve">The report must state plainly which variants beat the baselines on log-loss and by how much, and must include a paired bootstrap confidence interval (1,000 resamples by day blocks) for each difference. It must not claim a benefit when the interval includes zero.</w:t>
      </w:r>
    </w:p>
    <w:bookmarkEnd w:id="36"/>
    <w:bookmarkStart w:id="43" w:name="agent-specs"/>
    <w:p>
      <w:pPr>
        <w:pStyle w:val="Heading2"/>
      </w:pPr>
      <w:r>
        <w:t xml:space="preserve">9. Agent specs</w:t>
      </w:r>
    </w:p>
    <w:p>
      <w:pPr>
        <w:pStyle w:val="FirstParagraph"/>
      </w:pPr>
      <w:r>
        <w:t xml:space="preserve">Agents run outside the data path: they read files and the API, never block the pipeline, and write results to</w:t>
      </w:r>
      <w:r>
        <w:t xml:space="preserve"> </w:t>
      </w:r>
      <w:r>
        <w:rPr>
          <w:rStyle w:val="VerbatimChar"/>
        </w:rPr>
        <w:t xml:space="preserve">artifacts/agents/</w:t>
      </w:r>
      <w:r>
        <w:t xml:space="preserve">. Each agent is a Python module with a deterministic core (rules and statistics) and an optional LLM layer for explanation. The LLM layer is behind an interface</w:t>
      </w:r>
      <w:r>
        <w:t xml:space="preserve"> </w:t>
      </w:r>
      <w:r>
        <w:rPr>
          <w:rStyle w:val="VerbatimChar"/>
        </w:rPr>
        <w:t xml:space="preserve">LLMClient.complete(prompt) -&gt; str</w:t>
      </w:r>
      <w:r>
        <w:t xml:space="preserve"> </w:t>
      </w:r>
      <w:r>
        <w:t xml:space="preserve">so it can be stubbed in tests; no agent logic may depend on an LLM response for correctness.</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1584"/>
        <w:gridCol w:w="1584"/>
        <w:gridCol w:w="1584"/>
        <w:gridCol w:w="1584"/>
        <w:gridCol w:w="1584"/>
      </w:tblGrid>
      <w:tr>
        <w:trPr>
          <w:tblHeader w:val="true"/>
        </w:trPr>
        <w:tc>
          <w:tcPr>
            <w:shd w:val="clear" w:color="auto" w:fill="DCE6F2"/>
          </w:tcPr>
          <w:p>
            <w:pPr>
              <w:pStyle w:val="Compact"/>
              <w:spacing w:after="0"/>
              <w:jc w:val="left"/>
            </w:pPr>
            <w:r>
              <w:rPr>
                <w:b/>
                <w:sz w:val="18"/>
              </w:rPr>
              <w:t xml:space="preserve">Agent</w:t>
            </w:r>
          </w:p>
        </w:tc>
        <w:tc>
          <w:tcPr>
            <w:shd w:val="clear" w:color="auto" w:fill="DCE6F2"/>
          </w:tcPr>
          <w:p>
            <w:pPr>
              <w:pStyle w:val="Compact"/>
              <w:spacing w:after="0"/>
              <w:jc w:val="left"/>
            </w:pPr>
            <w:r>
              <w:rPr>
                <w:b/>
                <w:sz w:val="18"/>
              </w:rPr>
              <w:t xml:space="preserve">Input</w:t>
            </w:r>
          </w:p>
        </w:tc>
        <w:tc>
          <w:tcPr>
            <w:shd w:val="clear" w:color="auto" w:fill="DCE6F2"/>
          </w:tcPr>
          <w:p>
            <w:pPr>
              <w:pStyle w:val="Compact"/>
              <w:spacing w:after="0"/>
              <w:jc w:val="left"/>
            </w:pPr>
            <w:r>
              <w:rPr>
                <w:b/>
                <w:sz w:val="18"/>
              </w:rPr>
              <w:t xml:space="preserve">Deterministic core</w:t>
            </w:r>
          </w:p>
        </w:tc>
        <w:tc>
          <w:tcPr>
            <w:shd w:val="clear" w:color="auto" w:fill="DCE6F2"/>
          </w:tcPr>
          <w:p>
            <w:pPr>
              <w:pStyle w:val="Compact"/>
              <w:spacing w:after="0"/>
              <w:jc w:val="left"/>
            </w:pPr>
            <w:r>
              <w:rPr>
                <w:b/>
                <w:sz w:val="18"/>
              </w:rPr>
              <w:t xml:space="preserve">LLM layer</w:t>
            </w:r>
          </w:p>
        </w:tc>
        <w:tc>
          <w:tcPr>
            <w:shd w:val="clear" w:color="auto" w:fill="DCE6F2"/>
          </w:tcPr>
          <w:p>
            <w:pPr>
              <w:pStyle w:val="Compact"/>
              <w:spacing w:after="0"/>
              <w:jc w:val="left"/>
            </w:pPr>
            <w:r>
              <w:rPr>
                <w:b/>
                <w:sz w:val="18"/>
              </w:rPr>
              <w:t xml:space="preserve">Output</w:t>
            </w:r>
          </w:p>
        </w:tc>
      </w:tr>
      <w:tr>
        <w:tc>
          <w:tcPr/>
          <w:p>
            <w:pPr>
              <w:pStyle w:val="Compact"/>
              <w:spacing w:after="0"/>
              <w:jc w:val="left"/>
            </w:pPr>
            <w:r>
              <w:rPr>
                <w:sz w:val="18"/>
              </w:rPr>
              <w:t xml:space="preserve">Integrity (</w:t>
            </w:r>
            <w:r>
              <w:rPr>
                <w:rStyle w:val="VerbatimChar"/>
                <w:sz w:val="18"/>
              </w:rPr>
              <w:t xml:space="preserve">agents/integrity.py</w:t>
            </w:r>
            <w:r>
              <w:rPr>
                <w:sz w:val="18"/>
              </w:rPr>
              <w:t xml:space="preserve">)</w:t>
            </w:r>
          </w:p>
        </w:tc>
        <w:tc>
          <w:tcPr/>
          <w:p>
            <w:pPr>
              <w:pStyle w:val="Compact"/>
              <w:spacing w:after="0"/>
              <w:jc w:val="left"/>
            </w:pPr>
            <w:r>
              <w:rPr>
                <w:sz w:val="18"/>
              </w:rPr>
              <w:t xml:space="preserve">Events, samples</w:t>
            </w:r>
          </w:p>
        </w:tc>
        <w:tc>
          <w:tcPr/>
          <w:p>
            <w:pPr>
              <w:pStyle w:val="Compact"/>
              <w:spacing w:after="0"/>
              <w:jc w:val="left"/>
            </w:pPr>
            <w:r>
              <w:rPr>
                <w:sz w:val="18"/>
              </w:rPr>
              <w:t xml:space="preserve">Sequence gaps, stale or crossed books, zero or negative sizes; sets</w:t>
            </w:r>
            <w:r>
              <w:rPr>
                <w:sz w:val="18"/>
              </w:rPr>
              <w:t xml:space="preserve"> </w:t>
            </w:r>
            <w:r>
              <w:rPr>
                <w:rStyle w:val="VerbatimChar"/>
                <w:sz w:val="18"/>
              </w:rPr>
              <w:t xml:space="preserve">quality_flag</w:t>
            </w:r>
            <w:r>
              <w:rPr>
                <w:sz w:val="18"/>
              </w:rPr>
              <w:t xml:space="preserve"> </w:t>
            </w:r>
            <w:r>
              <w:rPr>
                <w:sz w:val="18"/>
              </w:rPr>
              <w:t xml:space="preserve">per sample</w:t>
            </w:r>
          </w:p>
        </w:tc>
        <w:tc>
          <w:tcPr/>
          <w:p>
            <w:pPr>
              <w:pStyle w:val="Compact"/>
              <w:spacing w:after="0"/>
              <w:jc w:val="left"/>
            </w:pPr>
            <w:r>
              <w:rPr>
                <w:sz w:val="18"/>
              </w:rPr>
              <w:t xml:space="preserve">Writes a short plain-language daily incident summary</w:t>
            </w:r>
          </w:p>
        </w:tc>
        <w:tc>
          <w:tcPr/>
          <w:p>
            <w:pPr>
              <w:pStyle w:val="Compact"/>
              <w:spacing w:after="0"/>
              <w:jc w:val="left"/>
            </w:pPr>
            <w:r>
              <w:rPr>
                <w:rStyle w:val="VerbatimChar"/>
                <w:sz w:val="18"/>
              </w:rPr>
              <w:t xml:space="preserve">integrity_YYYYMMDD.json</w:t>
            </w:r>
            <w:r>
              <w:rPr>
                <w:sz w:val="18"/>
              </w:rPr>
              <w:t xml:space="preserve"> </w:t>
            </w:r>
            <w:r>
              <w:rPr>
                <w:sz w:val="18"/>
              </w:rPr>
              <w:t xml:space="preserve">plus updated flags</w:t>
            </w:r>
          </w:p>
        </w:tc>
      </w:tr>
      <w:tr>
        <w:tc>
          <w:tcPr/>
          <w:p>
            <w:pPr>
              <w:pStyle w:val="Compact"/>
              <w:spacing w:after="0"/>
              <w:jc w:val="left"/>
            </w:pPr>
            <w:r>
              <w:rPr>
                <w:sz w:val="18"/>
              </w:rPr>
              <w:t xml:space="preserve">Evaluation (</w:t>
            </w:r>
            <w:r>
              <w:rPr>
                <w:rStyle w:val="VerbatimChar"/>
                <w:sz w:val="18"/>
              </w:rPr>
              <w:t xml:space="preserve">agents/evaluation_agent.py</w:t>
            </w:r>
            <w:r>
              <w:rPr>
                <w:sz w:val="18"/>
              </w:rPr>
              <w:t xml:space="preserve">)</w:t>
            </w:r>
          </w:p>
        </w:tc>
        <w:tc>
          <w:tcPr/>
          <w:p>
            <w:pPr>
              <w:pStyle w:val="Compact"/>
              <w:spacing w:after="0"/>
              <w:jc w:val="left"/>
            </w:pPr>
            <w:r>
              <w:rPr>
                <w:sz w:val="18"/>
              </w:rPr>
              <w:t xml:space="preserve">A client signal definition as a Python function over feature columns</w:t>
            </w:r>
          </w:p>
        </w:tc>
        <w:tc>
          <w:tcPr/>
          <w:p>
            <w:pPr>
              <w:pStyle w:val="Compact"/>
              <w:spacing w:after="0"/>
              <w:jc w:val="left"/>
            </w:pPr>
            <w:r>
              <w:rPr>
                <w:sz w:val="18"/>
              </w:rPr>
              <w:t xml:space="preserve">Runs the section 8 backtest with and without the pilot features</w:t>
            </w:r>
          </w:p>
        </w:tc>
        <w:tc>
          <w:tcPr/>
          <w:p>
            <w:pPr>
              <w:pStyle w:val="Compact"/>
              <w:spacing w:after="0"/>
              <w:jc w:val="left"/>
            </w:pPr>
            <w:r>
              <w:rPr>
                <w:sz w:val="18"/>
              </w:rPr>
              <w:t xml:space="preserve">Drafts the client-facing results summary</w:t>
            </w:r>
          </w:p>
        </w:tc>
        <w:tc>
          <w:tcPr/>
          <w:p>
            <w:pPr>
              <w:pStyle w:val="Compact"/>
              <w:spacing w:after="0"/>
              <w:jc w:val="left"/>
            </w:pPr>
            <w:r>
              <w:rPr>
                <w:sz w:val="18"/>
              </w:rPr>
              <w:t xml:space="preserve">Markdown report</w:t>
            </w:r>
          </w:p>
        </w:tc>
      </w:tr>
    </w:tbl>
    <w:bookmarkStart w:id="37" w:name="common-design"/>
    <w:p>
      <w:pPr>
        <w:pStyle w:val="Heading3"/>
      </w:pPr>
      <w:r>
        <w:t xml:space="preserve">9.1 Common design</w:t>
      </w:r>
    </w:p>
    <w:p>
      <w:pPr>
        <w:numPr>
          <w:ilvl w:val="0"/>
          <w:numId w:val="1015"/>
        </w:numPr>
        <w:pStyle w:val="Compact"/>
      </w:pPr>
      <w:r>
        <w:rPr>
          <w:bCs/>
          <w:b/>
        </w:rPr>
        <w:t xml:space="preserve">Location and run mode:</w:t>
      </w:r>
      <w:r>
        <w:t xml:space="preserve"> </w:t>
      </w:r>
      <w:r>
        <w:t xml:space="preserve">modules live in</w:t>
      </w:r>
      <w:r>
        <w:t xml:space="preserve"> </w:t>
      </w:r>
      <w:r>
        <w:rPr>
          <w:rStyle w:val="VerbatimChar"/>
        </w:rPr>
        <w:t xml:space="preserve">src/pilot/agents/</w:t>
      </w:r>
      <w:r>
        <w:t xml:space="preserve"> </w:t>
      </w:r>
      <w:r>
        <w:t xml:space="preserve">and write to</w:t>
      </w:r>
      <w:r>
        <w:t xml:space="preserve"> </w:t>
      </w:r>
      <w:r>
        <w:rPr>
          <w:rStyle w:val="VerbatimChar"/>
        </w:rPr>
        <w:t xml:space="preserve">artifacts/agents/</w:t>
      </w:r>
      <w:r>
        <w:t xml:space="preserve">. They run in batch from the command line after the daily pipeline run, never inside the data path.</w:t>
      </w:r>
    </w:p>
    <w:p>
      <w:pPr>
        <w:numPr>
          <w:ilvl w:val="0"/>
          <w:numId w:val="1015"/>
        </w:numPr>
        <w:pStyle w:val="Compact"/>
      </w:pPr>
      <w:r>
        <w:rPr>
          <w:bCs/>
          <w:b/>
        </w:rPr>
        <w:t xml:space="preserve">Two layers:</w:t>
      </w:r>
      <w:r>
        <w:t xml:space="preserve"> </w:t>
      </w:r>
      <w:r>
        <w:t xml:space="preserve">the deterministic core computes every fact. The optional LLM layer only turns those facts into plain-language text. Correctness never depends on the LLM.</w:t>
      </w:r>
    </w:p>
    <w:p>
      <w:pPr>
        <w:numPr>
          <w:ilvl w:val="0"/>
          <w:numId w:val="1015"/>
        </w:numPr>
        <w:pStyle w:val="Compact"/>
      </w:pPr>
      <w:r>
        <w:rPr>
          <w:bCs/>
          <w:b/>
        </w:rPr>
        <w:t xml:space="preserve">LLM input and checks:</w:t>
      </w:r>
      <w:r>
        <w:t xml:space="preserve"> </w:t>
      </w:r>
      <w:r>
        <w:t xml:space="preserve">the prompt contains only the computed results as JSON and instructs the model not to introduce any number that is not in that JSON. After the call, a grounding check confirms that every number in the text appears in the JSON. If the check fails, the client is</w:t>
      </w:r>
      <w:r>
        <w:t xml:space="preserve"> </w:t>
      </w:r>
      <w:r>
        <w:rPr>
          <w:rStyle w:val="VerbatimChar"/>
        </w:rPr>
        <w:t xml:space="preserve">None</w:t>
      </w:r>
      <w:r>
        <w:t xml:space="preserve">, or the call errors, the agent uses a templated summary built with f-strings. Each report records</w:t>
      </w:r>
      <w:r>
        <w:t xml:space="preserve"> </w:t>
      </w:r>
      <w:r>
        <w:rPr>
          <w:rStyle w:val="VerbatimChar"/>
        </w:rPr>
        <w:t xml:space="preserve">summary_source</w:t>
      </w:r>
      <w:r>
        <w:t xml:space="preserve"> </w:t>
      </w:r>
      <w:r>
        <w:t xml:space="preserve">as</w:t>
      </w:r>
      <w:r>
        <w:t xml:space="preserve"> </w:t>
      </w:r>
      <w:r>
        <w:rPr>
          <w:rStyle w:val="VerbatimChar"/>
        </w:rPr>
        <w:t xml:space="preserve">"llm"</w:t>
      </w:r>
      <w:r>
        <w:t xml:space="preserve"> </w:t>
      </w:r>
      <w:r>
        <w:t xml:space="preserve">or</w:t>
      </w:r>
      <w:r>
        <w:t xml:space="preserve"> </w:t>
      </w:r>
      <w:r>
        <w:rPr>
          <w:rStyle w:val="VerbatimChar"/>
        </w:rPr>
        <w:t xml:space="preserve">"template"</w:t>
      </w:r>
      <w:r>
        <w:t xml:space="preserve">.</w:t>
      </w:r>
    </w:p>
    <w:p>
      <w:pPr>
        <w:numPr>
          <w:ilvl w:val="0"/>
          <w:numId w:val="1015"/>
        </w:numPr>
        <w:pStyle w:val="Compact"/>
      </w:pPr>
      <w:r>
        <w:rPr>
          <w:bCs/>
          <w:b/>
        </w:rPr>
        <w:t xml:space="preserve">Read-only inputs:</w:t>
      </w:r>
      <w:r>
        <w:t xml:space="preserve"> </w:t>
      </w:r>
      <w:r>
        <w:t xml:space="preserve">agents never modify event or sample files. The integrity agent writes flags to</w:t>
      </w:r>
      <w:r>
        <w:t xml:space="preserve"> </w:t>
      </w:r>
      <w:r>
        <w:rPr>
          <w:rStyle w:val="VerbatimChar"/>
        </w:rPr>
        <w:t xml:space="preserve">artifacts/agents/flags/</w:t>
      </w:r>
      <w:r>
        <w:t xml:space="preserve"> </w:t>
      </w:r>
      <w:r>
        <w:t xml:space="preserve">as Parquet (</w:t>
      </w:r>
      <w:r>
        <w:rPr>
          <w:rStyle w:val="VerbatimChar"/>
        </w:rPr>
        <w:t xml:space="preserve">symbol</w:t>
      </w:r>
      <w:r>
        <w:t xml:space="preserve">,</w:t>
      </w:r>
      <w:r>
        <w:t xml:space="preserve"> </w:t>
      </w:r>
      <w:r>
        <w:rPr>
          <w:rStyle w:val="VerbatimChar"/>
        </w:rPr>
        <w:t xml:space="preserve">ts_grid</w:t>
      </w:r>
      <w:r>
        <w:t xml:space="preserve">,</w:t>
      </w:r>
      <w:r>
        <w:t xml:space="preserve"> </w:t>
      </w:r>
      <w:r>
        <w:rPr>
          <w:rStyle w:val="VerbatimChar"/>
        </w:rPr>
        <w:t xml:space="preserve">channel_ms</w:t>
      </w:r>
      <w:r>
        <w:t xml:space="preserve">,</w:t>
      </w:r>
      <w:r>
        <w:t xml:space="preserve"> </w:t>
      </w:r>
      <w:r>
        <w:rPr>
          <w:rStyle w:val="VerbatimChar"/>
        </w:rPr>
        <w:t xml:space="preserve">quality_flag</w:t>
      </w:r>
      <w:r>
        <w:t xml:space="preserve">,</w:t>
      </w:r>
      <w:r>
        <w:t xml:space="preserve"> </w:t>
      </w:r>
      <w:r>
        <w:rPr>
          <w:rStyle w:val="VerbatimChar"/>
        </w:rPr>
        <w:t xml:space="preserve">reason_code</w:t>
      </w:r>
      <w:r>
        <w:t xml:space="preserve">), and the publish step sets the final</w:t>
      </w:r>
      <w:r>
        <w:t xml:space="preserve"> </w:t>
      </w:r>
      <w:r>
        <w:rPr>
          <w:rStyle w:val="VerbatimChar"/>
        </w:rPr>
        <w:t xml:space="preserve">quality_flag</w:t>
      </w:r>
      <w:r>
        <w:t xml:space="preserve"> </w:t>
      </w:r>
      <w:r>
        <w:t xml:space="preserve">to the highest value across the book, feature and agent flags.</w:t>
      </w:r>
    </w:p>
    <w:p>
      <w:pPr>
        <w:numPr>
          <w:ilvl w:val="0"/>
          <w:numId w:val="1015"/>
        </w:numPr>
        <w:pStyle w:val="Compact"/>
      </w:pPr>
      <w:r>
        <w:rPr>
          <w:bCs/>
          <w:b/>
        </w:rPr>
        <w:t xml:space="preserve">Configuration</w:t>
      </w:r>
      <w:r>
        <w:t xml:space="preserve"> </w:t>
      </w:r>
      <w:r>
        <w:t xml:space="preserve">(an</w:t>
      </w:r>
      <w:r>
        <w:t xml:space="preserve"> </w:t>
      </w:r>
      <w:r>
        <w:rPr>
          <w:rStyle w:val="VerbatimChar"/>
        </w:rPr>
        <w:t xml:space="preserve">agents:</w:t>
      </w:r>
      <w:r>
        <w:t xml:space="preserve"> </w:t>
      </w:r>
      <w:r>
        <w:t xml:space="preserve">block in</w:t>
      </w:r>
      <w:r>
        <w:t xml:space="preserve"> </w:t>
      </w:r>
      <w:r>
        <w:rPr>
          <w:rStyle w:val="VerbatimChar"/>
        </w:rPr>
        <w:t xml:space="preserve">config/pilot.yaml</w:t>
      </w:r>
      <w:r>
        <w:t xml:space="preserve">):</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Key</w:t>
            </w:r>
          </w:p>
        </w:tc>
        <w:tc>
          <w:tcPr>
            <w:shd w:val="clear" w:color="auto" w:fill="DCE6F2"/>
          </w:tcPr>
          <w:p>
            <w:pPr>
              <w:pStyle w:val="Compact"/>
              <w:spacing w:after="0"/>
              <w:jc w:val="left"/>
            </w:pPr>
            <w:r>
              <w:rPr>
                <w:b/>
                <w:sz w:val="18"/>
              </w:rPr>
              <w:t xml:space="preserve">Default</w:t>
            </w:r>
          </w:p>
        </w:tc>
        <w:tc>
          <w:tcPr>
            <w:shd w:val="clear" w:color="auto" w:fill="DCE6F2"/>
          </w:tcPr>
          <w:p>
            <w:pPr>
              <w:pStyle w:val="Compact"/>
              <w:spacing w:after="0"/>
              <w:jc w:val="left"/>
            </w:pPr>
            <w:r>
              <w:rPr>
                <w:b/>
                <w:sz w:val="18"/>
              </w:rPr>
              <w:t xml:space="preserve">Meaning</w:t>
            </w:r>
          </w:p>
        </w:tc>
      </w:tr>
      <w:tr>
        <w:tc>
          <w:tcPr/>
          <w:p>
            <w:pPr>
              <w:pStyle w:val="Compact"/>
              <w:spacing w:after="0"/>
              <w:jc w:val="left"/>
            </w:pPr>
            <w:r>
              <w:rPr>
                <w:rStyle w:val="VerbatimChar"/>
                <w:sz w:val="18"/>
              </w:rPr>
              <w:t xml:space="preserve">stale_ms</w:t>
            </w:r>
          </w:p>
        </w:tc>
        <w:tc>
          <w:tcPr/>
          <w:p>
            <w:pPr>
              <w:pStyle w:val="Compact"/>
              <w:spacing w:after="0"/>
              <w:jc w:val="left"/>
            </w:pPr>
            <w:r>
              <w:rPr>
                <w:sz w:val="18"/>
              </w:rPr>
              <w:t xml:space="preserve">5000</w:t>
            </w:r>
          </w:p>
        </w:tc>
        <w:tc>
          <w:tcPr/>
          <w:p>
            <w:pPr>
              <w:pStyle w:val="Compact"/>
              <w:spacing w:after="0"/>
              <w:jc w:val="left"/>
            </w:pPr>
            <w:r>
              <w:rPr>
                <w:sz w:val="18"/>
              </w:rPr>
              <w:t xml:space="preserve">Maximum gap between updates during trading hours</w:t>
            </w:r>
          </w:p>
        </w:tc>
      </w:tr>
      <w:tr>
        <w:tc>
          <w:tcPr/>
          <w:p>
            <w:pPr>
              <w:pStyle w:val="Compact"/>
              <w:spacing w:after="0"/>
              <w:jc w:val="left"/>
            </w:pPr>
            <w:r>
              <w:rPr>
                <w:rStyle w:val="VerbatimChar"/>
                <w:sz w:val="18"/>
              </w:rPr>
              <w:t xml:space="preserve">trading_hours</w:t>
            </w:r>
          </w:p>
        </w:tc>
        <w:tc>
          <w:tcPr/>
          <w:p>
            <w:pPr>
              <w:pStyle w:val="Compact"/>
              <w:spacing w:after="0"/>
              <w:jc w:val="left"/>
            </w:pPr>
            <w:r>
              <w:rPr>
                <w:sz w:val="18"/>
              </w:rPr>
              <w:t xml:space="preserve">per instrument, UTC</w:t>
            </w:r>
          </w:p>
        </w:tc>
        <w:tc>
          <w:tcPr/>
          <w:p>
            <w:pPr>
              <w:pStyle w:val="Compact"/>
              <w:spacing w:after="0"/>
              <w:jc w:val="left"/>
            </w:pPr>
            <w:r>
              <w:rPr>
                <w:sz w:val="18"/>
              </w:rPr>
              <w:t xml:space="preserve">Window in which the stale-book check applies</w:t>
            </w:r>
          </w:p>
        </w:tc>
      </w:tr>
      <w:tr>
        <w:tc>
          <w:tcPr/>
          <w:p>
            <w:pPr>
              <w:pStyle w:val="Compact"/>
              <w:spacing w:after="0"/>
              <w:jc w:val="left"/>
            </w:pPr>
            <w:r>
              <w:rPr>
                <w:rStyle w:val="VerbatimChar"/>
                <w:sz w:val="18"/>
              </w:rPr>
              <w:t xml:space="preserve">cost_ticks</w:t>
            </w:r>
          </w:p>
        </w:tc>
        <w:tc>
          <w:tcPr/>
          <w:p>
            <w:pPr>
              <w:pStyle w:val="Compact"/>
              <w:spacing w:after="0"/>
              <w:jc w:val="left"/>
            </w:pPr>
            <w:r>
              <w:rPr>
                <w:sz w:val="18"/>
              </w:rPr>
              <w:t xml:space="preserve">0.5</w:t>
            </w:r>
          </w:p>
        </w:tc>
        <w:tc>
          <w:tcPr/>
          <w:p>
            <w:pPr>
              <w:pStyle w:val="Compact"/>
              <w:spacing w:after="0"/>
              <w:jc w:val="left"/>
            </w:pPr>
            <w:r>
              <w:rPr>
                <w:sz w:val="18"/>
              </w:rPr>
              <w:t xml:space="preserve">Cost per side per position change in the backtest</w:t>
            </w:r>
          </w:p>
        </w:tc>
      </w:tr>
      <w:tr>
        <w:tc>
          <w:tcPr/>
          <w:p>
            <w:pPr>
              <w:pStyle w:val="Compact"/>
              <w:spacing w:after="0"/>
              <w:jc w:val="left"/>
            </w:pPr>
            <w:r>
              <w:rPr>
                <w:rStyle w:val="VerbatimChar"/>
                <w:sz w:val="18"/>
              </w:rPr>
              <w:t xml:space="preserve">bootstrap_resamples</w:t>
            </w:r>
          </w:p>
        </w:tc>
        <w:tc>
          <w:tcPr/>
          <w:p>
            <w:pPr>
              <w:pStyle w:val="Compact"/>
              <w:spacing w:after="0"/>
              <w:jc w:val="left"/>
            </w:pPr>
            <w:r>
              <w:rPr>
                <w:sz w:val="18"/>
              </w:rPr>
              <w:t xml:space="preserve">1000</w:t>
            </w:r>
          </w:p>
        </w:tc>
        <w:tc>
          <w:tcPr/>
          <w:p>
            <w:pPr>
              <w:pStyle w:val="Compact"/>
              <w:spacing w:after="0"/>
              <w:jc w:val="left"/>
            </w:pPr>
            <w:r>
              <w:rPr>
                <w:sz w:val="18"/>
              </w:rPr>
              <w:t xml:space="preserve">Day-block bootstrap draws</w:t>
            </w:r>
          </w:p>
        </w:tc>
      </w:tr>
      <w:tr>
        <w:tc>
          <w:tcPr/>
          <w:p>
            <w:pPr>
              <w:pStyle w:val="Compact"/>
              <w:spacing w:after="0"/>
              <w:jc w:val="left"/>
            </w:pPr>
            <w:r>
              <w:rPr>
                <w:rStyle w:val="VerbatimChar"/>
                <w:sz w:val="18"/>
              </w:rPr>
              <w:t xml:space="preserve">sandbox_timeout_s</w:t>
            </w:r>
          </w:p>
        </w:tc>
        <w:tc>
          <w:tcPr/>
          <w:p>
            <w:pPr>
              <w:pStyle w:val="Compact"/>
              <w:spacing w:after="0"/>
              <w:jc w:val="left"/>
            </w:pPr>
            <w:r>
              <w:rPr>
                <w:sz w:val="18"/>
              </w:rPr>
              <w:t xml:space="preserve">60</w:t>
            </w:r>
          </w:p>
        </w:tc>
        <w:tc>
          <w:tcPr/>
          <w:p>
            <w:pPr>
              <w:pStyle w:val="Compact"/>
              <w:spacing w:after="0"/>
              <w:jc w:val="left"/>
            </w:pPr>
            <w:r>
              <w:rPr>
                <w:sz w:val="18"/>
              </w:rPr>
              <w:t xml:space="preserve">Time limit for running client signal code</w:t>
            </w:r>
          </w:p>
        </w:tc>
      </w:tr>
      <w:tr>
        <w:tc>
          <w:tcPr/>
          <w:p>
            <w:pPr>
              <w:pStyle w:val="Compact"/>
              <w:spacing w:after="0"/>
              <w:jc w:val="left"/>
            </w:pPr>
            <w:r>
              <w:rPr>
                <w:rStyle w:val="VerbatimChar"/>
                <w:sz w:val="18"/>
              </w:rPr>
              <w:t xml:space="preserve">llm_enabled</w:t>
            </w:r>
          </w:p>
        </w:tc>
        <w:tc>
          <w:tcPr/>
          <w:p>
            <w:pPr>
              <w:pStyle w:val="Compact"/>
              <w:spacing w:after="0"/>
              <w:jc w:val="left"/>
            </w:pPr>
            <w:r>
              <w:rPr>
                <w:sz w:val="18"/>
              </w:rPr>
              <w:t xml:space="preserve">false</w:t>
            </w:r>
          </w:p>
        </w:tc>
        <w:tc>
          <w:tcPr/>
          <w:p>
            <w:pPr>
              <w:pStyle w:val="Compact"/>
              <w:spacing w:after="0"/>
              <w:jc w:val="left"/>
            </w:pPr>
            <w:r>
              <w:rPr>
                <w:sz w:val="18"/>
              </w:rPr>
              <w:t xml:space="preserve">Use the LLM layer when a client is provided</w:t>
            </w:r>
          </w:p>
        </w:tc>
      </w:tr>
    </w:tbl>
    <w:bookmarkEnd w:id="37"/>
    <w:bookmarkStart w:id="38" w:name="integrity-agent-agentsintegrity.py"/>
    <w:p>
      <w:pPr>
        <w:pStyle w:val="Heading3"/>
      </w:pPr>
      <w:r>
        <w:t xml:space="preserve">9.2 Integrity agent (</w:t>
      </w:r>
      <w:r>
        <w:rPr>
          <w:rStyle w:val="VerbatimChar"/>
        </w:rPr>
        <w:t xml:space="preserve">agents/integrity.py</w:t>
      </w:r>
      <w:r>
        <w:t xml:space="preserve">)</w:t>
      </w:r>
    </w:p>
    <w:p>
      <w:pPr>
        <w:pStyle w:val="FirstParagraph"/>
      </w:pPr>
      <w:r>
        <w:rPr>
          <w:bCs/>
          <w:b/>
        </w:rPr>
        <w:t xml:space="preserve">Purpose:</w:t>
      </w:r>
      <w:r>
        <w:t xml:space="preserve"> </w:t>
      </w:r>
      <w:r>
        <w:t xml:space="preserve">make sure every published sample is trustworthy, and tell clients which ones are not.</w:t>
      </w:r>
    </w:p>
    <w:p>
      <w:pPr>
        <w:pStyle w:val="BodyText"/>
      </w:pPr>
      <w:r>
        <w:rPr>
          <w:bCs/>
          <w:b/>
        </w:rPr>
        <w:t xml:space="preserve">Input:</w:t>
      </w:r>
      <w:r>
        <w:t xml:space="preserve"> </w:t>
      </w:r>
      <w:r>
        <w:t xml:space="preserve">event and sample files for one date and all configured symbols.</w:t>
      </w:r>
    </w:p>
    <w:p>
      <w:pPr>
        <w:pStyle w:val="BodyText"/>
      </w:pPr>
      <w:r>
        <w:t xml:space="preserve">The agent re-derives each check from the raw events and samples instead of trusting</w:t>
      </w:r>
      <w:r>
        <w:t xml:space="preserve"> </w:t>
      </w:r>
      <w:r>
        <w:rPr>
          <w:rStyle w:val="VerbatimChar"/>
        </w:rPr>
        <w:t xml:space="preserve">book_valid</w:t>
      </w:r>
      <w:r>
        <w:t xml:space="preserve">. Any disagreement with</w:t>
      </w:r>
      <w:r>
        <w:t xml:space="preserve"> </w:t>
      </w:r>
      <w:r>
        <w:rPr>
          <w:rStyle w:val="VerbatimChar"/>
        </w:rPr>
        <w:t xml:space="preserve">book_valid</w:t>
      </w:r>
      <w:r>
        <w:t xml:space="preserve"> </w:t>
      </w:r>
      <w:r>
        <w:t xml:space="preserve">is counted and reported as</w:t>
      </w:r>
      <w:r>
        <w:t xml:space="preserve"> </w:t>
      </w:r>
      <w:r>
        <w:rPr>
          <w:rStyle w:val="VerbatimChar"/>
        </w:rPr>
        <w:t xml:space="preserve">flag_mismatch</w:t>
      </w:r>
      <w:r>
        <w:t xml:space="preserve">.</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1980"/>
        <w:gridCol w:w="1980"/>
        <w:gridCol w:w="1980"/>
        <w:gridCol w:w="1980"/>
      </w:tblGrid>
      <w:tr>
        <w:trPr>
          <w:tblHeader w:val="true"/>
        </w:trPr>
        <w:tc>
          <w:tcPr>
            <w:shd w:val="clear" w:color="auto" w:fill="DCE6F2"/>
          </w:tcPr>
          <w:p>
            <w:pPr>
              <w:pStyle w:val="Compact"/>
              <w:spacing w:after="0"/>
              <w:jc w:val="left"/>
            </w:pPr>
            <w:r>
              <w:rPr>
                <w:b/>
                <w:sz w:val="18"/>
              </w:rPr>
              <w:t xml:space="preserve">Check</w:t>
            </w:r>
          </w:p>
        </w:tc>
        <w:tc>
          <w:tcPr>
            <w:shd w:val="clear" w:color="auto" w:fill="DCE6F2"/>
          </w:tcPr>
          <w:p>
            <w:pPr>
              <w:pStyle w:val="Compact"/>
              <w:spacing w:after="0"/>
              <w:jc w:val="left"/>
            </w:pPr>
            <w:r>
              <w:rPr>
                <w:b/>
                <w:sz w:val="18"/>
              </w:rPr>
              <w:t xml:space="preserve">Condition</w:t>
            </w:r>
          </w:p>
        </w:tc>
        <w:tc>
          <w:tcPr>
            <w:shd w:val="clear" w:color="auto" w:fill="DCE6F2"/>
          </w:tcPr>
          <w:p>
            <w:pPr>
              <w:pStyle w:val="Compact"/>
              <w:spacing w:after="0"/>
              <w:jc w:val="left"/>
            </w:pPr>
            <w:r>
              <w:rPr>
                <w:b/>
                <w:sz w:val="18"/>
              </w:rPr>
              <w:t xml:space="preserve">Flag</w:t>
            </w:r>
          </w:p>
        </w:tc>
        <w:tc>
          <w:tcPr>
            <w:shd w:val="clear" w:color="auto" w:fill="DCE6F2"/>
          </w:tcPr>
          <w:p>
            <w:pPr>
              <w:pStyle w:val="Compact"/>
              <w:spacing w:after="0"/>
              <w:jc w:val="left"/>
            </w:pPr>
            <w:r>
              <w:rPr>
                <w:rStyle w:val="VerbatimChar"/>
                <w:b/>
                <w:sz w:val="18"/>
              </w:rPr>
              <w:t xml:space="preserve">reason_code</w:t>
            </w:r>
          </w:p>
        </w:tc>
      </w:tr>
      <w:tr>
        <w:tc>
          <w:tcPr/>
          <w:p>
            <w:pPr>
              <w:pStyle w:val="Compact"/>
              <w:spacing w:after="0"/>
              <w:jc w:val="left"/>
            </w:pPr>
            <w:r>
              <w:rPr>
                <w:sz w:val="18"/>
              </w:rPr>
              <w:t xml:space="preserve">Sequence gap</w:t>
            </w:r>
          </w:p>
        </w:tc>
        <w:tc>
          <w:tcPr/>
          <w:p>
            <w:pPr>
              <w:pStyle w:val="Compact"/>
              <w:spacing w:after="0"/>
              <w:jc w:val="left"/>
            </w:pPr>
            <w:r>
              <w:rPr>
                <w:rStyle w:val="VerbatimChar"/>
                <w:sz w:val="18"/>
              </w:rPr>
              <w:t xml:space="preserve">seq</w:t>
            </w:r>
            <w:r>
              <w:rPr>
                <w:sz w:val="18"/>
              </w:rPr>
              <w:t xml:space="preserve"> </w:t>
            </w:r>
            <w:r>
              <w:rPr>
                <w:sz w:val="18"/>
              </w:rPr>
              <w:t xml:space="preserve">jumps by more than 1, until a snapshot or reset arrives</w:t>
            </w:r>
          </w:p>
        </w:tc>
        <w:tc>
          <w:tcPr/>
          <w:p>
            <w:pPr>
              <w:pStyle w:val="Compact"/>
              <w:spacing w:after="0"/>
              <w:jc w:val="left"/>
            </w:pPr>
            <w:r>
              <w:rPr>
                <w:sz w:val="18"/>
              </w:rPr>
              <w:t xml:space="preserve">2 (invalid)</w:t>
            </w:r>
          </w:p>
        </w:tc>
        <w:tc>
          <w:tcPr/>
          <w:p>
            <w:pPr>
              <w:pStyle w:val="Compact"/>
              <w:spacing w:after="0"/>
              <w:jc w:val="left"/>
            </w:pPr>
            <w:r>
              <w:rPr>
                <w:rStyle w:val="VerbatimChar"/>
                <w:sz w:val="18"/>
              </w:rPr>
              <w:t xml:space="preserve">SEQ_GAP</w:t>
            </w:r>
          </w:p>
        </w:tc>
      </w:tr>
      <w:tr>
        <w:tc>
          <w:tcPr/>
          <w:p>
            <w:pPr>
              <w:pStyle w:val="Compact"/>
              <w:spacing w:after="0"/>
              <w:jc w:val="left"/>
            </w:pPr>
            <w:r>
              <w:rPr>
                <w:sz w:val="18"/>
              </w:rPr>
              <w:t xml:space="preserve">Crossed book</w:t>
            </w:r>
          </w:p>
        </w:tc>
        <w:tc>
          <w:tcPr/>
          <w:p>
            <w:pPr>
              <w:pStyle w:val="Compact"/>
              <w:spacing w:after="0"/>
              <w:jc w:val="left"/>
            </w:pPr>
            <w:r>
              <w:rPr>
                <w:sz w:val="18"/>
              </w:rPr>
              <w:t xml:space="preserve">best bid &gt;= best ask</w:t>
            </w:r>
          </w:p>
        </w:tc>
        <w:tc>
          <w:tcPr/>
          <w:p>
            <w:pPr>
              <w:pStyle w:val="Compact"/>
              <w:spacing w:after="0"/>
              <w:jc w:val="left"/>
            </w:pPr>
            <w:r>
              <w:rPr>
                <w:sz w:val="18"/>
              </w:rPr>
              <w:t xml:space="preserve">2</w:t>
            </w:r>
          </w:p>
        </w:tc>
        <w:tc>
          <w:tcPr/>
          <w:p>
            <w:pPr>
              <w:pStyle w:val="Compact"/>
              <w:spacing w:after="0"/>
              <w:jc w:val="left"/>
            </w:pPr>
            <w:r>
              <w:rPr>
                <w:rStyle w:val="VerbatimChar"/>
                <w:sz w:val="18"/>
              </w:rPr>
              <w:t xml:space="preserve">CROSSED</w:t>
            </w:r>
          </w:p>
        </w:tc>
      </w:tr>
      <w:tr>
        <w:tc>
          <w:tcPr/>
          <w:p>
            <w:pPr>
              <w:pStyle w:val="Compact"/>
              <w:spacing w:after="0"/>
              <w:jc w:val="left"/>
            </w:pPr>
            <w:r>
              <w:rPr>
                <w:sz w:val="18"/>
              </w:rPr>
              <w:t xml:space="preserve">Stale book</w:t>
            </w:r>
          </w:p>
        </w:tc>
        <w:tc>
          <w:tcPr/>
          <w:p>
            <w:pPr>
              <w:pStyle w:val="Compact"/>
              <w:spacing w:after="0"/>
              <w:jc w:val="left"/>
            </w:pPr>
            <w:r>
              <w:rPr>
                <w:sz w:val="18"/>
              </w:rPr>
              <w:t xml:space="preserve">no update for more than</w:t>
            </w:r>
            <w:r>
              <w:rPr>
                <w:sz w:val="18"/>
              </w:rPr>
              <w:t xml:space="preserve"> </w:t>
            </w:r>
            <w:r>
              <w:rPr>
                <w:rStyle w:val="VerbatimChar"/>
                <w:sz w:val="18"/>
              </w:rPr>
              <w:t xml:space="preserve">stale_ms</w:t>
            </w:r>
            <w:r>
              <w:rPr>
                <w:sz w:val="18"/>
              </w:rPr>
              <w:t xml:space="preserve"> </w:t>
            </w:r>
            <w:r>
              <w:rPr>
                <w:sz w:val="18"/>
              </w:rPr>
              <w:t xml:space="preserve">within</w:t>
            </w:r>
            <w:r>
              <w:rPr>
                <w:sz w:val="18"/>
              </w:rPr>
              <w:t xml:space="preserve"> </w:t>
            </w:r>
            <w:r>
              <w:rPr>
                <w:rStyle w:val="VerbatimChar"/>
                <w:sz w:val="18"/>
              </w:rPr>
              <w:t xml:space="preserve">trading_hours</w:t>
            </w:r>
          </w:p>
        </w:tc>
        <w:tc>
          <w:tcPr/>
          <w:p>
            <w:pPr>
              <w:pStyle w:val="Compact"/>
              <w:spacing w:after="0"/>
              <w:jc w:val="left"/>
            </w:pPr>
            <w:r>
              <w:rPr>
                <w:sz w:val="18"/>
              </w:rPr>
              <w:t xml:space="preserve">2</w:t>
            </w:r>
          </w:p>
        </w:tc>
        <w:tc>
          <w:tcPr/>
          <w:p>
            <w:pPr>
              <w:pStyle w:val="Compact"/>
              <w:spacing w:after="0"/>
              <w:jc w:val="left"/>
            </w:pPr>
            <w:r>
              <w:rPr>
                <w:rStyle w:val="VerbatimChar"/>
                <w:sz w:val="18"/>
              </w:rPr>
              <w:t xml:space="preserve">STALE</w:t>
            </w:r>
          </w:p>
        </w:tc>
      </w:tr>
      <w:tr>
        <w:tc>
          <w:tcPr/>
          <w:p>
            <w:pPr>
              <w:pStyle w:val="Compact"/>
              <w:spacing w:after="0"/>
              <w:jc w:val="left"/>
            </w:pPr>
            <w:r>
              <w:rPr>
                <w:sz w:val="18"/>
              </w:rPr>
              <w:t xml:space="preserve">Bad values</w:t>
            </w:r>
          </w:p>
        </w:tc>
        <w:tc>
          <w:tcPr/>
          <w:p>
            <w:pPr>
              <w:pStyle w:val="Compact"/>
              <w:spacing w:after="0"/>
              <w:jc w:val="left"/>
            </w:pPr>
            <w:r>
              <w:rPr>
                <w:sz w:val="18"/>
              </w:rPr>
              <w:t xml:space="preserve">any non-empty level with price or size &lt;= 0</w:t>
            </w:r>
          </w:p>
        </w:tc>
        <w:tc>
          <w:tcPr/>
          <w:p>
            <w:pPr>
              <w:pStyle w:val="Compact"/>
              <w:spacing w:after="0"/>
              <w:jc w:val="left"/>
            </w:pPr>
            <w:r>
              <w:rPr>
                <w:sz w:val="18"/>
              </w:rPr>
              <w:t xml:space="preserve">2</w:t>
            </w:r>
          </w:p>
        </w:tc>
        <w:tc>
          <w:tcPr/>
          <w:p>
            <w:pPr>
              <w:pStyle w:val="Compact"/>
              <w:spacing w:after="0"/>
              <w:jc w:val="left"/>
            </w:pPr>
            <w:r>
              <w:rPr>
                <w:rStyle w:val="VerbatimChar"/>
                <w:sz w:val="18"/>
              </w:rPr>
              <w:t xml:space="preserve">BAD_VALUE</w:t>
            </w:r>
          </w:p>
        </w:tc>
      </w:tr>
      <w:tr>
        <w:tc>
          <w:tcPr/>
          <w:p>
            <w:pPr>
              <w:pStyle w:val="Compact"/>
              <w:spacing w:after="0"/>
              <w:jc w:val="left"/>
            </w:pPr>
            <w:r>
              <w:rPr>
                <w:sz w:val="18"/>
              </w:rPr>
              <w:t xml:space="preserve">Degraded book</w:t>
            </w:r>
          </w:p>
        </w:tc>
        <w:tc>
          <w:tcPr/>
          <w:p>
            <w:pPr>
              <w:pStyle w:val="Compact"/>
              <w:spacing w:after="0"/>
              <w:jc w:val="left"/>
            </w:pPr>
            <w:r>
              <w:rPr>
                <w:sz w:val="18"/>
              </w:rPr>
              <w:t xml:space="preserve">the book recorded an update it could not apply (for example, a reduction at a level that does not exist)</w:t>
            </w:r>
          </w:p>
        </w:tc>
        <w:tc>
          <w:tcPr/>
          <w:p>
            <w:pPr>
              <w:pStyle w:val="Compact"/>
              <w:spacing w:after="0"/>
              <w:jc w:val="left"/>
            </w:pPr>
            <w:r>
              <w:rPr>
                <w:sz w:val="18"/>
              </w:rPr>
              <w:t xml:space="preserve">1 (degraded)</w:t>
            </w:r>
          </w:p>
        </w:tc>
        <w:tc>
          <w:tcPr/>
          <w:p>
            <w:pPr>
              <w:pStyle w:val="Compact"/>
              <w:spacing w:after="0"/>
              <w:jc w:val="left"/>
            </w:pPr>
            <w:r>
              <w:rPr>
                <w:rStyle w:val="VerbatimChar"/>
                <w:sz w:val="18"/>
              </w:rPr>
              <w:t xml:space="preserve">DEGRADED</w:t>
            </w:r>
          </w:p>
        </w:tc>
      </w:tr>
    </w:tbl>
    <w:p>
      <w:pPr>
        <w:pStyle w:val="BodyText"/>
      </w:pPr>
      <w:r>
        <w:t xml:space="preserve">A sample is flagged if its grid time falls inside the affected range. If a sample meets several conditions, it takes the highest flag, and all reason codes are kept in the report.</w:t>
      </w:r>
    </w:p>
    <w:p>
      <w:pPr>
        <w:pStyle w:val="BodyText"/>
      </w:pPr>
      <w:r>
        <w:rPr>
          <w:bCs/>
          <w:b/>
        </w:rPr>
        <w:t xml:space="preserve">Output:</w:t>
      </w:r>
      <w:r>
        <w:t xml:space="preserve"> </w:t>
      </w:r>
      <w:r>
        <w:rPr>
          <w:rStyle w:val="VerbatimChar"/>
        </w:rPr>
        <w:t xml:space="preserve">integrity_YYYYMMDD.json</w:t>
      </w:r>
      <w:r>
        <w:t xml:space="preserve"> </w:t>
      </w:r>
      <w:r>
        <w:t xml:space="preserve">plus the flags Parquet file. Example (illustrative values):</w:t>
      </w:r>
    </w:p>
    <w:p>
      <w:pPr>
        <w:pStyle w:val="SourceCode"/>
      </w:pP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"2026-10-05"</w:t>
      </w:r>
      <w:r>
        <w:rPr>
          <w:rStyle w:val="FunctionTok"/>
        </w:rPr>
        <w:t xml:space="preserve">,</w:t>
      </w:r>
      <w:r>
        <w:br/>
      </w:r>
      <w:r>
        <w:rPr>
          <w:rStyle w:val="NormalTok"/>
        </w:rPr>
        <w:t xml:space="preserve">  </w:t>
      </w:r>
      <w:r>
        <w:rPr>
          <w:rStyle w:val="DataTypeTok"/>
        </w:rPr>
        <w:t xml:space="preserve">"summary_source"</w:t>
      </w:r>
      <w:r>
        <w:rPr>
          <w:rStyle w:val="FunctionTok"/>
        </w:rPr>
        <w:t xml:space="preserve">:</w:t>
      </w:r>
      <w:r>
        <w:rPr>
          <w:rStyle w:val="NormalTok"/>
        </w:rPr>
        <w:t xml:space="preserve"> </w:t>
      </w:r>
      <w:r>
        <w:rPr>
          <w:rStyle w:val="StringTok"/>
        </w:rPr>
        <w:t xml:space="preserve">"template"</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"ES: 1 sequence gap, 14:03:12.400-14:03:12.900 UTC; 10 samples marked invalid."</w:t>
      </w:r>
      <w:r>
        <w:rPr>
          <w:rStyle w:val="FunctionTok"/>
        </w:rPr>
        <w:t xml:space="preserve">,</w:t>
      </w:r>
      <w:r>
        <w:br/>
      </w:r>
      <w:r>
        <w:rPr>
          <w:rStyle w:val="NormalTok"/>
        </w:rPr>
        <w:t xml:space="preserve">  </w:t>
      </w:r>
      <w:r>
        <w:rPr>
          <w:rStyle w:val="DataTypeTok"/>
        </w:rPr>
        <w:t xml:space="preserve">"symbols"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"channel_ms"</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"samples_total"</w:t>
      </w:r>
      <w:r>
        <w:rPr>
          <w:rStyle w:val="FunctionTok"/>
        </w:rPr>
        <w:t xml:space="preserve">:</w:t>
      </w:r>
      <w:r>
        <w:rPr>
          <w:rStyle w:val="NormalTok"/>
        </w:rPr>
        <w:t xml:space="preserve"> </w:t>
      </w:r>
      <w:r>
        <w:rPr>
          <w:rStyle w:val="DecValTok"/>
        </w:rPr>
        <w:t xml:space="preserve">1000000</w:t>
      </w:r>
      <w:r>
        <w:rPr>
          <w:rStyle w:val="FunctionTok"/>
        </w:rPr>
        <w:t xml:space="preserve">,</w:t>
      </w:r>
      <w:r>
        <w:br/>
      </w:r>
      <w:r>
        <w:rPr>
          <w:rStyle w:val="NormalTok"/>
        </w:rPr>
        <w:t xml:space="preserve">      </w:t>
      </w:r>
      <w:r>
        <w:rPr>
          <w:rStyle w:val="DataTypeTok"/>
        </w:rPr>
        <w:t xml:space="preserve">"flag_counts"</w:t>
      </w:r>
      <w:r>
        <w:rPr>
          <w:rStyle w:val="FunctionTok"/>
        </w:rPr>
        <w:t xml:space="preserve">:</w:t>
      </w:r>
      <w:r>
        <w:rPr>
          <w:rStyle w:val="NormalTok"/>
        </w:rPr>
        <w:t xml:space="preserve"> </w:t>
      </w:r>
      <w:r>
        <w:rPr>
          <w:rStyle w:val="FunctionTok"/>
        </w:rPr>
        <w:t xml:space="preserve">{</w:t>
      </w:r>
      <w:r>
        <w:rPr>
          <w:rStyle w:val="DataTypeTok"/>
        </w:rPr>
        <w:t xml:space="preserve">"0"</w:t>
      </w:r>
      <w:r>
        <w:rPr>
          <w:rStyle w:val="FunctionTok"/>
        </w:rPr>
        <w:t xml:space="preserve">:</w:t>
      </w:r>
      <w:r>
        <w:rPr>
          <w:rStyle w:val="NormalTok"/>
        </w:rPr>
        <w:t xml:space="preserve"> </w:t>
      </w:r>
      <w:r>
        <w:rPr>
          <w:rStyle w:val="DecValTok"/>
        </w:rPr>
        <w:t xml:space="preserve">999990</w:t>
      </w:r>
      <w:r>
        <w:rPr>
          <w:rStyle w:val="FunctionTok"/>
        </w:rPr>
        <w:t xml:space="preserve">,</w:t>
      </w:r>
      <w:r>
        <w:rPr>
          <w:rStyle w:val="NormalTok"/>
        </w:rPr>
        <w:t xml:space="preserve"> </w:t>
      </w:r>
      <w:r>
        <w:rPr>
          <w:rStyle w:val="DataTypeTok"/>
        </w:rPr>
        <w:t xml:space="preserve">"1"</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"2"</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"flag_mismatch"</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"SEQ_GAP"</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"ranges"</w:t>
      </w:r>
      <w:r>
        <w:rPr>
          <w:rStyle w:val="FunctionTok"/>
        </w:rPr>
        <w:t xml:space="preserve">:</w:t>
      </w:r>
      <w:r>
        <w:rPr>
          <w:rStyle w:val="NormalTok"/>
        </w:rPr>
        <w:t xml:space="preserve"> </w:t>
      </w:r>
      <w:r>
        <w:rPr>
          <w:rStyle w:val="OtherTok"/>
        </w:rPr>
        <w:t xml:space="preserve">[[</w:t>
      </w:r>
      <w:r>
        <w:rPr>
          <w:rStyle w:val="StringTok"/>
        </w:rPr>
        <w:t xml:space="preserve">"2026-10-05T14:03:12.400Z"</w:t>
      </w:r>
      <w:r>
        <w:rPr>
          <w:rStyle w:val="OtherTok"/>
        </w:rPr>
        <w:t xml:space="preserve">,</w:t>
      </w:r>
      <w:r>
        <w:rPr>
          <w:rStyle w:val="NormalTok"/>
        </w:rPr>
        <w:t xml:space="preserve"> </w:t>
      </w:r>
      <w:r>
        <w:rPr>
          <w:rStyle w:val="StringTok"/>
        </w:rPr>
        <w:t xml:space="preserve">"2026-10-05T14:03:12.900Z"</w:t>
      </w:r>
      <w:r>
        <w:rPr>
          <w:rStyle w:val="OtherTok"/>
        </w:rPr>
        <w:t xml:space="preserve">]]</w:t>
      </w:r>
      <w:r>
        <w:rPr>
          <w:rStyle w:val="FunctionTok"/>
        </w:rPr>
        <w:t xml:space="preserve">},</w:t>
      </w:r>
      <w:r>
        <w:br/>
      </w:r>
      <w:r>
        <w:rPr>
          <w:rStyle w:val="NormalTok"/>
        </w:rPr>
        <w:t xml:space="preserve">        </w:t>
      </w:r>
      <w:r>
        <w:rPr>
          <w:rStyle w:val="DataTypeTok"/>
        </w:rPr>
        <w:t xml:space="preserve">"CROSSED"</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"ranges"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"STALE"</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"ranges"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"BAD_VALUE"</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"ranges"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"DEGRADED"</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"ranges"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LLM layer:</w:t>
      </w:r>
      <w:r>
        <w:t xml:space="preserve"> </w:t>
      </w:r>
      <w:r>
        <w:t xml:space="preserve">writes a short daily incident note per symbol from this JSON, such as the</w:t>
      </w:r>
      <w:r>
        <w:t xml:space="preserve"> </w:t>
      </w:r>
      <w:r>
        <w:rPr>
          <w:rStyle w:val="VerbatimChar"/>
        </w:rPr>
        <w:t xml:space="preserve">summary</w:t>
      </w:r>
      <w:r>
        <w:t xml:space="preserve"> </w:t>
      </w:r>
      <w:r>
        <w:t xml:space="preserve">above. On a clean day it states that no incidents were found.</w:t>
      </w:r>
    </w:p>
    <w:bookmarkEnd w:id="38"/>
    <w:bookmarkStart w:id="39" w:name="Xf9d90346ed0b5e581340bc9cdb4d6ee5ff239c8"/>
    <w:p>
      <w:pPr>
        <w:pStyle w:val="Heading3"/>
      </w:pPr>
      <w:r>
        <w:t xml:space="preserve">9.3 Evaluation agent (</w:t>
      </w:r>
      <w:r>
        <w:rPr>
          <w:rStyle w:val="VerbatimChar"/>
        </w:rPr>
        <w:t xml:space="preserve">agents/evaluation_agent.py</w:t>
      </w:r>
      <w:r>
        <w:t xml:space="preserve">)</w:t>
      </w:r>
    </w:p>
    <w:p>
      <w:pPr>
        <w:pStyle w:val="FirstParagraph"/>
      </w:pPr>
      <w:r>
        <w:rPr>
          <w:bCs/>
          <w:b/>
        </w:rPr>
        <w:t xml:space="preserve">Purpose:</w:t>
      </w:r>
      <w:r>
        <w:t xml:space="preserve"> </w:t>
      </w:r>
      <w:r>
        <w:t xml:space="preserve">show a prospective client the value of the feed in their own terms, using their own signal logic.</w:t>
      </w:r>
    </w:p>
    <w:p>
      <w:pPr>
        <w:pStyle w:val="BodyText"/>
      </w:pPr>
      <w:r>
        <w:rPr>
          <w:bCs/>
          <w:b/>
        </w:rPr>
        <w:t xml:space="preserve">Input</w:t>
      </w:r>
    </w:p>
    <w:p>
      <w:pPr>
        <w:numPr>
          <w:ilvl w:val="0"/>
          <w:numId w:val="1016"/>
        </w:numPr>
        <w:pStyle w:val="Compact"/>
      </w:pPr>
      <w:r>
        <w:rPr>
          <w:rStyle w:val="VerbatimChar"/>
        </w:rPr>
        <w:t xml:space="preserve">signal.py</w:t>
      </w:r>
      <w:r>
        <w:t xml:space="preserve">: a client file defining</w:t>
      </w:r>
      <w:r>
        <w:t xml:space="preserve"> </w:t>
      </w:r>
      <w:r>
        <w:rPr>
          <w:rStyle w:val="VerbatimChar"/>
        </w:rPr>
        <w:t xml:space="preserve">signal(df: pd.DataFrame) -&gt; pd.Series</w:t>
      </w:r>
      <w:r>
        <w:t xml:space="preserve">. The result is the desired position at each row: +1 long, -1 short, 0 flat.</w:t>
      </w:r>
    </w:p>
    <w:p>
      <w:pPr>
        <w:numPr>
          <w:ilvl w:val="0"/>
          <w:numId w:val="1016"/>
        </w:numPr>
        <w:pStyle w:val="Compact"/>
      </w:pPr>
      <w:r>
        <w:t xml:space="preserve">Optionally</w:t>
      </w:r>
      <w:r>
        <w:t xml:space="preserve"> </w:t>
      </w:r>
      <w:r>
        <w:rPr>
          <w:rStyle w:val="VerbatimChar"/>
        </w:rPr>
        <w:t xml:space="preserve">baseline_signal.py</w:t>
      </w:r>
      <w:r>
        <w:t xml:space="preserve">, the client’s existing logic that uses raw book columns only. If it is not given, the agent runs the same</w:t>
      </w:r>
      <w:r>
        <w:t xml:space="preserve"> </w:t>
      </w:r>
      <w:r>
        <w:rPr>
          <w:rStyle w:val="VerbatimChar"/>
        </w:rPr>
        <w:t xml:space="preserve">signal</w:t>
      </w:r>
      <w:r>
        <w:t xml:space="preserve"> </w:t>
      </w:r>
      <w:r>
        <w:t xml:space="preserve">function on both column sets and reports the Raw run as unavailable if it fails on missing columns.</w:t>
      </w:r>
    </w:p>
    <w:p>
      <w:pPr>
        <w:numPr>
          <w:ilvl w:val="0"/>
          <w:numId w:val="1016"/>
        </w:numPr>
        <w:pStyle w:val="Compact"/>
      </w:pPr>
      <w:r>
        <w:t xml:space="preserve">Symbols and a date range, which must fall in the held-out test split.</w:t>
      </w:r>
    </w:p>
    <w:p>
      <w:pPr>
        <w:pStyle w:val="FirstParagraph"/>
      </w:pPr>
      <w:r>
        <w:rPr>
          <w:bCs/>
          <w:b/>
        </w:rPr>
        <w:t xml:space="preserve">Column sets:</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3960"/>
        <w:gridCol w:w="3960"/>
      </w:tblGrid>
      <w:tr>
        <w:trPr>
          <w:tblHeader w:val="true"/>
        </w:trPr>
        <w:tc>
          <w:tcPr>
            <w:shd w:val="clear" w:color="auto" w:fill="DCE6F2"/>
          </w:tcPr>
          <w:p>
            <w:pPr>
              <w:pStyle w:val="Compact"/>
              <w:spacing w:after="0"/>
              <w:jc w:val="left"/>
            </w:pPr>
            <w:r>
              <w:rPr>
                <w:b/>
                <w:sz w:val="18"/>
              </w:rPr>
              <w:t xml:space="preserve">Set</w:t>
            </w:r>
          </w:p>
        </w:tc>
        <w:tc>
          <w:tcPr>
            <w:shd w:val="clear" w:color="auto" w:fill="DCE6F2"/>
          </w:tcPr>
          <w:p>
            <w:pPr>
              <w:pStyle w:val="Compact"/>
              <w:spacing w:after="0"/>
              <w:jc w:val="left"/>
            </w:pPr>
            <w:r>
              <w:rPr>
                <w:b/>
                <w:sz w:val="18"/>
              </w:rPr>
              <w:t xml:space="preserve">Columns</w:t>
            </w:r>
          </w:p>
        </w:tc>
      </w:tr>
      <w:tr>
        <w:tc>
          <w:tcPr/>
          <w:p>
            <w:pPr>
              <w:pStyle w:val="Compact"/>
              <w:spacing w:after="0"/>
              <w:jc w:val="left"/>
            </w:pPr>
            <w:r>
              <w:rPr>
                <w:sz w:val="18"/>
              </w:rPr>
              <w:t xml:space="preserve">Raw</w:t>
            </w:r>
          </w:p>
        </w:tc>
        <w:tc>
          <w:tcPr/>
          <w:p>
            <w:pPr>
              <w:pStyle w:val="Compact"/>
              <w:spacing w:after="0"/>
              <w:jc w:val="left"/>
            </w:pPr>
            <w:r>
              <w:rPr>
                <w:sz w:val="18"/>
              </w:rPr>
              <w:t xml:space="preserve">The book snapshot sample fields in section 4 (prices, sizes, counts, volumes, mid open/high/low/close)</w:t>
            </w:r>
          </w:p>
        </w:tc>
      </w:tr>
      <w:tr>
        <w:tc>
          <w:tcPr/>
          <w:p>
            <w:pPr>
              <w:pStyle w:val="Compact"/>
              <w:spacing w:after="0"/>
              <w:jc w:val="left"/>
            </w:pPr>
            <w:r>
              <w:rPr>
                <w:sz w:val="18"/>
              </w:rPr>
              <w:t xml:space="preserve">Pilot</w:t>
            </w:r>
          </w:p>
        </w:tc>
        <w:tc>
          <w:tcPr/>
          <w:p>
            <w:pPr>
              <w:pStyle w:val="Compact"/>
              <w:spacing w:after="0"/>
              <w:jc w:val="left"/>
            </w:pPr>
            <w:r>
              <w:rPr>
                <w:sz w:val="18"/>
              </w:rPr>
              <w:t xml:space="preserve">Raw plus every Tier 1, 2 and 3 output field in section 4</w:t>
            </w:r>
          </w:p>
        </w:tc>
      </w:tr>
    </w:tbl>
    <w:p>
      <w:pPr>
        <w:pStyle w:val="BodyText"/>
      </w:pPr>
      <w:r>
        <w:rPr>
          <w:bCs/>
          <w:b/>
        </w:rPr>
        <w:t xml:space="preserve">Deterministic core</w:t>
      </w:r>
    </w:p>
    <w:p>
      <w:pPr>
        <w:numPr>
          <w:ilvl w:val="0"/>
          <w:numId w:val="1017"/>
        </w:numPr>
        <w:pStyle w:val="Compact"/>
      </w:pPr>
      <w:r>
        <w:t xml:space="preserve">Load the test-split samples and outputs for each symbol. Reject any date outside the test split.</w:t>
      </w:r>
    </w:p>
    <w:p>
      <w:pPr>
        <w:numPr>
          <w:ilvl w:val="0"/>
          <w:numId w:val="1017"/>
        </w:numPr>
        <w:pStyle w:val="Compact"/>
      </w:pPr>
      <w:r>
        <w:t xml:space="preserve">Run the baseline signal on the Raw set and the client signal on the Pilot set, inside the sandbox described below.</w:t>
      </w:r>
    </w:p>
    <w:p>
      <w:pPr>
        <w:numPr>
          <w:ilvl w:val="0"/>
          <w:numId w:val="1017"/>
        </w:numPr>
        <w:pStyle w:val="Compact"/>
      </w:pPr>
      <w:r>
        <w:t xml:space="preserve">Compute per-step PnL in ticks. With position</w:t>
      </w:r>
      <w:r>
        <w:t xml:space="preserve"> </w:t>
      </w:r>
      <w:r>
        <w:rPr>
          <w:rStyle w:val="VerbatimChar"/>
        </w:rPr>
        <w:t xml:space="preserve">p</w:t>
      </w:r>
      <w:r>
        <w:t xml:space="preserve"> </w:t>
      </w:r>
      <w:r>
        <w:t xml:space="preserve">and mid</w:t>
      </w:r>
      <w:r>
        <w:t xml:space="preserve"> </w:t>
      </w:r>
      <w:r>
        <w:rPr>
          <w:rStyle w:val="VerbatimChar"/>
        </w:rPr>
        <w:t xml:space="preserve">m</w:t>
      </w:r>
      <w:r>
        <w:t xml:space="preserve"> </w:t>
      </w:r>
      <w:r>
        <w:t xml:space="preserve">in ticks at 50ms grid steps:</w:t>
      </w:r>
      <w:r>
        <w:t xml:space="preserve"> </w:t>
      </w:r>
      <w:r>
        <w:rPr>
          <w:rStyle w:val="VerbatimChar"/>
        </w:rPr>
        <w:t xml:space="preserve">pnl_t = p_{t-1} * (m_t - m_{t-1}) - cost_ticks * |p_t - p_{t-1}|</w:t>
      </w:r>
      <w:r>
        <w:t xml:space="preserve">. A position chosen at t-1 therefore earns only the move after t-1.</w:t>
      </w:r>
    </w:p>
    <w:p>
      <w:pPr>
        <w:numPr>
          <w:ilvl w:val="0"/>
          <w:numId w:val="1017"/>
        </w:numPr>
        <w:pStyle w:val="Compact"/>
      </w:pPr>
      <w:r>
        <w:t xml:space="preserve">Group each run of constant non-zero position into a trade. Compute trade count, hit rate (share of trades with positive net PnL), mean net ticks per trade, total net ticks, and maximum drawdown in ticks.</w:t>
      </w:r>
    </w:p>
    <w:p>
      <w:pPr>
        <w:numPr>
          <w:ilvl w:val="0"/>
          <w:numId w:val="1017"/>
        </w:numPr>
        <w:pStyle w:val="Compact"/>
      </w:pPr>
      <w:r>
        <w:t xml:space="preserve">Compute daily net ticks for both runs. Take the difference (Pilot minus Raw) per day, resample days with replacement</w:t>
      </w:r>
      <w:r>
        <w:t xml:space="preserve"> </w:t>
      </w:r>
      <w:r>
        <w:rPr>
          <w:rStyle w:val="VerbatimChar"/>
        </w:rPr>
        <w:t xml:space="preserve">bootstrap_resamples</w:t>
      </w:r>
      <w:r>
        <w:t xml:space="preserve"> </w:t>
      </w:r>
      <w:r>
        <w:t xml:space="preserve">times with the configured seed, and report the mean difference with a 95% percentile interval.</w:t>
      </w:r>
    </w:p>
    <w:p>
      <w:pPr>
        <w:numPr>
          <w:ilvl w:val="0"/>
          <w:numId w:val="1017"/>
        </w:numPr>
        <w:pStyle w:val="Compact"/>
      </w:pPr>
      <w:r>
        <w:t xml:space="preserve">Causality check: choose 20 random cut times, truncate the data to rows at or before each cut, rerun the signal, and require identical signals on the truncated rows. If any check fails, the report states that the signal looks ahead and omits all performance numbers.</w:t>
      </w:r>
    </w:p>
    <w:p>
      <w:pPr>
        <w:pStyle w:val="FirstParagraph"/>
      </w:pPr>
      <w:r>
        <w:rPr>
          <w:bCs/>
          <w:b/>
        </w:rPr>
        <w:t xml:space="preserve">Sandbox for client code:</w:t>
      </w:r>
      <w:r>
        <w:t xml:space="preserve"> </w:t>
      </w:r>
      <w:r>
        <w:t xml:space="preserve">run the signal in a separate process that receives the input as a Parquet file and returns the signals as a Parquet file. Apply the</w:t>
      </w:r>
      <w:r>
        <w:t xml:space="preserve"> </w:t>
      </w:r>
      <w:r>
        <w:rPr>
          <w:rStyle w:val="VerbatimChar"/>
        </w:rPr>
        <w:t xml:space="preserve">sandbox_timeout_s</w:t>
      </w:r>
      <w:r>
        <w:t xml:space="preserve"> </w:t>
      </w:r>
      <w:r>
        <w:t xml:space="preserve">limit and a memory limit, use a minimal environment, and block network access (for example</w:t>
      </w:r>
      <w:r>
        <w:t xml:space="preserve"> </w:t>
      </w:r>
      <w:r>
        <w:rPr>
          <w:rStyle w:val="VerbatimChar"/>
        </w:rPr>
        <w:t xml:space="preserve">unshare -n</w:t>
      </w:r>
      <w:r>
        <w:t xml:space="preserve"> </w:t>
      </w:r>
      <w:r>
        <w:t xml:space="preserve">or a container with networking off). This is a pilot-level safeguard, not full isolation; document that stronger isolation is needed before accepting code from untrusted parties.</w:t>
      </w:r>
    </w:p>
    <w:p>
      <w:pPr>
        <w:pStyle w:val="BodyText"/>
      </w:pPr>
      <w:r>
        <w:rPr>
          <w:bCs/>
          <w:b/>
        </w:rPr>
        <w:t xml:space="preserve">Report</w:t>
      </w:r>
      <w:r>
        <w:t xml:space="preserve"> </w:t>
      </w:r>
      <w:r>
        <w:t xml:space="preserve">(</w:t>
      </w:r>
      <w:r>
        <w:rPr>
          <w:rStyle w:val="VerbatimChar"/>
        </w:rPr>
        <w:t xml:space="preserve">evaluation_&lt;name&gt;_&lt;YYYYMMDD&gt;.md</w:t>
      </w:r>
      <w:r>
        <w:t xml:space="preserve"> </w:t>
      </w:r>
      <w:r>
        <w:t xml:space="preserve">plus a metrics JSON):</w:t>
      </w:r>
    </w:p>
    <w:p>
      <w:pPr>
        <w:numPr>
          <w:ilvl w:val="0"/>
          <w:numId w:val="1018"/>
        </w:numPr>
        <w:pStyle w:val="Compact"/>
      </w:pPr>
      <w:r>
        <w:t xml:space="preserve">Summary (LLM or template).</w:t>
      </w:r>
    </w:p>
    <w:p>
      <w:pPr>
        <w:numPr>
          <w:ilvl w:val="0"/>
          <w:numId w:val="1018"/>
        </w:numPr>
        <w:pStyle w:val="Compact"/>
      </w:pPr>
      <w:r>
        <w:t xml:space="preserve">Setup: symbols, test period,</w:t>
      </w:r>
      <w:r>
        <w:t xml:space="preserve"> </w:t>
      </w:r>
      <w:r>
        <w:rPr>
          <w:rStyle w:val="VerbatimChar"/>
        </w:rPr>
        <w:t xml:space="preserve">cost_ticks</w:t>
      </w:r>
      <w:r>
        <w:t xml:space="preserve">, model version.</w:t>
      </w:r>
    </w:p>
    <w:p>
      <w:pPr>
        <w:numPr>
          <w:ilvl w:val="0"/>
          <w:numId w:val="1018"/>
        </w:numPr>
        <w:pStyle w:val="Compact"/>
      </w:pPr>
      <w:r>
        <w:t xml:space="preserve">Results table: trade count, hit rate, mean net ticks per trade, total net ticks and maximum drawdown for Raw and Pilot.</w:t>
      </w:r>
    </w:p>
    <w:p>
      <w:pPr>
        <w:numPr>
          <w:ilvl w:val="0"/>
          <w:numId w:val="1018"/>
        </w:numPr>
        <w:pStyle w:val="Compact"/>
      </w:pPr>
      <w:r>
        <w:t xml:space="preserve">Difference with its 95% interval.</w:t>
      </w:r>
    </w:p>
    <w:p>
      <w:pPr>
        <w:numPr>
          <w:ilvl w:val="0"/>
          <w:numId w:val="1018"/>
        </w:numPr>
        <w:pStyle w:val="Compact"/>
      </w:pPr>
      <w:r>
        <w:t xml:space="preserve">Causality check result.</w:t>
      </w:r>
    </w:p>
    <w:p>
      <w:pPr>
        <w:numPr>
          <w:ilvl w:val="0"/>
          <w:numId w:val="1018"/>
        </w:numPr>
        <w:pStyle w:val="Compact"/>
      </w:pPr>
      <w:r>
        <w:t xml:space="preserve">Fixed caveat text: results show incremental information on held-out data, not a promised return; costs are assumptions; past results do not predict future results.</w:t>
      </w:r>
    </w:p>
    <w:p>
      <w:pPr>
        <w:pStyle w:val="FirstParagraph"/>
      </w:pPr>
      <w:r>
        <w:rPr>
          <w:bCs/>
          <w:b/>
        </w:rPr>
        <w:t xml:space="preserve">LLM layer:</w:t>
      </w:r>
      <w:r>
        <w:t xml:space="preserve"> </w:t>
      </w:r>
      <w:r>
        <w:t xml:space="preserve">drafts the summary from the results JSON. It must quote the interval, not only the point estimate, and must not claim an improvement when the interval includes zero.</w:t>
      </w:r>
    </w:p>
    <w:bookmarkEnd w:id="39"/>
    <w:bookmarkStart w:id="40" w:name="interfaces-and-commands"/>
    <w:p>
      <w:pPr>
        <w:pStyle w:val="Heading3"/>
      </w:pPr>
      <w:r>
        <w:t xml:space="preserve">9.4 Interfaces and commands</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Protocol</w:t>
      </w:r>
      <w:r>
        <w:br/>
      </w:r>
      <w:r>
        <w:br/>
      </w:r>
      <w:r>
        <w:rPr>
          <w:rStyle w:val="KeywordTok"/>
        </w:rPr>
        <w:t xml:space="preserve">class</w:t>
      </w:r>
      <w:r>
        <w:rPr>
          <w:rStyle w:val="NormalTok"/>
        </w:rPr>
        <w:t xml:space="preserve"> LLMClient(Protocol):</w:t>
      </w:r>
      <w:r>
        <w:br/>
      </w:r>
      <w:r>
        <w:rPr>
          <w:rStyle w:val="NormalTok"/>
        </w:rPr>
        <w:t xml:space="preserve">    </w:t>
      </w:r>
      <w:r>
        <w:rPr>
          <w:rStyle w:val="KeywordTok"/>
        </w:rPr>
        <w:t xml:space="preserve">def</w:t>
      </w:r>
      <w:r>
        <w:rPr>
          <w:rStyle w:val="NormalTok"/>
        </w:rPr>
        <w:t xml:space="preserve"> complete(</w:t>
      </w:r>
      <w:r>
        <w:rPr>
          <w:rStyle w:val="VariableTok"/>
        </w:rPr>
        <w:t xml:space="preserve">self</w:t>
      </w:r>
      <w:r>
        <w:rPr>
          <w:rStyle w:val="NormalTok"/>
        </w:rPr>
        <w:t xml:space="preserve">, prompt: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w:t>
      </w:r>
      <w:r>
        <w:br/>
      </w:r>
      <w:r>
        <w:br/>
      </w:r>
      <w:r>
        <w:rPr>
          <w:rStyle w:val="KeywordTok"/>
        </w:rPr>
        <w:t xml:space="preserve">class</w:t>
      </w:r>
      <w:r>
        <w:rPr>
          <w:rStyle w:val="NormalTok"/>
        </w:rPr>
        <w:t xml:space="preserve"> StubLLMClient:</w:t>
      </w:r>
      <w:r>
        <w:br/>
      </w:r>
      <w:r>
        <w:rPr>
          <w:rStyle w:val="NormalTok"/>
        </w:rPr>
        <w:t xml:space="preserve">    </w:t>
      </w:r>
      <w:r>
        <w:rPr>
          <w:rStyle w:val="CommentTok"/>
        </w:rPr>
        <w:t xml:space="preserve">"""Returns fixed text. Used in tests."""</w:t>
      </w:r>
      <w:r>
        <w:br/>
      </w:r>
      <w:r>
        <w:rPr>
          <w:rStyle w:val="NormalTok"/>
        </w:rPr>
        <w:t xml:space="preserve">    </w:t>
      </w:r>
      <w:r>
        <w:rPr>
          <w:rStyle w:val="KeywordTok"/>
        </w:rPr>
        <w:t xml:space="preserve">def</w:t>
      </w:r>
      <w:r>
        <w:rPr>
          <w:rStyle w:val="NormalTok"/>
        </w:rPr>
        <w:t xml:space="preserve"> complete(</w:t>
      </w:r>
      <w:r>
        <w:rPr>
          <w:rStyle w:val="VariableTok"/>
        </w:rPr>
        <w:t xml:space="preserve">self</w:t>
      </w:r>
      <w:r>
        <w:rPr>
          <w:rStyle w:val="NormalTok"/>
        </w:rPr>
        <w:t xml:space="preserve">, prompt: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w:t>
      </w:r>
      <w:r>
        <w:br/>
      </w:r>
      <w:r>
        <w:br/>
      </w:r>
      <w:r>
        <w:rPr>
          <w:rStyle w:val="KeywordTok"/>
        </w:rPr>
        <w:t xml:space="preserve">class</w:t>
      </w:r>
      <w:r>
        <w:rPr>
          <w:rStyle w:val="NormalTok"/>
        </w:rPr>
        <w:t xml:space="preserve"> IntegrityAgent: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cfg: </w:t>
      </w:r>
      <w:r>
        <w:rPr>
          <w:rStyle w:val="StringTok"/>
        </w:rPr>
        <w:t xml:space="preserve">"Config"</w:t>
      </w:r>
      <w:r>
        <w:rPr>
          <w:rStyle w:val="NormalTok"/>
        </w:rPr>
        <w:t xml:space="preserve">, llm: LLMClient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date: </w:t>
      </w:r>
      <w:r>
        <w:rPr>
          <w:rStyle w:val="BuiltInTok"/>
        </w:rPr>
        <w:t xml:space="preserve">str</w:t>
      </w:r>
      <w:r>
        <w:rPr>
          <w:rStyle w:val="NormalTok"/>
        </w:rPr>
        <w:t xml:space="preserve">) </w:t>
      </w:r>
      <w:r>
        <w:rPr>
          <w:rStyle w:val="OperatorTok"/>
        </w:rPr>
        <w:t xml:space="preserve">-&gt;</w:t>
      </w:r>
      <w:r>
        <w:rPr>
          <w:rStyle w:val="NormalTok"/>
        </w:rPr>
        <w:t xml:space="preserve"> </w:t>
      </w:r>
      <w:r>
        <w:rPr>
          <w:rStyle w:val="StringTok"/>
        </w:rPr>
        <w:t xml:space="preserve">"IntegrityReport"</w:t>
      </w:r>
      <w:r>
        <w:rPr>
          <w:rStyle w:val="NormalTok"/>
        </w:rPr>
        <w:t xml:space="preserve">: ...</w:t>
      </w:r>
      <w:r>
        <w:br/>
      </w:r>
      <w:r>
        <w:br/>
      </w:r>
      <w:r>
        <w:rPr>
          <w:rStyle w:val="KeywordTok"/>
        </w:rPr>
        <w:t xml:space="preserve">class</w:t>
      </w:r>
      <w:r>
        <w:rPr>
          <w:rStyle w:val="NormalTok"/>
        </w:rPr>
        <w:t xml:space="preserve"> EvaluationAgent: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cfg: </w:t>
      </w:r>
      <w:r>
        <w:rPr>
          <w:rStyle w:val="StringTok"/>
        </w:rPr>
        <w:t xml:space="preserve">"Config"</w:t>
      </w:r>
      <w:r>
        <w:rPr>
          <w:rStyle w:val="NormalTok"/>
        </w:rPr>
        <w:t xml:space="preserve">, llm: LLMClient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signal_path: </w:t>
      </w:r>
      <w:r>
        <w:rPr>
          <w:rStyle w:val="BuiltInTok"/>
        </w:rPr>
        <w:t xml:space="preserve">str</w:t>
      </w:r>
      <w:r>
        <w:rPr>
          <w:rStyle w:val="NormalTok"/>
        </w:rPr>
        <w:t xml:space="preserve">, symbols: </w:t>
      </w:r>
      <w:r>
        <w:rPr>
          <w:rStyle w:val="BuiltInTok"/>
        </w:rPr>
        <w:t xml:space="preserve">list</w:t>
      </w:r>
      <w:r>
        <w:rPr>
          <w:rStyle w:val="NormalTok"/>
        </w:rPr>
        <w:t xml:space="preserve">[</w:t>
      </w:r>
      <w:r>
        <w:rPr>
          <w:rStyle w:val="BuiltInTok"/>
        </w:rPr>
        <w:t xml:space="preserve">str</w:t>
      </w:r>
      <w:r>
        <w:rPr>
          <w:rStyle w:val="NormalTok"/>
        </w:rPr>
        <w:t xml:space="preserve">], start: </w:t>
      </w:r>
      <w:r>
        <w:rPr>
          <w:rStyle w:val="BuiltInTok"/>
        </w:rPr>
        <w:t xml:space="preserve">str</w:t>
      </w:r>
      <w:r>
        <w:rPr>
          <w:rStyle w:val="NormalTok"/>
        </w:rPr>
        <w:t xml:space="preserve">, end: </w:t>
      </w:r>
      <w:r>
        <w:rPr>
          <w:rStyle w:val="BuiltInTok"/>
        </w:rPr>
        <w:t xml:space="preserve">str</w:t>
      </w:r>
      <w:r>
        <w:rPr>
          <w:rStyle w:val="NormalTok"/>
        </w:rPr>
        <w:t xml:space="preserve">,</w:t>
      </w:r>
      <w:r>
        <w:br/>
      </w:r>
      <w:r>
        <w:rPr>
          <w:rStyle w:val="NormalTok"/>
        </w:rPr>
        <w:t xml:space="preserve">            baseline_signal_path: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StringTok"/>
        </w:rPr>
        <w:t xml:space="preserve">"EvaluationReport"</w:t>
      </w:r>
      <w:r>
        <w:rPr>
          <w:rStyle w:val="NormalTok"/>
        </w:rPr>
        <w:t xml:space="preserve">: ...</w:t>
      </w:r>
    </w:p>
    <w:p>
      <w:pPr>
        <w:pStyle w:val="SourceCode"/>
      </w:pPr>
      <w:r>
        <w:rPr>
          <w:rStyle w:val="VerbatimChar"/>
        </w:rPr>
        <w:t xml:space="preserve">python -m pilot.agents.integrity --date 2026-10-05</w:t>
      </w:r>
      <w:r>
        <w:br/>
      </w:r>
      <w:r>
        <w:rPr>
          <w:rStyle w:val="VerbatimChar"/>
        </w:rPr>
        <w:t xml:space="preserve">python -m pilot.agents.evaluation_agent --signal my_signal.py --symbols ES --start 2026-08-01 --end 2026-08-31</w:t>
      </w:r>
    </w:p>
    <w:p>
      <w:pPr>
        <w:pStyle w:val="FirstParagraph"/>
      </w:pPr>
      <w:r>
        <w:t xml:space="preserve">Both commands work with no LLM client configured.</w:t>
      </w:r>
    </w:p>
    <w:bookmarkEnd w:id="40"/>
    <w:bookmarkStart w:id="41" w:name="agent-tests"/>
    <w:p>
      <w:pPr>
        <w:pStyle w:val="Heading3"/>
      </w:pPr>
      <w:r>
        <w:t xml:space="preserve">9.5 Agent tests</w:t>
      </w:r>
    </w:p>
    <w:p>
      <w:pPr>
        <w:numPr>
          <w:ilvl w:val="0"/>
          <w:numId w:val="1019"/>
        </w:numPr>
        <w:pStyle w:val="Compact"/>
      </w:pPr>
      <w:r>
        <w:rPr>
          <w:bCs/>
          <w:b/>
        </w:rPr>
        <w:t xml:space="preserve">Integrity:</w:t>
      </w:r>
      <w:r>
        <w:t xml:space="preserve"> </w:t>
      </w:r>
      <w:r>
        <w:t xml:space="preserve">inject a sequence gap at a known time into synthetic data and assert that exactly the samples whose grid time falls in the gap have flag 2. Repeat for a crossed book, a stale period, and a bad value. A clean synthetic day has all flags 0. Re-running the agent gives identical output. A forced disagreement with</w:t>
      </w:r>
      <w:r>
        <w:t xml:space="preserve"> </w:t>
      </w:r>
      <w:r>
        <w:rPr>
          <w:rStyle w:val="VerbatimChar"/>
        </w:rPr>
        <w:t xml:space="preserve">book_valid</w:t>
      </w:r>
      <w:r>
        <w:t xml:space="preserve"> </w:t>
      </w:r>
      <w:r>
        <w:t xml:space="preserve">is counted in</w:t>
      </w:r>
      <w:r>
        <w:t xml:space="preserve"> </w:t>
      </w:r>
      <w:r>
        <w:rPr>
          <w:rStyle w:val="VerbatimChar"/>
        </w:rPr>
        <w:t xml:space="preserve">flag_mismatch</w:t>
      </w:r>
      <w:r>
        <w:t xml:space="preserve">.</w:t>
      </w:r>
    </w:p>
    <w:p>
      <w:pPr>
        <w:numPr>
          <w:ilvl w:val="0"/>
          <w:numId w:val="1019"/>
        </w:numPr>
        <w:pStyle w:val="Compact"/>
      </w:pPr>
      <w:r>
        <w:rPr>
          <w:bCs/>
          <w:b/>
        </w:rPr>
        <w:t xml:space="preserve">Evaluation:</w:t>
      </w:r>
      <w:r>
        <w:t xml:space="preserve"> </w:t>
      </w:r>
      <w:r>
        <w:t xml:space="preserve">a constant long position on a synthetic linear price series reproduces the hand-calculated PnL exactly, and costs are charged exactly once per unit of position change. A deliberately look-ahead signal (one that reads the next row’s mid) fails the causality check and the report omits performance numbers. A signal that sleeps past the timeout, or tries to open a network connection, is terminated and reported as failed. The same seed gives the same bootstrap interval.</w:t>
      </w:r>
    </w:p>
    <w:p>
      <w:pPr>
        <w:numPr>
          <w:ilvl w:val="0"/>
          <w:numId w:val="1019"/>
        </w:numPr>
        <w:pStyle w:val="Compact"/>
      </w:pPr>
      <w:r>
        <w:rPr>
          <w:bCs/>
          <w:b/>
        </w:rPr>
        <w:t xml:space="preserve">LLM layer:</w:t>
      </w:r>
      <w:r>
        <w:t xml:space="preserve"> </w:t>
      </w:r>
      <w:r>
        <w:t xml:space="preserve">a stub that returns text containing a number not in the results JSON triggers the template fallback. Every agent runs end to end with</w:t>
      </w:r>
      <w:r>
        <w:t xml:space="preserve"> </w:t>
      </w:r>
      <w:r>
        <w:rPr>
          <w:rStyle w:val="VerbatimChar"/>
        </w:rPr>
        <w:t xml:space="preserve">llm=None</w:t>
      </w:r>
      <w:r>
        <w:t xml:space="preserve">.</w:t>
      </w:r>
    </w:p>
    <w:bookmarkEnd w:id="41"/>
    <w:bookmarkStart w:id="42" w:name="deferred-to-phase-2"/>
    <w:p>
      <w:pPr>
        <w:pStyle w:val="Heading3"/>
      </w:pPr>
      <w:r>
        <w:t xml:space="preserve">9.6 Deferred to phase 2</w:t>
      </w:r>
    </w:p>
    <w:p>
      <w:pPr>
        <w:numPr>
          <w:ilvl w:val="0"/>
          <w:numId w:val="1020"/>
        </w:numPr>
        <w:pStyle w:val="Compact"/>
      </w:pPr>
      <w:r>
        <w:rPr>
          <w:bCs/>
          <w:b/>
        </w:rPr>
        <w:t xml:space="preserve">Calibration monitor:</w:t>
      </w:r>
      <w:r>
        <w:t xml:space="preserve"> </w:t>
      </w:r>
      <w:r>
        <w:t xml:space="preserve">daily calibration and log-loss per target, drift alerts when error rises well above the training-period value, and a retrain recommendation.</w:t>
      </w:r>
    </w:p>
    <w:p>
      <w:pPr>
        <w:numPr>
          <w:ilvl w:val="0"/>
          <w:numId w:val="1020"/>
        </w:numPr>
        <w:pStyle w:val="Compact"/>
      </w:pPr>
      <w:r>
        <w:rPr>
          <w:bCs/>
          <w:b/>
        </w:rPr>
        <w:t xml:space="preserve">Analyst agent:</w:t>
      </w:r>
      <w:r>
        <w:t xml:space="preserve"> </w:t>
      </w:r>
      <w:r>
        <w:t xml:space="preserve">answers questions such as</w:t>
      </w:r>
      <w:r>
        <w:t xml:space="preserve"> </w:t>
      </w:r>
      <w:r>
        <w:t xml:space="preserve">“</w:t>
      </w:r>
      <w:r>
        <w:t xml:space="preserve">why did entropy spike at 10:32?</w:t>
      </w:r>
      <w:r>
        <w:t xml:space="preserve">”</w:t>
      </w:r>
      <w:r>
        <w:t xml:space="preserve"> </w:t>
      </w:r>
      <w:r>
        <w:t xml:space="preserve">using only retrieved output rows, cites every number with its field and timestamp, and says when the data cannot answer the question. This is the only component that would behave as a tool-using agent, so it is left until the rest is proven.</w:t>
      </w:r>
    </w:p>
    <w:bookmarkEnd w:id="42"/>
    <w:bookmarkEnd w:id="43"/>
    <w:bookmarkStart w:id="44" w:name="replay-api-and-storage"/>
    <w:p>
      <w:pPr>
        <w:pStyle w:val="Heading2"/>
      </w:pPr>
      <w:r>
        <w:t xml:space="preserve">10. Replay API and storage</w:t>
      </w:r>
    </w:p>
    <w:p>
      <w:pPr>
        <w:pStyle w:val="FirstParagraph"/>
      </w:pPr>
      <w:r>
        <w:t xml:space="preserve">Storage is Parquet on local disk, partitioned by symbol and date, with a DuckDB or pyarrow dataset reader. No database server is required.</w:t>
      </w:r>
    </w:p>
    <w:p>
      <w:pPr>
        <w:pStyle w:val="BodyText"/>
      </w:pPr>
      <w:r>
        <w:t xml:space="preserve">The FastAPI service (</w:t>
      </w:r>
      <w:r>
        <w:rPr>
          <w:rStyle w:val="VerbatimChar"/>
        </w:rPr>
        <w:t xml:space="preserve">api/app.py</w:t>
      </w:r>
      <w:r>
        <w:t xml:space="preserve">) is read-only and exposes:</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3960"/>
        <w:gridCol w:w="3960"/>
      </w:tblGrid>
      <w:tr>
        <w:trPr>
          <w:tblHeader w:val="true"/>
        </w:trPr>
        <w:tc>
          <w:tcPr>
            <w:shd w:val="clear" w:color="auto" w:fill="DCE6F2"/>
          </w:tcPr>
          <w:p>
            <w:pPr>
              <w:pStyle w:val="Compact"/>
              <w:spacing w:after="0"/>
              <w:jc w:val="left"/>
            </w:pPr>
            <w:r>
              <w:rPr>
                <w:b/>
                <w:sz w:val="18"/>
              </w:rPr>
              <w:t xml:space="preserve">Endpoint</w:t>
            </w:r>
          </w:p>
        </w:tc>
        <w:tc>
          <w:tcPr>
            <w:shd w:val="clear" w:color="auto" w:fill="DCE6F2"/>
          </w:tcPr>
          <w:p>
            <w:pPr>
              <w:pStyle w:val="Compact"/>
              <w:spacing w:after="0"/>
              <w:jc w:val="left"/>
            </w:pPr>
            <w:r>
              <w:rPr>
                <w:b/>
                <w:sz w:val="18"/>
              </w:rPr>
              <w:t xml:space="preserve">Purpose</w:t>
            </w:r>
          </w:p>
        </w:tc>
      </w:tr>
      <w:tr>
        <w:tc>
          <w:tcPr/>
          <w:p>
            <w:pPr>
              <w:pStyle w:val="Compact"/>
              <w:spacing w:after="0"/>
              <w:jc w:val="left"/>
            </w:pPr>
            <w:r>
              <w:rPr>
                <w:rStyle w:val="VerbatimChar"/>
                <w:sz w:val="18"/>
              </w:rPr>
              <w:t xml:space="preserve">GET /v1/instruments</w:t>
            </w:r>
          </w:p>
        </w:tc>
        <w:tc>
          <w:tcPr/>
          <w:p>
            <w:pPr>
              <w:pStyle w:val="Compact"/>
              <w:spacing w:after="0"/>
              <w:jc w:val="left"/>
            </w:pPr>
            <w:r>
              <w:rPr>
                <w:sz w:val="18"/>
              </w:rPr>
              <w:t xml:space="preserve">List instruments, channels and available date ranges</w:t>
            </w:r>
          </w:p>
        </w:tc>
      </w:tr>
      <w:tr>
        <w:tc>
          <w:tcPr/>
          <w:p>
            <w:pPr>
              <w:pStyle w:val="Compact"/>
              <w:spacing w:after="0"/>
              <w:jc w:val="left"/>
            </w:pPr>
            <w:r>
              <w:rPr>
                <w:rStyle w:val="VerbatimChar"/>
                <w:sz w:val="18"/>
              </w:rPr>
              <w:t xml:space="preserve">GET /v1/outputs</w:t>
            </w:r>
          </w:p>
        </w:tc>
        <w:tc>
          <w:tcPr/>
          <w:p>
            <w:pPr>
              <w:pStyle w:val="Compact"/>
              <w:spacing w:after="0"/>
              <w:jc w:val="left"/>
            </w:pPr>
            <w:r>
              <w:rPr>
                <w:sz w:val="18"/>
              </w:rPr>
              <w:t xml:space="preserve">Query output records; parameters</w:t>
            </w:r>
            <w:r>
              <w:rPr>
                <w:sz w:val="18"/>
              </w:rPr>
              <w:t xml:space="preserve"> </w:t>
            </w:r>
            <w:r>
              <w:rPr>
                <w:rStyle w:val="VerbatimChar"/>
                <w:sz w:val="18"/>
              </w:rPr>
              <w:t xml:space="preserve">symbol</w:t>
            </w:r>
            <w:r>
              <w:rPr>
                <w:sz w:val="18"/>
              </w:rPr>
              <w:t xml:space="preserve">,</w:t>
            </w:r>
            <w:r>
              <w:rPr>
                <w:sz w:val="18"/>
              </w:rPr>
              <w:t xml:space="preserve"> </w:t>
            </w:r>
            <w:r>
              <w:rPr>
                <w:rStyle w:val="VerbatimChar"/>
                <w:sz w:val="18"/>
              </w:rPr>
              <w:t xml:space="preserve">channel_ms</w:t>
            </w:r>
            <w:r>
              <w:rPr>
                <w:sz w:val="18"/>
              </w:rPr>
              <w:t xml:space="preserve">,</w:t>
            </w:r>
            <w:r>
              <w:rPr>
                <w:sz w:val="18"/>
              </w:rPr>
              <w:t xml:space="preserve"> </w:t>
            </w:r>
            <w:r>
              <w:rPr>
                <w:rStyle w:val="VerbatimChar"/>
                <w:sz w:val="18"/>
              </w:rPr>
              <w:t xml:space="preserve">start</w:t>
            </w:r>
            <w:r>
              <w:rPr>
                <w:sz w:val="18"/>
              </w:rPr>
              <w:t xml:space="preserve">,</w:t>
            </w:r>
            <w:r>
              <w:rPr>
                <w:sz w:val="18"/>
              </w:rPr>
              <w:t xml:space="preserve"> </w:t>
            </w:r>
            <w:r>
              <w:rPr>
                <w:rStyle w:val="VerbatimChar"/>
                <w:sz w:val="18"/>
              </w:rPr>
              <w:t xml:space="preserve">end</w:t>
            </w:r>
            <w:r>
              <w:rPr>
                <w:sz w:val="18"/>
              </w:rPr>
              <w:t xml:space="preserve"> </w:t>
            </w:r>
            <w:r>
              <w:rPr>
                <w:sz w:val="18"/>
              </w:rPr>
              <w:t xml:space="preserve">(ISO 8601 UTC),</w:t>
            </w:r>
            <w:r>
              <w:rPr>
                <w:sz w:val="18"/>
              </w:rPr>
              <w:t xml:space="preserve"> </w:t>
            </w:r>
            <w:r>
              <w:rPr>
                <w:rStyle w:val="VerbatimChar"/>
                <w:sz w:val="18"/>
              </w:rPr>
              <w:t xml:space="preserve">fields</w:t>
            </w:r>
            <w:r>
              <w:rPr>
                <w:sz w:val="18"/>
              </w:rPr>
              <w:t xml:space="preserve"> </w:t>
            </w:r>
            <w:r>
              <w:rPr>
                <w:sz w:val="18"/>
              </w:rPr>
              <w:t xml:space="preserve">(comma list),</w:t>
            </w:r>
            <w:r>
              <w:rPr>
                <w:sz w:val="18"/>
              </w:rPr>
              <w:t xml:space="preserve"> </w:t>
            </w:r>
            <w:r>
              <w:rPr>
                <w:rStyle w:val="VerbatimChar"/>
                <w:sz w:val="18"/>
              </w:rPr>
              <w:t xml:space="preserve">limit</w:t>
            </w:r>
            <w:r>
              <w:rPr>
                <w:sz w:val="18"/>
              </w:rPr>
              <w:t xml:space="preserve"> </w:t>
            </w:r>
            <w:r>
              <w:rPr>
                <w:sz w:val="18"/>
              </w:rPr>
              <w:t xml:space="preserve">(max 100,000),</w:t>
            </w:r>
            <w:r>
              <w:rPr>
                <w:sz w:val="18"/>
              </w:rPr>
              <w:t xml:space="preserve"> </w:t>
            </w:r>
            <w:r>
              <w:rPr>
                <w:rStyle w:val="VerbatimChar"/>
                <w:sz w:val="18"/>
              </w:rPr>
              <w:t xml:space="preserve">cursor</w:t>
            </w:r>
          </w:p>
        </w:tc>
      </w:tr>
      <w:tr>
        <w:tc>
          <w:tcPr/>
          <w:p>
            <w:pPr>
              <w:pStyle w:val="Compact"/>
              <w:spacing w:after="0"/>
              <w:jc w:val="left"/>
            </w:pPr>
            <w:r>
              <w:rPr>
                <w:rStyle w:val="VerbatimChar"/>
                <w:sz w:val="18"/>
              </w:rPr>
              <w:t xml:space="preserve">GET /v1/samples</w:t>
            </w:r>
          </w:p>
        </w:tc>
        <w:tc>
          <w:tcPr/>
          <w:p>
            <w:pPr>
              <w:pStyle w:val="Compact"/>
              <w:spacing w:after="0"/>
              <w:jc w:val="left"/>
            </w:pPr>
            <w:r>
              <w:rPr>
                <w:sz w:val="18"/>
              </w:rPr>
              <w:t xml:space="preserve">Same, for raw book snapshot samples</w:t>
            </w:r>
          </w:p>
        </w:tc>
      </w:tr>
      <w:tr>
        <w:tc>
          <w:tcPr/>
          <w:p>
            <w:pPr>
              <w:pStyle w:val="Compact"/>
              <w:spacing w:after="0"/>
              <w:jc w:val="left"/>
            </w:pPr>
            <w:r>
              <w:rPr>
                <w:rStyle w:val="VerbatimChar"/>
                <w:sz w:val="18"/>
              </w:rPr>
              <w:t xml:space="preserve">GET /v1/model</w:t>
            </w:r>
          </w:p>
        </w:tc>
        <w:tc>
          <w:tcPr/>
          <w:p>
            <w:pPr>
              <w:pStyle w:val="Compact"/>
              <w:spacing w:after="0"/>
              <w:jc w:val="left"/>
            </w:pPr>
            <w:r>
              <w:rPr>
                <w:sz w:val="18"/>
              </w:rPr>
              <w:t xml:space="preserve">Current</w:t>
            </w:r>
            <w:r>
              <w:rPr>
                <w:sz w:val="18"/>
              </w:rPr>
              <w:t xml:space="preserve"> </w:t>
            </w:r>
            <w:r>
              <w:rPr>
                <w:rStyle w:val="VerbatimChar"/>
                <w:sz w:val="18"/>
              </w:rPr>
              <w:t xml:space="preserve">model_version</w:t>
            </w:r>
            <w:r>
              <w:rPr>
                <w:sz w:val="18"/>
              </w:rPr>
              <w:t xml:space="preserve">, training period, calibration stats</w:t>
            </w:r>
          </w:p>
        </w:tc>
      </w:tr>
      <w:tr>
        <w:tc>
          <w:tcPr/>
          <w:p>
            <w:pPr>
              <w:pStyle w:val="Compact"/>
              <w:spacing w:after="0"/>
              <w:jc w:val="left"/>
            </w:pPr>
            <w:r>
              <w:rPr>
                <w:rStyle w:val="VerbatimChar"/>
                <w:sz w:val="18"/>
              </w:rPr>
              <w:t xml:space="preserve">GET /health</w:t>
            </w:r>
          </w:p>
        </w:tc>
        <w:tc>
          <w:tcPr/>
          <w:p>
            <w:pPr>
              <w:pStyle w:val="Compact"/>
              <w:spacing w:after="0"/>
              <w:jc w:val="left"/>
            </w:pPr>
            <w:r>
              <w:rPr>
                <w:sz w:val="18"/>
              </w:rPr>
              <w:t xml:space="preserve">Liveness</w:t>
            </w:r>
          </w:p>
        </w:tc>
      </w:tr>
    </w:tbl>
    <w:p>
      <w:pPr>
        <w:pStyle w:val="BodyText"/>
      </w:pPr>
      <w:r>
        <w:t xml:space="preserve">Requirements:</w:t>
      </w:r>
    </w:p>
    <w:p>
      <w:pPr>
        <w:numPr>
          <w:ilvl w:val="0"/>
          <w:numId w:val="1021"/>
        </w:numPr>
        <w:pStyle w:val="Compact"/>
      </w:pPr>
      <w:r>
        <w:t xml:space="preserve">API key header</w:t>
      </w:r>
      <w:r>
        <w:t xml:space="preserve"> </w:t>
      </w:r>
      <w:r>
        <w:rPr>
          <w:rStyle w:val="VerbatimChar"/>
        </w:rPr>
        <w:t xml:space="preserve">X-API-Key</w:t>
      </w:r>
      <w:r>
        <w:t xml:space="preserve"> </w:t>
      </w:r>
      <w:r>
        <w:t xml:space="preserve">checked against a keys file.</w:t>
      </w:r>
    </w:p>
    <w:p>
      <w:pPr>
        <w:numPr>
          <w:ilvl w:val="0"/>
          <w:numId w:val="1021"/>
        </w:numPr>
        <w:pStyle w:val="Compact"/>
      </w:pPr>
      <w:r>
        <w:t xml:space="preserve">Responses are JSON.</w:t>
      </w:r>
    </w:p>
    <w:p>
      <w:pPr>
        <w:numPr>
          <w:ilvl w:val="0"/>
          <w:numId w:val="1021"/>
        </w:numPr>
        <w:pStyle w:val="Compact"/>
      </w:pPr>
      <w:r>
        <w:t xml:space="preserve">Rows are returned strictly in</w:t>
      </w:r>
      <w:r>
        <w:t xml:space="preserve"> </w:t>
      </w:r>
      <w:r>
        <w:rPr>
          <w:rStyle w:val="VerbatimChar"/>
        </w:rPr>
        <w:t xml:space="preserve">ts_grid</w:t>
      </w:r>
      <w:r>
        <w:t xml:space="preserve"> </w:t>
      </w:r>
      <w:r>
        <w:t xml:space="preserve">order, and ordering is stable across calls.</w:t>
      </w:r>
    </w:p>
    <w:p>
      <w:pPr>
        <w:numPr>
          <w:ilvl w:val="0"/>
          <w:numId w:val="1021"/>
        </w:numPr>
        <w:pStyle w:val="Compact"/>
      </w:pPr>
      <w:r>
        <w:t xml:space="preserve">The OpenAPI schema is auto-generated and includes the not-investment-advice notice in the description.</w:t>
      </w:r>
    </w:p>
    <w:p>
      <w:pPr>
        <w:numPr>
          <w:ilvl w:val="0"/>
          <w:numId w:val="1021"/>
        </w:numPr>
        <w:pStyle w:val="Compact"/>
      </w:pPr>
      <w:r>
        <w:t xml:space="preserve">A request for a range outside available data returns 404 with the available range, not an empty 200.</w:t>
      </w:r>
    </w:p>
    <w:bookmarkEnd w:id="44"/>
    <w:bookmarkStart w:id="45" w:name="testing-and-acceptance-criteria"/>
    <w:p>
      <w:pPr>
        <w:pStyle w:val="Heading2"/>
      </w:pPr>
      <w:r>
        <w:t xml:space="preserve">11. Testing and acceptance criteria</w:t>
      </w:r>
    </w:p>
    <w:p>
      <w:pPr>
        <w:pStyle w:val="FirstParagraph"/>
      </w:pPr>
      <w:r>
        <w:t xml:space="preserve">The pilot is accepted when</w:t>
      </w:r>
      <w:r>
        <w:t xml:space="preserve"> </w:t>
      </w:r>
      <w:r>
        <w:rPr>
          <w:rStyle w:val="VerbatimChar"/>
        </w:rPr>
        <w:t xml:space="preserve">pytest</w:t>
      </w:r>
      <w:r>
        <w:t xml:space="preserve"> </w:t>
      </w:r>
      <w:r>
        <w:t xml:space="preserve">passes on CPU with the synthetic dataset and every criterion below is met.</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3960"/>
        <w:gridCol w:w="3960"/>
      </w:tblGrid>
      <w:tr>
        <w:trPr>
          <w:tblHeader w:val="true"/>
        </w:trPr>
        <w:tc>
          <w:tcPr>
            <w:shd w:val="clear" w:color="auto" w:fill="DCE6F2"/>
          </w:tcPr>
          <w:p>
            <w:pPr>
              <w:pStyle w:val="Compact"/>
              <w:spacing w:after="0"/>
              <w:jc w:val="left"/>
            </w:pPr>
            <w:r>
              <w:rPr>
                <w:b/>
                <w:sz w:val="18"/>
              </w:rPr>
              <w:t xml:space="preserve">Area</w:t>
            </w:r>
          </w:p>
        </w:tc>
        <w:tc>
          <w:tcPr>
            <w:shd w:val="clear" w:color="auto" w:fill="DCE6F2"/>
          </w:tcPr>
          <w:p>
            <w:pPr>
              <w:pStyle w:val="Compact"/>
              <w:spacing w:after="0"/>
              <w:jc w:val="left"/>
            </w:pPr>
            <w:r>
              <w:rPr>
                <w:b/>
                <w:sz w:val="18"/>
              </w:rPr>
              <w:t xml:space="preserve">Criterion</w:t>
            </w:r>
          </w:p>
        </w:tc>
      </w:tr>
      <w:tr>
        <w:tc>
          <w:tcPr/>
          <w:p>
            <w:pPr>
              <w:pStyle w:val="Compact"/>
              <w:spacing w:after="0"/>
              <w:jc w:val="left"/>
            </w:pPr>
            <w:r>
              <w:rPr>
                <w:sz w:val="18"/>
              </w:rPr>
              <w:t xml:space="preserve">Book</w:t>
            </w:r>
          </w:p>
        </w:tc>
        <w:tc>
          <w:tcPr/>
          <w:p>
            <w:pPr>
              <w:pStyle w:val="Compact"/>
              <w:spacing w:after="0"/>
              <w:jc w:val="left"/>
            </w:pPr>
            <w:r>
              <w:rPr>
                <w:sz w:val="18"/>
              </w:rPr>
              <w:t xml:space="preserve">Replaying a hand-built event sequence reproduces the expected top-10 book at every step; a sequence gap sets the book invalid; throughput at least 200,000 events/s on one core</w:t>
            </w:r>
          </w:p>
        </w:tc>
      </w:tr>
      <w:tr>
        <w:tc>
          <w:tcPr/>
          <w:p>
            <w:pPr>
              <w:pStyle w:val="Compact"/>
              <w:spacing w:after="0"/>
              <w:jc w:val="left"/>
            </w:pPr>
            <w:r>
              <w:rPr>
                <w:sz w:val="18"/>
              </w:rPr>
              <w:t xml:space="preserve">Sampler</w:t>
            </w:r>
          </w:p>
        </w:tc>
        <w:tc>
          <w:tcPr/>
          <w:p>
            <w:pPr>
              <w:pStyle w:val="Compact"/>
              <w:spacing w:after="0"/>
              <w:jc w:val="left"/>
            </w:pPr>
            <w:r>
              <w:rPr>
                <w:sz w:val="18"/>
              </w:rPr>
              <w:t xml:space="preserve">200ms rows equal the aggregate of their four 50ms rows; rows exist for every grid point including empty intervals; no sample uses an event after its boundary</w:t>
            </w:r>
          </w:p>
        </w:tc>
      </w:tr>
      <w:tr>
        <w:tc>
          <w:tcPr/>
          <w:p>
            <w:pPr>
              <w:pStyle w:val="Compact"/>
              <w:spacing w:after="0"/>
              <w:jc w:val="left"/>
            </w:pPr>
            <w:r>
              <w:rPr>
                <w:sz w:val="18"/>
              </w:rPr>
              <w:t xml:space="preserve">Causality</w:t>
            </w:r>
          </w:p>
        </w:tc>
        <w:tc>
          <w:tcPr/>
          <w:p>
            <w:pPr>
              <w:pStyle w:val="Compact"/>
              <w:spacing w:after="0"/>
              <w:jc w:val="left"/>
            </w:pPr>
            <w:r>
              <w:rPr>
                <w:sz w:val="18"/>
              </w:rPr>
              <w:t xml:space="preserve">For every feature and model output, perturbing rows after time t leaves all outputs at or before t unchanged (property test)</w:t>
            </w:r>
          </w:p>
        </w:tc>
      </w:tr>
      <w:tr>
        <w:tc>
          <w:tcPr/>
          <w:p>
            <w:pPr>
              <w:pStyle w:val="Compact"/>
              <w:spacing w:after="0"/>
              <w:jc w:val="left"/>
            </w:pPr>
            <w:r>
              <w:rPr>
                <w:sz w:val="18"/>
              </w:rPr>
              <w:t xml:space="preserve">Features</w:t>
            </w:r>
          </w:p>
        </w:tc>
        <w:tc>
          <w:tcPr/>
          <w:p>
            <w:pPr>
              <w:pStyle w:val="Compact"/>
              <w:spacing w:after="0"/>
              <w:jc w:val="left"/>
            </w:pPr>
            <w:r>
              <w:rPr>
                <w:sz w:val="18"/>
              </w:rPr>
              <w:t xml:space="preserve">Hand-calculated cases pass; bounds hold (imbalance in [-1, 1], entropies in [0, 1], probabilities in [0, 1])</w:t>
            </w:r>
          </w:p>
        </w:tc>
      </w:tr>
      <w:tr>
        <w:tc>
          <w:tcPr/>
          <w:p>
            <w:pPr>
              <w:pStyle w:val="Compact"/>
              <w:spacing w:after="0"/>
              <w:jc w:val="left"/>
            </w:pPr>
            <w:r>
              <w:rPr>
                <w:sz w:val="18"/>
              </w:rPr>
              <w:t xml:space="preserve">Model</w:t>
            </w:r>
          </w:p>
        </w:tc>
        <w:tc>
          <w:tcPr/>
          <w:p>
            <w:pPr>
              <w:pStyle w:val="Compact"/>
              <w:spacing w:after="0"/>
              <w:jc w:val="left"/>
            </w:pPr>
            <w:r>
              <w:rPr>
                <w:sz w:val="18"/>
              </w:rPr>
              <w:t xml:space="preserve">Per-horizon probabilities sum to 1 within 1e-6; a smoke-training run on 10 minutes of synthetic data decreases training loss; the same seed gives identical metrics on CPU</w:t>
            </w:r>
          </w:p>
        </w:tc>
      </w:tr>
      <w:tr>
        <w:tc>
          <w:tcPr/>
          <w:p>
            <w:pPr>
              <w:pStyle w:val="Compact"/>
              <w:spacing w:after="0"/>
              <w:jc w:val="left"/>
            </w:pPr>
            <w:r>
              <w:rPr>
                <w:sz w:val="18"/>
              </w:rPr>
              <w:t xml:space="preserve">Calibration</w:t>
            </w:r>
          </w:p>
        </w:tc>
        <w:tc>
          <w:tcPr/>
          <w:p>
            <w:pPr>
              <w:pStyle w:val="Compact"/>
              <w:spacing w:after="0"/>
              <w:jc w:val="left"/>
            </w:pPr>
            <w:r>
              <w:rPr>
                <w:sz w:val="18"/>
              </w:rPr>
              <w:t xml:space="preserve">Temperature scaling does not increase validation log-loss; ECE is reported before and after</w:t>
            </w:r>
          </w:p>
        </w:tc>
      </w:tr>
      <w:tr>
        <w:tc>
          <w:tcPr/>
          <w:p>
            <w:pPr>
              <w:pStyle w:val="Compact"/>
              <w:spacing w:after="0"/>
              <w:jc w:val="left"/>
            </w:pPr>
            <w:r>
              <w:rPr>
                <w:sz w:val="18"/>
              </w:rPr>
              <w:t xml:space="preserve">Evaluation</w:t>
            </w:r>
          </w:p>
        </w:tc>
        <w:tc>
          <w:tcPr/>
          <w:p>
            <w:pPr>
              <w:pStyle w:val="Compact"/>
              <w:spacing w:after="0"/>
              <w:jc w:val="left"/>
            </w:pPr>
            <w:r>
              <w:rPr>
                <w:sz w:val="18"/>
              </w:rPr>
              <w:t xml:space="preserve">Report runs end to end, compares both baselines with the transformer, and includes bootstrap intervals</w:t>
            </w:r>
          </w:p>
        </w:tc>
      </w:tr>
      <w:tr>
        <w:tc>
          <w:tcPr/>
          <w:p>
            <w:pPr>
              <w:pStyle w:val="Compact"/>
              <w:spacing w:after="0"/>
              <w:jc w:val="left"/>
            </w:pPr>
            <w:r>
              <w:rPr>
                <w:sz w:val="18"/>
              </w:rPr>
              <w:t xml:space="preserve">API</w:t>
            </w:r>
          </w:p>
        </w:tc>
        <w:tc>
          <w:tcPr/>
          <w:p>
            <w:pPr>
              <w:pStyle w:val="Compact"/>
              <w:spacing w:after="0"/>
              <w:jc w:val="left"/>
            </w:pPr>
            <w:r>
              <w:rPr>
                <w:sz w:val="18"/>
              </w:rPr>
              <w:t xml:space="preserve">Ordering, pagination, 404 on out-of-range, and API-key enforcement are covered by tests</w:t>
            </w:r>
          </w:p>
        </w:tc>
      </w:tr>
      <w:tr>
        <w:tc>
          <w:tcPr/>
          <w:p>
            <w:pPr>
              <w:pStyle w:val="Compact"/>
              <w:spacing w:after="0"/>
              <w:jc w:val="left"/>
            </w:pPr>
            <w:r>
              <w:rPr>
                <w:sz w:val="18"/>
              </w:rPr>
              <w:t xml:space="preserve">Agents</w:t>
            </w:r>
          </w:p>
        </w:tc>
        <w:tc>
          <w:tcPr/>
          <w:p>
            <w:pPr>
              <w:pStyle w:val="Compact"/>
              <w:spacing w:after="0"/>
              <w:jc w:val="left"/>
            </w:pPr>
            <w:r>
              <w:rPr>
                <w:sz w:val="18"/>
              </w:rPr>
              <w:t xml:space="preserve">Each deterministic core is tested with the LLM client stubbed</w:t>
            </w:r>
          </w:p>
        </w:tc>
      </w:tr>
      <w:tr>
        <w:tc>
          <w:tcPr/>
          <w:p>
            <w:pPr>
              <w:pStyle w:val="Compact"/>
              <w:spacing w:after="0"/>
              <w:jc w:val="left"/>
            </w:pPr>
            <w:r>
              <w:rPr>
                <w:sz w:val="18"/>
              </w:rPr>
              <w:t xml:space="preserve">Reproducibility</w:t>
            </w:r>
          </w:p>
        </w:tc>
        <w:tc>
          <w:tcPr/>
          <w:p>
            <w:pPr>
              <w:pStyle w:val="Compact"/>
              <w:spacing w:after="0"/>
              <w:jc w:val="left"/>
            </w:pPr>
            <w:r>
              <w:rPr>
                <w:sz w:val="18"/>
              </w:rPr>
              <w:t xml:space="preserve">A single command,</w:t>
            </w:r>
            <w:r>
              <w:rPr>
                <w:sz w:val="18"/>
              </w:rPr>
              <w:t xml:space="preserve"> </w:t>
            </w:r>
            <w:r>
              <w:rPr>
                <w:rStyle w:val="VerbatimChar"/>
                <w:sz w:val="18"/>
              </w:rPr>
              <w:t xml:space="preserve">make demo</w:t>
            </w:r>
            <w:r>
              <w:rPr>
                <w:sz w:val="18"/>
              </w:rPr>
              <w:t xml:space="preserve">, generates synthetic data, trains, evaluates, and starts the API</w:t>
            </w:r>
          </w:p>
        </w:tc>
      </w:tr>
    </w:tbl>
    <w:p>
      <w:pPr>
        <w:pStyle w:val="BodyText"/>
      </w:pPr>
      <w:r>
        <w:t xml:space="preserve">Code quality: public functions have type hints, lint passes with</w:t>
      </w:r>
      <w:r>
        <w:t xml:space="preserve"> </w:t>
      </w:r>
      <w:r>
        <w:rPr>
          <w:rStyle w:val="VerbatimChar"/>
        </w:rPr>
        <w:t xml:space="preserve">ruff</w:t>
      </w:r>
      <w:r>
        <w:t xml:space="preserve">, and each module has a docstring stating units and assumptions.</w:t>
      </w:r>
    </w:p>
    <w:bookmarkEnd w:id="45"/>
    <w:bookmarkStart w:id="46" w:name="build-order-and-generation-prompts"/>
    <w:p>
      <w:pPr>
        <w:pStyle w:val="Heading2"/>
      </w:pPr>
      <w:r>
        <w:t xml:space="preserve">12. Build order and generation prompts</w:t>
      </w:r>
    </w:p>
    <w:p>
      <w:pPr>
        <w:pStyle w:val="FirstParagraph"/>
      </w:pPr>
      <w:r>
        <w:t xml:space="preserve">Give the LLM this whole document plus one prompt below at a time, and run the tests before moving on. Later milestones depend on earlier ones.</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w:t>
            </w:r>
          </w:p>
        </w:tc>
        <w:tc>
          <w:tcPr>
            <w:shd w:val="clear" w:color="auto" w:fill="DCE6F2"/>
          </w:tcPr>
          <w:p>
            <w:pPr>
              <w:pStyle w:val="Compact"/>
              <w:spacing w:after="0"/>
              <w:jc w:val="left"/>
            </w:pPr>
            <w:r>
              <w:rPr>
                <w:b/>
                <w:sz w:val="18"/>
              </w:rPr>
              <w:t xml:space="preserve">Milestone</w:t>
            </w:r>
          </w:p>
        </w:tc>
        <w:tc>
          <w:tcPr>
            <w:shd w:val="clear" w:color="auto" w:fill="DCE6F2"/>
          </w:tcPr>
          <w:p>
            <w:pPr>
              <w:pStyle w:val="Compact"/>
              <w:spacing w:after="0"/>
              <w:jc w:val="left"/>
            </w:pPr>
            <w:r>
              <w:rPr>
                <w:b/>
                <w:sz w:val="18"/>
              </w:rPr>
              <w:t xml:space="preserve">Prompt to the LLM</w:t>
            </w:r>
          </w:p>
        </w:tc>
      </w:tr>
      <w:tr>
        <w:tc>
          <w:tcPr/>
          <w:p>
            <w:pPr>
              <w:pStyle w:val="Compact"/>
              <w:spacing w:after="0"/>
              <w:jc w:val="left"/>
            </w:pPr>
            <w:r>
              <w:rPr>
                <w:sz w:val="18"/>
              </w:rPr>
              <w:t xml:space="preserve">M1</w:t>
            </w:r>
          </w:p>
        </w:tc>
        <w:tc>
          <w:tcPr/>
          <w:p>
            <w:pPr>
              <w:pStyle w:val="Compact"/>
              <w:spacing w:after="0"/>
              <w:jc w:val="left"/>
            </w:pPr>
            <w:r>
              <w:rPr>
                <w:sz w:val="18"/>
              </w:rPr>
              <w:t xml:space="preserve">Scaffold and schemas</w:t>
            </w:r>
          </w:p>
        </w:tc>
        <w:tc>
          <w:tcPr/>
          <w:p>
            <w:pPr>
              <w:pStyle w:val="Compact"/>
              <w:spacing w:after="0"/>
              <w:jc w:val="left"/>
            </w:pPr>
            <w:r>
              <w:rPr>
                <w:sz w:val="18"/>
              </w:rPr>
              <w:t xml:space="preserve">“</w:t>
            </w:r>
            <w:r>
              <w:rPr>
                <w:sz w:val="18"/>
              </w:rPr>
              <w:t xml:space="preserve">Using sections 2, 3 and 4, create the repo skeleton,</w:t>
            </w:r>
            <w:r>
              <w:rPr>
                <w:sz w:val="18"/>
              </w:rPr>
              <w:t xml:space="preserve"> </w:t>
            </w:r>
            <w:r>
              <w:rPr>
                <w:rStyle w:val="VerbatimChar"/>
                <w:sz w:val="18"/>
              </w:rPr>
              <w:t xml:space="preserve">config/pilot.yaml</w:t>
            </w:r>
            <w:r>
              <w:rPr>
                <w:sz w:val="18"/>
              </w:rPr>
              <w:t xml:space="preserve">,</w:t>
            </w:r>
            <w:r>
              <w:rPr>
                <w:sz w:val="18"/>
              </w:rPr>
              <w:t xml:space="preserve"> </w:t>
            </w:r>
            <w:r>
              <w:rPr>
                <w:rStyle w:val="VerbatimChar"/>
                <w:sz w:val="18"/>
              </w:rPr>
              <w:t xml:space="preserve">schemas.py</w:t>
            </w:r>
            <w:r>
              <w:rPr>
                <w:sz w:val="18"/>
              </w:rPr>
              <w:t xml:space="preserve"> </w:t>
            </w:r>
            <w:r>
              <w:rPr>
                <w:sz w:val="18"/>
              </w:rPr>
              <w:t xml:space="preserve">(pydantic and pyarrow), a Makefile with</w:t>
            </w:r>
            <w:r>
              <w:rPr>
                <w:sz w:val="18"/>
              </w:rPr>
              <w:t xml:space="preserve"> </w:t>
            </w:r>
            <w:r>
              <w:rPr>
                <w:rStyle w:val="VerbatimChar"/>
                <w:sz w:val="18"/>
              </w:rPr>
              <w:t xml:space="preserve">demo</w:t>
            </w:r>
            <w:r>
              <w:rPr>
                <w:sz w:val="18"/>
              </w:rPr>
              <w:t xml:space="preserve"> </w:t>
            </w:r>
            <w:r>
              <w:rPr>
                <w:sz w:val="18"/>
              </w:rPr>
              <w:t xml:space="preserve">and</w:t>
            </w:r>
            <w:r>
              <w:rPr>
                <w:sz w:val="18"/>
              </w:rPr>
              <w:t xml:space="preserve"> </w:t>
            </w:r>
            <w:r>
              <w:rPr>
                <w:rStyle w:val="VerbatimChar"/>
                <w:sz w:val="18"/>
              </w:rPr>
              <w:t xml:space="preserve">test</w:t>
            </w:r>
            <w:r>
              <w:rPr>
                <w:sz w:val="18"/>
              </w:rPr>
              <w:t xml:space="preserve"> </w:t>
            </w:r>
            <w:r>
              <w:rPr>
                <w:sz w:val="18"/>
              </w:rPr>
              <w:t xml:space="preserve">targets, and README.</w:t>
            </w:r>
            <w:r>
              <w:rPr>
                <w:sz w:val="18"/>
              </w:rPr>
              <w:t xml:space="preserve">”</w:t>
            </w:r>
          </w:p>
        </w:tc>
      </w:tr>
      <w:tr>
        <w:tc>
          <w:tcPr/>
          <w:p>
            <w:pPr>
              <w:pStyle w:val="Compact"/>
              <w:spacing w:after="0"/>
              <w:jc w:val="left"/>
            </w:pPr>
            <w:r>
              <w:rPr>
                <w:sz w:val="18"/>
              </w:rPr>
              <w:t xml:space="preserve">M2</w:t>
            </w:r>
          </w:p>
        </w:tc>
        <w:tc>
          <w:tcPr/>
          <w:p>
            <w:pPr>
              <w:pStyle w:val="Compact"/>
              <w:spacing w:after="0"/>
              <w:jc w:val="left"/>
            </w:pPr>
            <w:r>
              <w:rPr>
                <w:sz w:val="18"/>
              </w:rPr>
              <w:t xml:space="preserve">Synthetic data</w:t>
            </w:r>
          </w:p>
        </w:tc>
        <w:tc>
          <w:tcPr/>
          <w:p>
            <w:pPr>
              <w:pStyle w:val="Compact"/>
              <w:spacing w:after="0"/>
              <w:jc w:val="left"/>
            </w:pPr>
            <w:r>
              <w:rPr>
                <w:sz w:val="18"/>
              </w:rPr>
              <w:t xml:space="preserve">“</w:t>
            </w:r>
            <w:r>
              <w:rPr>
                <w:sz w:val="18"/>
              </w:rPr>
              <w:t xml:space="preserve">Implement</w:t>
            </w:r>
            <w:r>
              <w:rPr>
                <w:sz w:val="18"/>
              </w:rPr>
              <w:t xml:space="preserve"> </w:t>
            </w:r>
            <w:r>
              <w:rPr>
                <w:rStyle w:val="VerbatimChar"/>
                <w:sz w:val="18"/>
              </w:rPr>
              <w:t xml:space="preserve">synth.py</w:t>
            </w:r>
            <w:r>
              <w:rPr>
                <w:sz w:val="18"/>
              </w:rPr>
              <w:t xml:space="preserve"> </w:t>
            </w:r>
            <w:r>
              <w:rPr>
                <w:sz w:val="18"/>
              </w:rPr>
              <w:t xml:space="preserve">per section 5 with seeded generation and Parquet output, plus tests.</w:t>
            </w:r>
            <w:r>
              <w:rPr>
                <w:sz w:val="18"/>
              </w:rPr>
              <w:t xml:space="preserve">”</w:t>
            </w:r>
          </w:p>
        </w:tc>
      </w:tr>
      <w:tr>
        <w:tc>
          <w:tcPr/>
          <w:p>
            <w:pPr>
              <w:pStyle w:val="Compact"/>
              <w:spacing w:after="0"/>
              <w:jc w:val="left"/>
            </w:pPr>
            <w:r>
              <w:rPr>
                <w:sz w:val="18"/>
              </w:rPr>
              <w:t xml:space="preserve">M3</w:t>
            </w:r>
          </w:p>
        </w:tc>
        <w:tc>
          <w:tcPr/>
          <w:p>
            <w:pPr>
              <w:pStyle w:val="Compact"/>
              <w:spacing w:after="0"/>
              <w:jc w:val="left"/>
            </w:pPr>
            <w:r>
              <w:rPr>
                <w:sz w:val="18"/>
              </w:rPr>
              <w:t xml:space="preserve">Book and sampler</w:t>
            </w:r>
          </w:p>
        </w:tc>
        <w:tc>
          <w:tcPr/>
          <w:p>
            <w:pPr>
              <w:pStyle w:val="Compact"/>
              <w:spacing w:after="0"/>
              <w:jc w:val="left"/>
            </w:pPr>
            <w:r>
              <w:rPr>
                <w:sz w:val="18"/>
              </w:rPr>
              <w:t xml:space="preserve">“</w:t>
            </w:r>
            <w:r>
              <w:rPr>
                <w:sz w:val="18"/>
              </w:rPr>
              <w:t xml:space="preserve">Implement</w:t>
            </w:r>
            <w:r>
              <w:rPr>
                <w:sz w:val="18"/>
              </w:rPr>
              <w:t xml:space="preserve"> </w:t>
            </w:r>
            <w:r>
              <w:rPr>
                <w:rStyle w:val="VerbatimChar"/>
                <w:sz w:val="18"/>
              </w:rPr>
              <w:t xml:space="preserve">book.py</w:t>
            </w:r>
            <w:r>
              <w:rPr>
                <w:sz w:val="18"/>
              </w:rPr>
              <w:t xml:space="preserve"> </w:t>
            </w:r>
            <w:r>
              <w:rPr>
                <w:sz w:val="18"/>
              </w:rPr>
              <w:t xml:space="preserve">and</w:t>
            </w:r>
            <w:r>
              <w:rPr>
                <w:sz w:val="18"/>
              </w:rPr>
              <w:t xml:space="preserve"> </w:t>
            </w:r>
            <w:r>
              <w:rPr>
                <w:rStyle w:val="VerbatimChar"/>
                <w:sz w:val="18"/>
              </w:rPr>
              <w:t xml:space="preserve">sampler.py</w:t>
            </w:r>
            <w:r>
              <w:rPr>
                <w:sz w:val="18"/>
              </w:rPr>
              <w:t xml:space="preserve"> </w:t>
            </w:r>
            <w:r>
              <w:rPr>
                <w:sz w:val="18"/>
              </w:rPr>
              <w:t xml:space="preserve">per section 5, plus the tests listed for Book, Sampler and Causality in section 11.</w:t>
            </w:r>
            <w:r>
              <w:rPr>
                <w:sz w:val="18"/>
              </w:rPr>
              <w:t xml:space="preserve">”</w:t>
            </w:r>
          </w:p>
        </w:tc>
      </w:tr>
      <w:tr>
        <w:tc>
          <w:tcPr/>
          <w:p>
            <w:pPr>
              <w:pStyle w:val="Compact"/>
              <w:spacing w:after="0"/>
              <w:jc w:val="left"/>
            </w:pPr>
            <w:r>
              <w:rPr>
                <w:sz w:val="18"/>
              </w:rPr>
              <w:t xml:space="preserve">M4</w:t>
            </w:r>
          </w:p>
        </w:tc>
        <w:tc>
          <w:tcPr/>
          <w:p>
            <w:pPr>
              <w:pStyle w:val="Compact"/>
              <w:spacing w:after="0"/>
              <w:jc w:val="left"/>
            </w:pPr>
            <w:r>
              <w:rPr>
                <w:sz w:val="18"/>
              </w:rPr>
              <w:t xml:space="preserve">Features</w:t>
            </w:r>
          </w:p>
        </w:tc>
        <w:tc>
          <w:tcPr/>
          <w:p>
            <w:pPr>
              <w:pStyle w:val="Compact"/>
              <w:spacing w:after="0"/>
              <w:jc w:val="left"/>
            </w:pPr>
            <w:r>
              <w:rPr>
                <w:sz w:val="18"/>
              </w:rPr>
              <w:t xml:space="preserve">“</w:t>
            </w:r>
            <w:r>
              <w:rPr>
                <w:sz w:val="18"/>
              </w:rPr>
              <w:t xml:space="preserve">Implement</w:t>
            </w:r>
            <w:r>
              <w:rPr>
                <w:sz w:val="18"/>
              </w:rPr>
              <w:t xml:space="preserve"> </w:t>
            </w:r>
            <w:r>
              <w:rPr>
                <w:rStyle w:val="VerbatimChar"/>
                <w:sz w:val="18"/>
              </w:rPr>
              <w:t xml:space="preserve">features/tier1.py</w:t>
            </w:r>
            <w:r>
              <w:rPr>
                <w:sz w:val="18"/>
              </w:rPr>
              <w:t xml:space="preserve"> </w:t>
            </w:r>
            <w:r>
              <w:rPr>
                <w:sz w:val="18"/>
              </w:rPr>
              <w:t xml:space="preserve">and</w:t>
            </w:r>
            <w:r>
              <w:rPr>
                <w:sz w:val="18"/>
              </w:rPr>
              <w:t xml:space="preserve"> </w:t>
            </w:r>
            <w:r>
              <w:rPr>
                <w:rStyle w:val="VerbatimChar"/>
                <w:sz w:val="18"/>
              </w:rPr>
              <w:t xml:space="preserve">features/tier2.py</w:t>
            </w:r>
            <w:r>
              <w:rPr>
                <w:sz w:val="18"/>
              </w:rPr>
              <w:t xml:space="preserve"> </w:t>
            </w:r>
            <w:r>
              <w:rPr>
                <w:sz w:val="18"/>
              </w:rPr>
              <w:t xml:space="preserve">per section 6 with hand-calculated tests.</w:t>
            </w:r>
            <w:r>
              <w:rPr>
                <w:sz w:val="18"/>
              </w:rPr>
              <w:t xml:space="preserve">”</w:t>
            </w:r>
          </w:p>
        </w:tc>
      </w:tr>
      <w:tr>
        <w:tc>
          <w:tcPr/>
          <w:p>
            <w:pPr>
              <w:pStyle w:val="Compact"/>
              <w:spacing w:after="0"/>
              <w:jc w:val="left"/>
            </w:pPr>
            <w:r>
              <w:rPr>
                <w:sz w:val="18"/>
              </w:rPr>
              <w:t xml:space="preserve">M5</w:t>
            </w:r>
          </w:p>
        </w:tc>
        <w:tc>
          <w:tcPr/>
          <w:p>
            <w:pPr>
              <w:pStyle w:val="Compact"/>
              <w:spacing w:after="0"/>
              <w:jc w:val="left"/>
            </w:pPr>
            <w:r>
              <w:rPr>
                <w:sz w:val="18"/>
              </w:rPr>
              <w:t xml:space="preserve">Baselines and evaluation</w:t>
            </w:r>
          </w:p>
        </w:tc>
        <w:tc>
          <w:tcPr/>
          <w:p>
            <w:pPr>
              <w:pStyle w:val="Compact"/>
              <w:spacing w:after="0"/>
              <w:jc w:val="left"/>
            </w:pPr>
            <w:r>
              <w:rPr>
                <w:sz w:val="18"/>
              </w:rPr>
              <w:t xml:space="preserve">“</w:t>
            </w:r>
            <w:r>
              <w:rPr>
                <w:sz w:val="18"/>
              </w:rPr>
              <w:t xml:space="preserve">Implement label building, the chronological split,</w:t>
            </w:r>
            <w:r>
              <w:rPr>
                <w:sz w:val="18"/>
              </w:rPr>
              <w:t xml:space="preserve"> </w:t>
            </w:r>
            <w:r>
              <w:rPr>
                <w:rStyle w:val="VerbatimChar"/>
                <w:sz w:val="18"/>
              </w:rPr>
              <w:t xml:space="preserve">baselines.py</w:t>
            </w:r>
            <w:r>
              <w:rPr>
                <w:sz w:val="18"/>
              </w:rPr>
              <w:t xml:space="preserve"> </w:t>
            </w:r>
            <w:r>
              <w:rPr>
                <w:sz w:val="18"/>
              </w:rPr>
              <w:t xml:space="preserve">and</w:t>
            </w:r>
            <w:r>
              <w:rPr>
                <w:sz w:val="18"/>
              </w:rPr>
              <w:t xml:space="preserve"> </w:t>
            </w:r>
            <w:r>
              <w:rPr>
                <w:rStyle w:val="VerbatimChar"/>
                <w:sz w:val="18"/>
              </w:rPr>
              <w:t xml:space="preserve">evaluate.py</w:t>
            </w:r>
            <w:r>
              <w:rPr>
                <w:sz w:val="18"/>
              </w:rPr>
              <w:t xml:space="preserve"> </w:t>
            </w:r>
            <w:r>
              <w:rPr>
                <w:sz w:val="18"/>
              </w:rPr>
              <w:t xml:space="preserve">per sections 7 and 8. Produce a baselines-only report first.</w:t>
            </w:r>
            <w:r>
              <w:rPr>
                <w:sz w:val="18"/>
              </w:rPr>
              <w:t xml:space="preserve">”</w:t>
            </w:r>
          </w:p>
        </w:tc>
      </w:tr>
      <w:tr>
        <w:tc>
          <w:tcPr/>
          <w:p>
            <w:pPr>
              <w:pStyle w:val="Compact"/>
              <w:spacing w:after="0"/>
              <w:jc w:val="left"/>
            </w:pPr>
            <w:r>
              <w:rPr>
                <w:sz w:val="18"/>
              </w:rPr>
              <w:t xml:space="preserve">M6</w:t>
            </w:r>
          </w:p>
        </w:tc>
        <w:tc>
          <w:tcPr/>
          <w:p>
            <w:pPr>
              <w:pStyle w:val="Compact"/>
              <w:spacing w:after="0"/>
              <w:jc w:val="left"/>
            </w:pPr>
            <w:r>
              <w:rPr>
                <w:sz w:val="18"/>
              </w:rPr>
              <w:t xml:space="preserve">API</w:t>
            </w:r>
          </w:p>
        </w:tc>
        <w:tc>
          <w:tcPr/>
          <w:p>
            <w:pPr>
              <w:pStyle w:val="Compact"/>
              <w:spacing w:after="0"/>
              <w:jc w:val="left"/>
            </w:pPr>
            <w:r>
              <w:rPr>
                <w:sz w:val="18"/>
              </w:rPr>
              <w:t xml:space="preserve">“</w:t>
            </w:r>
            <w:r>
              <w:rPr>
                <w:sz w:val="18"/>
              </w:rPr>
              <w:t xml:space="preserve">Implement</w:t>
            </w:r>
            <w:r>
              <w:rPr>
                <w:sz w:val="18"/>
              </w:rPr>
              <w:t xml:space="preserve"> </w:t>
            </w:r>
            <w:r>
              <w:rPr>
                <w:rStyle w:val="VerbatimChar"/>
                <w:sz w:val="18"/>
              </w:rPr>
              <w:t xml:space="preserve">api/app.py</w:t>
            </w:r>
            <w:r>
              <w:rPr>
                <w:sz w:val="18"/>
              </w:rPr>
              <w:t xml:space="preserve"> </w:t>
            </w:r>
            <w:r>
              <w:rPr>
                <w:sz w:val="18"/>
              </w:rPr>
              <w:t xml:space="preserve">per section 10 with tests.</w:t>
            </w:r>
            <w:r>
              <w:rPr>
                <w:sz w:val="18"/>
              </w:rPr>
              <w:t xml:space="preserve">”</w:t>
            </w:r>
          </w:p>
        </w:tc>
      </w:tr>
      <w:tr>
        <w:tc>
          <w:tcPr/>
          <w:p>
            <w:pPr>
              <w:pStyle w:val="Compact"/>
              <w:spacing w:after="0"/>
              <w:jc w:val="left"/>
            </w:pPr>
            <w:r>
              <w:rPr>
                <w:sz w:val="18"/>
              </w:rPr>
              <w:t xml:space="preserve">M7</w:t>
            </w:r>
          </w:p>
        </w:tc>
        <w:tc>
          <w:tcPr/>
          <w:p>
            <w:pPr>
              <w:pStyle w:val="Compact"/>
              <w:spacing w:after="0"/>
              <w:jc w:val="left"/>
            </w:pPr>
            <w:r>
              <w:rPr>
                <w:sz w:val="18"/>
              </w:rPr>
              <w:t xml:space="preserve">Transformer</w:t>
            </w:r>
          </w:p>
        </w:tc>
        <w:tc>
          <w:tcPr/>
          <w:p>
            <w:pPr>
              <w:pStyle w:val="Compact"/>
              <w:spacing w:after="0"/>
              <w:jc w:val="left"/>
            </w:pPr>
            <w:r>
              <w:rPr>
                <w:sz w:val="18"/>
              </w:rPr>
              <w:t xml:space="preserve">“</w:t>
            </w:r>
            <w:r>
              <w:rPr>
                <w:sz w:val="18"/>
              </w:rPr>
              <w:t xml:space="preserve">Implement</w:t>
            </w:r>
            <w:r>
              <w:rPr>
                <w:sz w:val="18"/>
              </w:rPr>
              <w:t xml:space="preserve"> </w:t>
            </w:r>
            <w:r>
              <w:rPr>
                <w:rStyle w:val="VerbatimChar"/>
                <w:sz w:val="18"/>
              </w:rPr>
              <w:t xml:space="preserve">model/tokenizer.py</w:t>
            </w:r>
            <w:r>
              <w:rPr>
                <w:sz w:val="18"/>
              </w:rPr>
              <w:t xml:space="preserve">,</w:t>
            </w:r>
            <w:r>
              <w:rPr>
                <w:sz w:val="18"/>
              </w:rPr>
              <w:t xml:space="preserve"> </w:t>
            </w:r>
            <w:r>
              <w:rPr>
                <w:rStyle w:val="VerbatimChar"/>
                <w:sz w:val="18"/>
              </w:rPr>
              <w:t xml:space="preserve">encoder.py</w:t>
            </w:r>
            <w:r>
              <w:rPr>
                <w:sz w:val="18"/>
              </w:rPr>
              <w:t xml:space="preserve">,</w:t>
            </w:r>
            <w:r>
              <w:rPr>
                <w:sz w:val="18"/>
              </w:rPr>
              <w:t xml:space="preserve"> </w:t>
            </w:r>
            <w:r>
              <w:rPr>
                <w:rStyle w:val="VerbatimChar"/>
                <w:sz w:val="18"/>
              </w:rPr>
              <w:t xml:space="preserve">heads.py</w:t>
            </w:r>
            <w:r>
              <w:rPr>
                <w:sz w:val="18"/>
              </w:rPr>
              <w:t xml:space="preserve">,</w:t>
            </w:r>
            <w:r>
              <w:rPr>
                <w:sz w:val="18"/>
              </w:rPr>
              <w:t xml:space="preserve"> </w:t>
            </w:r>
            <w:r>
              <w:rPr>
                <w:rStyle w:val="VerbatimChar"/>
                <w:sz w:val="18"/>
              </w:rPr>
              <w:t xml:space="preserve">train.py</w:t>
            </w:r>
            <w:r>
              <w:rPr>
                <w:sz w:val="18"/>
              </w:rPr>
              <w:t xml:space="preserve"> </w:t>
            </w:r>
            <w:r>
              <w:rPr>
                <w:sz w:val="18"/>
              </w:rPr>
              <w:t xml:space="preserve">and</w:t>
            </w:r>
            <w:r>
              <w:rPr>
                <w:sz w:val="18"/>
              </w:rPr>
              <w:t xml:space="preserve"> </w:t>
            </w:r>
            <w:r>
              <w:rPr>
                <w:rStyle w:val="VerbatimChar"/>
                <w:sz w:val="18"/>
              </w:rPr>
              <w:t xml:space="preserve">infer.py</w:t>
            </w:r>
            <w:r>
              <w:rPr>
                <w:sz w:val="18"/>
              </w:rPr>
              <w:t xml:space="preserve"> </w:t>
            </w:r>
            <w:r>
              <w:rPr>
                <w:sz w:val="18"/>
              </w:rPr>
              <w:t xml:space="preserve">per section 7 including temperature scaling, and add the transformer to</w:t>
            </w:r>
            <w:r>
              <w:rPr>
                <w:sz w:val="18"/>
              </w:rPr>
              <w:t xml:space="preserve"> </w:t>
            </w:r>
            <w:r>
              <w:rPr>
                <w:rStyle w:val="VerbatimChar"/>
                <w:sz w:val="18"/>
              </w:rPr>
              <w:t xml:space="preserve">evaluate.py</w:t>
            </w:r>
            <w:r>
              <w:rPr>
                <w:sz w:val="18"/>
              </w:rPr>
              <w:t xml:space="preserve">.</w:t>
            </w:r>
            <w:r>
              <w:rPr>
                <w:sz w:val="18"/>
              </w:rPr>
              <w:t xml:space="preserve">”</w:t>
            </w:r>
          </w:p>
        </w:tc>
      </w:tr>
      <w:tr>
        <w:tc>
          <w:tcPr/>
          <w:p>
            <w:pPr>
              <w:pStyle w:val="Compact"/>
              <w:spacing w:after="0"/>
              <w:jc w:val="left"/>
            </w:pPr>
            <w:r>
              <w:rPr>
                <w:sz w:val="18"/>
              </w:rPr>
              <w:t xml:space="preserve">M8</w:t>
            </w:r>
          </w:p>
        </w:tc>
        <w:tc>
          <w:tcPr/>
          <w:p>
            <w:pPr>
              <w:pStyle w:val="Compact"/>
              <w:spacing w:after="0"/>
              <w:jc w:val="left"/>
            </w:pPr>
            <w:r>
              <w:rPr>
                <w:sz w:val="18"/>
              </w:rPr>
              <w:t xml:space="preserve">Agents</w:t>
            </w:r>
          </w:p>
        </w:tc>
        <w:tc>
          <w:tcPr/>
          <w:p>
            <w:pPr>
              <w:pStyle w:val="Compact"/>
              <w:spacing w:after="0"/>
              <w:jc w:val="left"/>
            </w:pPr>
            <w:r>
              <w:rPr>
                <w:sz w:val="18"/>
              </w:rPr>
              <w:t xml:space="preserve">“</w:t>
            </w:r>
            <w:r>
              <w:rPr>
                <w:sz w:val="18"/>
              </w:rPr>
              <w:t xml:space="preserve">Implement the two agents per section 9 with a stubbed</w:t>
            </w:r>
            <w:r>
              <w:rPr>
                <w:sz w:val="18"/>
              </w:rPr>
              <w:t xml:space="preserve"> </w:t>
            </w:r>
            <w:r>
              <w:rPr>
                <w:rStyle w:val="VerbatimChar"/>
                <w:sz w:val="18"/>
              </w:rPr>
              <w:t xml:space="preserve">LLMClient</w:t>
            </w:r>
            <w:r>
              <w:rPr>
                <w:sz w:val="18"/>
              </w:rPr>
              <w:t xml:space="preserve"> </w:t>
            </w:r>
            <w:r>
              <w:rPr>
                <w:sz w:val="18"/>
              </w:rPr>
              <w:t xml:space="preserve">and tests of the deterministic cores.</w:t>
            </w:r>
            <w:r>
              <w:rPr>
                <w:sz w:val="18"/>
              </w:rPr>
              <w:t xml:space="preserve">”</w:t>
            </w:r>
          </w:p>
        </w:tc>
      </w:tr>
      <w:tr>
        <w:tc>
          <w:tcPr/>
          <w:p>
            <w:pPr>
              <w:pStyle w:val="Compact"/>
              <w:spacing w:after="0"/>
              <w:jc w:val="left"/>
            </w:pPr>
            <w:r>
              <w:rPr>
                <w:sz w:val="18"/>
              </w:rPr>
              <w:t xml:space="preserve">M9</w:t>
            </w:r>
          </w:p>
        </w:tc>
        <w:tc>
          <w:tcPr/>
          <w:p>
            <w:pPr>
              <w:pStyle w:val="Compact"/>
              <w:spacing w:after="0"/>
              <w:jc w:val="left"/>
            </w:pPr>
            <w:r>
              <w:rPr>
                <w:sz w:val="18"/>
              </w:rPr>
              <w:t xml:space="preserve">Integration</w:t>
            </w:r>
          </w:p>
        </w:tc>
        <w:tc>
          <w:tcPr/>
          <w:p>
            <w:pPr>
              <w:pStyle w:val="Compact"/>
              <w:spacing w:after="0"/>
              <w:jc w:val="left"/>
            </w:pPr>
            <w:r>
              <w:rPr>
                <w:sz w:val="18"/>
              </w:rPr>
              <w:t xml:space="preserve">“</w:t>
            </w:r>
            <w:r>
              <w:rPr>
                <w:sz w:val="18"/>
              </w:rPr>
              <w:t xml:space="preserve">Wire everything so</w:t>
            </w:r>
            <w:r>
              <w:rPr>
                <w:sz w:val="18"/>
              </w:rPr>
              <w:t xml:space="preserve"> </w:t>
            </w:r>
            <w:r>
              <w:rPr>
                <w:rStyle w:val="VerbatimChar"/>
                <w:sz w:val="18"/>
              </w:rPr>
              <w:t xml:space="preserve">make demo</w:t>
            </w:r>
            <w:r>
              <w:rPr>
                <w:sz w:val="18"/>
              </w:rPr>
              <w:t xml:space="preserve"> </w:t>
            </w:r>
            <w:r>
              <w:rPr>
                <w:sz w:val="18"/>
              </w:rPr>
              <w:t xml:space="preserve">runs end to end on synthetic data, and fix any failing acceptance criteria from section 11.</w:t>
            </w:r>
            <w:r>
              <w:rPr>
                <w:sz w:val="18"/>
              </w:rPr>
              <w:t xml:space="preserve">”</w:t>
            </w:r>
          </w:p>
        </w:tc>
      </w:tr>
    </w:tbl>
    <w:p>
      <w:pPr>
        <w:pStyle w:val="BodyText"/>
      </w:pPr>
      <w:r>
        <w:t xml:space="preserve">Phase 2 (not part of this build): a 1ms channel with a distilled model, a quantum-inspired (Born-rule) probability head tested against the classical head by ablation, calibration-monitoring and analyst agents, VPIN-style toxicity, Lyapunov-style and transfer-entropy measures, a streaming endpoint, and a generative event simulator.</w:t>
      </w:r>
    </w:p>
    <w:bookmarkEnd w:id="46"/>
    <w:bookmarkEnd w:id="47"/>
    <w:sectPr>
      <w:pgSz w:w="12240" w:h="15840"/>
      <w:pgMar w:left="1296" w:right="1296" w:top="1296"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before="0"/>
    </w:pPr>
    <w:rPr>
      <w:rFonts w:ascii="Calibri" w:hAnsi="Calibri" w:cs="Calibri" w:eastAsia="Calibri"/>
      <w:sz w:val="21"/>
    </w:rPr>
  </w:style>
  <w:style w:styleId="BodyText" w:type="paragraph">
    <w:name w:val="Body Text"/>
    <w:basedOn w:val="Normal"/>
    <w:link w:val="BodyTextChar"/>
    <w:pPr>
      <w:spacing w:after="60" w:before="0"/>
    </w:pPr>
    <w:qFormat/>
    <w:rPr>
      <w:rFonts w:ascii="Calibri" w:hAnsi="Calibri" w:cs="Calibri" w:eastAsia="Calibri"/>
      <w:sz w:val="21"/>
    </w:rPr>
  </w:style>
  <w:style w:customStyle="1" w:styleId="FirstParagraph" w:type="paragraph">
    <w:name w:val="First Paragraph"/>
    <w:basedOn w:val="BodyText"/>
    <w:next w:val="BodyText"/>
    <w:qFormat/>
    <w:pPr>
      <w:spacing w:after="60" w:before="0"/>
    </w:pPr>
    <w:rPr>
      <w:rFonts w:ascii="Calibri" w:hAnsi="Calibri" w:cs="Calibri" w:eastAsia="Calibri"/>
      <w:sz w:val="21"/>
    </w:rPr>
  </w:style>
  <w:style w:customStyle="1" w:styleId="Compact" w:type="paragraph">
    <w:name w:val="Compact"/>
    <w:basedOn w:val="BodyText"/>
    <w:qFormat/>
    <w:pPr>
      <w:spacing w:after="60" w:before="0"/>
    </w:pPr>
    <w:rPr>
      <w:rFonts w:ascii="Calibri" w:hAnsi="Calibri" w:cs="Calibri" w:eastAsia="Calibri"/>
      <w:sz w:val="21"/>
    </w:rPr>
  </w:style>
  <w:style w:styleId="Title" w:type="paragraph">
    <w:name w:val="Title"/>
    <w:basedOn w:val="Normal"/>
    <w:next w:val="BodyText"/>
    <w:qFormat/>
    <w:pPr>
      <w:keepNext/>
      <w:keepLines/>
      <w:spacing w:after="80" w:before="0"/>
      <w:jc w:val="center"/>
    </w:pPr>
    <w:rPr>
      <w:rFonts w:ascii="Calibri" w:hAnsi="Calibri" w:cs="Calibri" w:eastAsia="Calibri"/>
      <w:b/>
      <w:bCs/>
      <w:color w:val="1F3A5F"/>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0"/>
      <w:outlineLvl w:val="0"/>
    </w:pPr>
    <w:rPr>
      <w:rFonts w:ascii="Calibri" w:hAnsi="Calibri" w:cs="Calibri" w:eastAsia="Calibri"/>
      <w:b/>
      <w:bCs/>
      <w:color w:val="1F3A5F"/>
      <w:sz w:val="36"/>
      <w:szCs w:val="32"/>
    </w:rPr>
  </w:style>
  <w:style w:styleId="Heading2" w:type="paragraph">
    <w:name w:val="Heading 2"/>
    <w:basedOn w:val="Normal"/>
    <w:next w:val="BodyText"/>
    <w:uiPriority w:val="9"/>
    <w:unhideWhenUsed/>
    <w:qFormat/>
    <w:pPr>
      <w:keepNext/>
      <w:keepLines/>
      <w:spacing w:after="40" w:before="160"/>
      <w:outlineLvl w:val="1"/>
    </w:pPr>
    <w:rPr>
      <w:rFonts w:ascii="Calibri" w:hAnsi="Calibri" w:cs="Calibri" w:eastAsia="Calibri"/>
      <w:b/>
      <w:bCs/>
      <w:color w:val="1F3A5F"/>
      <w:sz w:val="26"/>
      <w:szCs w:val="28"/>
    </w:rPr>
  </w:style>
  <w:style w:styleId="Heading3" w:type="paragraph">
    <w:name w:val="Heading 3"/>
    <w:basedOn w:val="Normal"/>
    <w:next w:val="BodyText"/>
    <w:uiPriority w:val="9"/>
    <w:unhideWhenUsed/>
    <w:qFormat/>
    <w:pPr>
      <w:keepNext/>
      <w:keepLines/>
      <w:spacing w:after="40" w:before="120"/>
      <w:outlineLvl w:val="2"/>
    </w:pPr>
    <w:rPr>
      <w:rFonts w:ascii="Calibri" w:hAnsi="Calibri" w:cs="Calibri" w:eastAsia="Calibri"/>
      <w:b/>
      <w:bCs/>
      <w:color w:val="1F3A5F"/>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2026-10-09T14:19:03Z</dcterms:created>
  <dcterms:modified xsi:type="dcterms:W3CDTF">2026-10-09T14:19:03Z</dcterms:modified>
</cp:coreProperties>
</file>

<file path=docProps/custom.xml><?xml version="1.0" encoding="utf-8"?>
<Properties xmlns="http://schemas.openxmlformats.org/officeDocument/2006/custom-properties" xmlns:vt="http://schemas.openxmlformats.org/officeDocument/2006/docPropsVTypes"/>
</file>