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F4AD9" w14:textId="77777777" w:rsidR="0039056B" w:rsidRDefault="00000000">
      <w:pPr>
        <w:spacing w:after="240"/>
        <w:jc w:val="center"/>
        <w:rPr>
          <w:lang w:eastAsia="zh-CN"/>
        </w:rPr>
      </w:pPr>
      <w:r>
        <w:rPr>
          <w:b/>
          <w:color w:val="1F4E79"/>
          <w:sz w:val="44"/>
          <w:lang w:eastAsia="zh-CN"/>
        </w:rPr>
        <w:t>用户购买集中度分析报告</w:t>
      </w:r>
    </w:p>
    <w:p w14:paraId="44074026" w14:textId="77777777" w:rsidR="0039056B" w:rsidRDefault="00000000">
      <w:pPr>
        <w:jc w:val="center"/>
        <w:rPr>
          <w:lang w:eastAsia="zh-CN"/>
        </w:rPr>
      </w:pPr>
      <w:r>
        <w:rPr>
          <w:color w:val="666666"/>
          <w:sz w:val="24"/>
          <w:lang w:eastAsia="zh-CN"/>
        </w:rPr>
        <w:t>少量多次型用户</w:t>
      </w:r>
      <w:r>
        <w:rPr>
          <w:color w:val="666666"/>
          <w:sz w:val="24"/>
          <w:lang w:eastAsia="zh-CN"/>
        </w:rPr>
        <w:t xml:space="preserve"> vs </w:t>
      </w:r>
      <w:r>
        <w:rPr>
          <w:color w:val="666666"/>
          <w:sz w:val="24"/>
          <w:lang w:eastAsia="zh-CN"/>
        </w:rPr>
        <w:t>多商品少次型用户</w:t>
      </w:r>
    </w:p>
    <w:p w14:paraId="6534B90F" w14:textId="77777777" w:rsidR="0039056B" w:rsidRDefault="0039056B">
      <w:pPr>
        <w:rPr>
          <w:lang w:eastAsia="zh-CN"/>
        </w:rPr>
      </w:pPr>
    </w:p>
    <w:p w14:paraId="32AC6AB0" w14:textId="77777777" w:rsidR="0039056B" w:rsidRDefault="00000000">
      <w:pPr>
        <w:pStyle w:val="1"/>
        <w:spacing w:before="200" w:after="120"/>
        <w:rPr>
          <w:lang w:eastAsia="zh-CN"/>
        </w:rPr>
      </w:pPr>
      <w:r>
        <w:rPr>
          <w:rFonts w:ascii="Arial" w:eastAsia="Noto Sans CJK SC" w:hAnsi="Arial"/>
          <w:color w:val="1F4E79"/>
          <w:sz w:val="30"/>
          <w:lang w:eastAsia="zh-CN"/>
        </w:rPr>
        <w:t>一、分析结论摘要</w:t>
      </w:r>
    </w:p>
    <w:p w14:paraId="1B85AD8B" w14:textId="77777777" w:rsidR="0039056B" w:rsidRDefault="00000000">
      <w:pPr>
        <w:spacing w:after="120"/>
        <w:rPr>
          <w:lang w:eastAsia="zh-CN"/>
        </w:rPr>
      </w:pPr>
      <w:r>
        <w:rPr>
          <w:lang w:eastAsia="zh-CN"/>
        </w:rPr>
        <w:t>本次购买集中度分析共覆盖</w:t>
      </w:r>
      <w:r>
        <w:rPr>
          <w:lang w:eastAsia="zh-CN"/>
        </w:rPr>
        <w:t xml:space="preserve"> 8,886 </w:t>
      </w:r>
      <w:r>
        <w:rPr>
          <w:lang w:eastAsia="zh-CN"/>
        </w:rPr>
        <w:t>名发生购买行为的用户。结果显示，用户购买行为整体以</w:t>
      </w:r>
      <w:r>
        <w:rPr>
          <w:lang w:eastAsia="zh-CN"/>
        </w:rPr>
        <w:t>“</w:t>
      </w:r>
      <w:r>
        <w:rPr>
          <w:lang w:eastAsia="zh-CN"/>
        </w:rPr>
        <w:t>多商品少次型用户</w:t>
      </w:r>
      <w:r>
        <w:rPr>
          <w:lang w:eastAsia="zh-CN"/>
        </w:rPr>
        <w:t>”</w:t>
      </w:r>
      <w:r>
        <w:rPr>
          <w:lang w:eastAsia="zh-CN"/>
        </w:rPr>
        <w:t>为主，共</w:t>
      </w:r>
      <w:r>
        <w:rPr>
          <w:lang w:eastAsia="zh-CN"/>
        </w:rPr>
        <w:t xml:space="preserve"> 7,280 </w:t>
      </w:r>
      <w:r>
        <w:rPr>
          <w:lang w:eastAsia="zh-CN"/>
        </w:rPr>
        <w:t>人，占比</w:t>
      </w:r>
      <w:r>
        <w:rPr>
          <w:lang w:eastAsia="zh-CN"/>
        </w:rPr>
        <w:t xml:space="preserve"> 81.93%</w:t>
      </w:r>
      <w:r>
        <w:rPr>
          <w:lang w:eastAsia="zh-CN"/>
        </w:rPr>
        <w:t>；</w:t>
      </w:r>
      <w:r>
        <w:rPr>
          <w:lang w:eastAsia="zh-CN"/>
        </w:rPr>
        <w:t>“</w:t>
      </w:r>
      <w:r>
        <w:rPr>
          <w:lang w:eastAsia="zh-CN"/>
        </w:rPr>
        <w:t>少量多次型用户</w:t>
      </w:r>
      <w:r>
        <w:rPr>
          <w:lang w:eastAsia="zh-CN"/>
        </w:rPr>
        <w:t>”</w:t>
      </w:r>
      <w:r>
        <w:rPr>
          <w:lang w:eastAsia="zh-CN"/>
        </w:rPr>
        <w:t>共有</w:t>
      </w:r>
      <w:r>
        <w:rPr>
          <w:lang w:eastAsia="zh-CN"/>
        </w:rPr>
        <w:t xml:space="preserve"> 122 </w:t>
      </w:r>
      <w:r>
        <w:rPr>
          <w:lang w:eastAsia="zh-CN"/>
        </w:rPr>
        <w:t>人，占比</w:t>
      </w:r>
      <w:r>
        <w:rPr>
          <w:lang w:eastAsia="zh-CN"/>
        </w:rPr>
        <w:t xml:space="preserve"> 1.37%</w:t>
      </w:r>
      <w:r>
        <w:rPr>
          <w:lang w:eastAsia="zh-CN"/>
        </w:rPr>
        <w:t>，说明真正表现出对少数商品重复购买特征的用户规模较小，但具有较强的复购和偏好稳定性。</w:t>
      </w:r>
    </w:p>
    <w:p w14:paraId="725F6B89" w14:textId="77777777" w:rsidR="0039056B" w:rsidRDefault="00000000">
      <w:pPr>
        <w:spacing w:after="120"/>
        <w:rPr>
          <w:lang w:eastAsia="zh-CN"/>
        </w:rPr>
      </w:pPr>
      <w:r>
        <w:rPr>
          <w:lang w:eastAsia="zh-CN"/>
        </w:rPr>
        <w:t>低购买用户共有</w:t>
      </w:r>
      <w:r>
        <w:rPr>
          <w:lang w:eastAsia="zh-CN"/>
        </w:rPr>
        <w:t xml:space="preserve"> 1,411 </w:t>
      </w:r>
      <w:r>
        <w:rPr>
          <w:lang w:eastAsia="zh-CN"/>
        </w:rPr>
        <w:t>人，占比</w:t>
      </w:r>
      <w:r>
        <w:rPr>
          <w:lang w:eastAsia="zh-CN"/>
        </w:rPr>
        <w:t xml:space="preserve"> 15.88%</w:t>
      </w:r>
      <w:r>
        <w:rPr>
          <w:lang w:eastAsia="zh-CN"/>
        </w:rPr>
        <w:t>。这类用户购买次数不足，购买集中度的解释价值相对有限，后续更适合作为观察或培育对象，而不是直接纳入强偏好用户运营。</w:t>
      </w:r>
    </w:p>
    <w:p w14:paraId="51AD4FE5" w14:textId="77777777" w:rsidR="0039056B" w:rsidRPr="00B745FA" w:rsidRDefault="00000000">
      <w:pPr>
        <w:spacing w:after="120"/>
        <w:rPr>
          <w:bCs/>
          <w:lang w:eastAsia="zh-CN"/>
        </w:rPr>
      </w:pPr>
      <w:r w:rsidRPr="00B745FA">
        <w:rPr>
          <w:bCs/>
          <w:lang w:eastAsia="zh-CN"/>
        </w:rPr>
        <w:t>抽样验证方面，已从购买集中度结果表中随机抽取</w:t>
      </w:r>
      <w:r w:rsidRPr="00B745FA">
        <w:rPr>
          <w:bCs/>
          <w:lang w:eastAsia="zh-CN"/>
        </w:rPr>
        <w:t xml:space="preserve"> 100 </w:t>
      </w:r>
      <w:r w:rsidRPr="00B745FA">
        <w:rPr>
          <w:bCs/>
          <w:lang w:eastAsia="zh-CN"/>
        </w:rPr>
        <w:t>名用户回到原始表进行核对，结果均无问题，说明指标计算和用户分类逻辑可靠。</w:t>
      </w:r>
    </w:p>
    <w:p w14:paraId="00DED80A" w14:textId="77777777" w:rsidR="0039056B" w:rsidRDefault="00000000">
      <w:pPr>
        <w:pStyle w:val="1"/>
        <w:spacing w:before="200" w:after="120"/>
        <w:rPr>
          <w:lang w:eastAsia="zh-CN"/>
        </w:rPr>
      </w:pPr>
      <w:r>
        <w:rPr>
          <w:rFonts w:ascii="Arial" w:eastAsia="Noto Sans CJK SC" w:hAnsi="Arial"/>
          <w:color w:val="1F4E79"/>
          <w:sz w:val="30"/>
          <w:lang w:eastAsia="zh-CN"/>
        </w:rPr>
        <w:t>二、指标定义与分类口径</w:t>
      </w:r>
    </w:p>
    <w:p w14:paraId="0012B4EE" w14:textId="77777777" w:rsidR="0039056B" w:rsidRDefault="00000000">
      <w:pPr>
        <w:spacing w:after="120"/>
        <w:rPr>
          <w:lang w:eastAsia="zh-CN"/>
        </w:rPr>
      </w:pPr>
      <w:r>
        <w:rPr>
          <w:lang w:eastAsia="zh-CN"/>
        </w:rPr>
        <w:t>用户购买集中度用于衡量用户的购买行为是集中在少数商品上，还是分散在多个商品上。核心指标定义如下：</w:t>
      </w:r>
    </w:p>
    <w:p w14:paraId="68B3B1E7" w14:textId="77777777" w:rsidR="0039056B" w:rsidRPr="00B745FA" w:rsidRDefault="00000000">
      <w:pPr>
        <w:spacing w:after="120"/>
        <w:rPr>
          <w:color w:val="000000" w:themeColor="text1"/>
          <w:lang w:eastAsia="zh-CN"/>
        </w:rPr>
      </w:pPr>
      <w:r w:rsidRPr="00B745FA">
        <w:rPr>
          <w:b/>
          <w:color w:val="000000" w:themeColor="text1"/>
          <w:sz w:val="22"/>
          <w:lang w:eastAsia="zh-CN"/>
        </w:rPr>
        <w:t>购买集中度</w:t>
      </w:r>
      <w:r w:rsidRPr="00B745FA">
        <w:rPr>
          <w:b/>
          <w:color w:val="000000" w:themeColor="text1"/>
          <w:sz w:val="22"/>
          <w:lang w:eastAsia="zh-CN"/>
        </w:rPr>
        <w:t xml:space="preserve"> = </w:t>
      </w:r>
      <w:r w:rsidRPr="00B745FA">
        <w:rPr>
          <w:b/>
          <w:color w:val="000000" w:themeColor="text1"/>
          <w:sz w:val="22"/>
          <w:lang w:eastAsia="zh-CN"/>
        </w:rPr>
        <w:t>用户总购买次数</w:t>
      </w:r>
      <w:r w:rsidRPr="00B745FA">
        <w:rPr>
          <w:b/>
          <w:color w:val="000000" w:themeColor="text1"/>
          <w:sz w:val="22"/>
          <w:lang w:eastAsia="zh-CN"/>
        </w:rPr>
        <w:t xml:space="preserve"> / </w:t>
      </w:r>
      <w:r w:rsidRPr="00B745FA">
        <w:rPr>
          <w:b/>
          <w:color w:val="000000" w:themeColor="text1"/>
          <w:sz w:val="22"/>
          <w:lang w:eastAsia="zh-CN"/>
        </w:rPr>
        <w:t>用户购买过的不同商品数</w:t>
      </w:r>
    </w:p>
    <w:p w14:paraId="50BCCD09" w14:textId="77777777" w:rsidR="0039056B" w:rsidRDefault="00000000">
      <w:pPr>
        <w:spacing w:after="120"/>
        <w:rPr>
          <w:lang w:eastAsia="zh-CN"/>
        </w:rPr>
      </w:pPr>
      <w:r>
        <w:rPr>
          <w:lang w:eastAsia="zh-CN"/>
        </w:rPr>
        <w:t>该指标越高，说明用户越倾向于对少数商品进行重复购买；该指标越低，说明用户购买商品更分散，偏向</w:t>
      </w:r>
      <w:r>
        <w:rPr>
          <w:lang w:eastAsia="zh-CN"/>
        </w:rPr>
        <w:t>“</w:t>
      </w:r>
      <w:r>
        <w:rPr>
          <w:lang w:eastAsia="zh-CN"/>
        </w:rPr>
        <w:t>多商品少次</w:t>
      </w:r>
      <w:r>
        <w:rPr>
          <w:lang w:eastAsia="zh-CN"/>
        </w:rPr>
        <w:t>”</w:t>
      </w:r>
      <w:r>
        <w:rPr>
          <w:lang w:eastAsia="zh-CN"/>
        </w:rPr>
        <w:t>的购买模式。</w:t>
      </w:r>
    </w:p>
    <w:tbl>
      <w:tblPr>
        <w:tblStyle w:val="aff1"/>
        <w:tblW w:w="0" w:type="auto"/>
        <w:jc w:val="center"/>
        <w:tblLook w:val="04A0" w:firstRow="1" w:lastRow="0" w:firstColumn="1" w:lastColumn="0" w:noHBand="0" w:noVBand="1"/>
      </w:tblPr>
      <w:tblGrid>
        <w:gridCol w:w="3360"/>
        <w:gridCol w:w="3360"/>
        <w:gridCol w:w="3360"/>
      </w:tblGrid>
      <w:tr w:rsidR="0039056B" w14:paraId="2CC594C2" w14:textId="77777777">
        <w:trPr>
          <w:jc w:val="center"/>
        </w:trPr>
        <w:tc>
          <w:tcPr>
            <w:tcW w:w="3360" w:type="dxa"/>
            <w:shd w:val="clear" w:color="auto" w:fill="4472C4"/>
            <w:vAlign w:val="center"/>
          </w:tcPr>
          <w:p w14:paraId="7612A4FD" w14:textId="77777777" w:rsidR="0039056B" w:rsidRDefault="00000000">
            <w:proofErr w:type="spellStart"/>
            <w:r>
              <w:rPr>
                <w:b/>
                <w:color w:val="FFFFFF"/>
                <w:sz w:val="19"/>
              </w:rPr>
              <w:t>用户类型</w:t>
            </w:r>
            <w:proofErr w:type="spellEnd"/>
          </w:p>
        </w:tc>
        <w:tc>
          <w:tcPr>
            <w:tcW w:w="3360" w:type="dxa"/>
            <w:shd w:val="clear" w:color="auto" w:fill="4472C4"/>
            <w:vAlign w:val="center"/>
          </w:tcPr>
          <w:p w14:paraId="44506C21" w14:textId="77777777" w:rsidR="0039056B" w:rsidRDefault="00000000">
            <w:r>
              <w:rPr>
                <w:b/>
                <w:color w:val="FFFFFF"/>
                <w:sz w:val="19"/>
              </w:rPr>
              <w:t>规则</w:t>
            </w:r>
          </w:p>
        </w:tc>
        <w:tc>
          <w:tcPr>
            <w:tcW w:w="3360" w:type="dxa"/>
            <w:shd w:val="clear" w:color="auto" w:fill="4472C4"/>
            <w:vAlign w:val="center"/>
          </w:tcPr>
          <w:p w14:paraId="5C510F52" w14:textId="77777777" w:rsidR="0039056B" w:rsidRDefault="00000000">
            <w:r>
              <w:rPr>
                <w:b/>
                <w:color w:val="FFFFFF"/>
                <w:sz w:val="19"/>
              </w:rPr>
              <w:t>含义</w:t>
            </w:r>
          </w:p>
        </w:tc>
      </w:tr>
      <w:tr w:rsidR="0039056B" w14:paraId="442A06EA" w14:textId="77777777">
        <w:trPr>
          <w:jc w:val="center"/>
        </w:trPr>
        <w:tc>
          <w:tcPr>
            <w:tcW w:w="3360" w:type="dxa"/>
            <w:vAlign w:val="center"/>
          </w:tcPr>
          <w:p w14:paraId="32E89365" w14:textId="77777777" w:rsidR="0039056B" w:rsidRDefault="00000000">
            <w:pPr>
              <w:jc w:val="center"/>
            </w:pPr>
            <w:r>
              <w:rPr>
                <w:sz w:val="19"/>
              </w:rPr>
              <w:t>低购买用户</w:t>
            </w:r>
          </w:p>
        </w:tc>
        <w:tc>
          <w:tcPr>
            <w:tcW w:w="3360" w:type="dxa"/>
            <w:vAlign w:val="center"/>
          </w:tcPr>
          <w:p w14:paraId="1F6B5705" w14:textId="77777777" w:rsidR="0039056B" w:rsidRDefault="00000000">
            <w:r>
              <w:rPr>
                <w:sz w:val="19"/>
              </w:rPr>
              <w:t>total_purchase_count &lt; 3</w:t>
            </w:r>
          </w:p>
        </w:tc>
        <w:tc>
          <w:tcPr>
            <w:tcW w:w="3360" w:type="dxa"/>
            <w:vAlign w:val="center"/>
          </w:tcPr>
          <w:p w14:paraId="73F61FAC" w14:textId="77777777" w:rsidR="0039056B" w:rsidRDefault="00000000">
            <w:pPr>
              <w:rPr>
                <w:lang w:eastAsia="zh-CN"/>
              </w:rPr>
            </w:pPr>
            <w:r>
              <w:rPr>
                <w:sz w:val="19"/>
                <w:lang w:eastAsia="zh-CN"/>
              </w:rPr>
              <w:t>购买次数较少，暂不适合强判断购买集中偏好</w:t>
            </w:r>
          </w:p>
        </w:tc>
      </w:tr>
      <w:tr w:rsidR="0039056B" w14:paraId="494CE6BB" w14:textId="77777777">
        <w:trPr>
          <w:jc w:val="center"/>
        </w:trPr>
        <w:tc>
          <w:tcPr>
            <w:tcW w:w="3360" w:type="dxa"/>
            <w:vAlign w:val="center"/>
          </w:tcPr>
          <w:p w14:paraId="1B581B66" w14:textId="77777777" w:rsidR="0039056B" w:rsidRDefault="00000000">
            <w:pPr>
              <w:jc w:val="center"/>
            </w:pPr>
            <w:proofErr w:type="spellStart"/>
            <w:r>
              <w:rPr>
                <w:sz w:val="19"/>
              </w:rPr>
              <w:t>少量多次型用户</w:t>
            </w:r>
            <w:proofErr w:type="spellEnd"/>
          </w:p>
        </w:tc>
        <w:tc>
          <w:tcPr>
            <w:tcW w:w="3360" w:type="dxa"/>
            <w:vAlign w:val="center"/>
          </w:tcPr>
          <w:p w14:paraId="1E1FCA1C" w14:textId="77777777" w:rsidR="0039056B" w:rsidRDefault="00000000">
            <w:r>
              <w:rPr>
                <w:sz w:val="19"/>
              </w:rPr>
              <w:t xml:space="preserve">purchase_concentration &gt;= 2 </w:t>
            </w:r>
            <w:r>
              <w:rPr>
                <w:sz w:val="19"/>
              </w:rPr>
              <w:t>且</w:t>
            </w:r>
            <w:r>
              <w:rPr>
                <w:sz w:val="19"/>
              </w:rPr>
              <w:t xml:space="preserve"> distinct_purchase_item_count &lt;= total_purchase_count / 2</w:t>
            </w:r>
          </w:p>
        </w:tc>
        <w:tc>
          <w:tcPr>
            <w:tcW w:w="3360" w:type="dxa"/>
            <w:vAlign w:val="center"/>
          </w:tcPr>
          <w:p w14:paraId="44995489" w14:textId="77777777" w:rsidR="0039056B" w:rsidRDefault="00000000">
            <w:pPr>
              <w:rPr>
                <w:lang w:eastAsia="zh-CN"/>
              </w:rPr>
            </w:pPr>
            <w:r>
              <w:rPr>
                <w:sz w:val="19"/>
                <w:lang w:eastAsia="zh-CN"/>
              </w:rPr>
              <w:t>对少数商品重复购买，偏好稳定，适合复购运营</w:t>
            </w:r>
          </w:p>
        </w:tc>
      </w:tr>
      <w:tr w:rsidR="0039056B" w14:paraId="6D6A25AA" w14:textId="77777777">
        <w:trPr>
          <w:jc w:val="center"/>
        </w:trPr>
        <w:tc>
          <w:tcPr>
            <w:tcW w:w="3360" w:type="dxa"/>
            <w:vAlign w:val="center"/>
          </w:tcPr>
          <w:p w14:paraId="263C8168" w14:textId="77777777" w:rsidR="0039056B" w:rsidRDefault="00000000">
            <w:pPr>
              <w:jc w:val="center"/>
            </w:pPr>
            <w:proofErr w:type="spellStart"/>
            <w:r>
              <w:rPr>
                <w:sz w:val="19"/>
              </w:rPr>
              <w:t>多商品少次型用户</w:t>
            </w:r>
            <w:proofErr w:type="spellEnd"/>
          </w:p>
        </w:tc>
        <w:tc>
          <w:tcPr>
            <w:tcW w:w="3360" w:type="dxa"/>
            <w:vAlign w:val="center"/>
          </w:tcPr>
          <w:p w14:paraId="7A3D34B7" w14:textId="77777777" w:rsidR="0039056B" w:rsidRDefault="00000000">
            <w:r>
              <w:rPr>
                <w:sz w:val="19"/>
              </w:rPr>
              <w:t xml:space="preserve">purchase_concentration &lt; 2 </w:t>
            </w:r>
            <w:r>
              <w:rPr>
                <w:sz w:val="19"/>
              </w:rPr>
              <w:t>且</w:t>
            </w:r>
            <w:r>
              <w:rPr>
                <w:sz w:val="19"/>
              </w:rPr>
              <w:t xml:space="preserve"> distinct_purchase_item_count &gt;= 3</w:t>
            </w:r>
          </w:p>
        </w:tc>
        <w:tc>
          <w:tcPr>
            <w:tcW w:w="3360" w:type="dxa"/>
            <w:vAlign w:val="center"/>
          </w:tcPr>
          <w:p w14:paraId="191C4AB1" w14:textId="77777777" w:rsidR="0039056B" w:rsidRDefault="00000000">
            <w:pPr>
              <w:rPr>
                <w:lang w:eastAsia="zh-CN"/>
              </w:rPr>
            </w:pPr>
            <w:r>
              <w:rPr>
                <w:sz w:val="19"/>
                <w:lang w:eastAsia="zh-CN"/>
              </w:rPr>
              <w:t>购买商品种类较多，但单品重复购买较少，偏好更分散</w:t>
            </w:r>
          </w:p>
        </w:tc>
      </w:tr>
      <w:tr w:rsidR="0039056B" w14:paraId="147119E0" w14:textId="77777777">
        <w:trPr>
          <w:jc w:val="center"/>
        </w:trPr>
        <w:tc>
          <w:tcPr>
            <w:tcW w:w="3360" w:type="dxa"/>
            <w:vAlign w:val="center"/>
          </w:tcPr>
          <w:p w14:paraId="1C33E1E5" w14:textId="77777777" w:rsidR="0039056B" w:rsidRDefault="00000000">
            <w:pPr>
              <w:jc w:val="center"/>
            </w:pPr>
            <w:proofErr w:type="spellStart"/>
            <w:r>
              <w:rPr>
                <w:sz w:val="19"/>
              </w:rPr>
              <w:t>一般购买用户</w:t>
            </w:r>
            <w:proofErr w:type="spellEnd"/>
          </w:p>
        </w:tc>
        <w:tc>
          <w:tcPr>
            <w:tcW w:w="3360" w:type="dxa"/>
            <w:vAlign w:val="center"/>
          </w:tcPr>
          <w:p w14:paraId="0D6DE0B1" w14:textId="77777777" w:rsidR="0039056B" w:rsidRDefault="00000000">
            <w:pPr>
              <w:rPr>
                <w:lang w:eastAsia="zh-CN"/>
              </w:rPr>
            </w:pPr>
            <w:r>
              <w:rPr>
                <w:sz w:val="19"/>
                <w:lang w:eastAsia="zh-CN"/>
              </w:rPr>
              <w:t>不满足以上规则的其他购买用户</w:t>
            </w:r>
          </w:p>
        </w:tc>
        <w:tc>
          <w:tcPr>
            <w:tcW w:w="3360" w:type="dxa"/>
            <w:vAlign w:val="center"/>
          </w:tcPr>
          <w:p w14:paraId="4B519940" w14:textId="77777777" w:rsidR="0039056B" w:rsidRDefault="00000000">
            <w:pPr>
              <w:rPr>
                <w:lang w:eastAsia="zh-CN"/>
              </w:rPr>
            </w:pPr>
            <w:r>
              <w:rPr>
                <w:sz w:val="19"/>
                <w:lang w:eastAsia="zh-CN"/>
              </w:rPr>
              <w:t>购买行为介于集中与分散之间</w:t>
            </w:r>
          </w:p>
        </w:tc>
      </w:tr>
    </w:tbl>
    <w:p w14:paraId="0AD78312" w14:textId="77777777" w:rsidR="0039056B" w:rsidRDefault="00000000">
      <w:pPr>
        <w:rPr>
          <w:lang w:eastAsia="zh-CN"/>
        </w:rPr>
      </w:pPr>
      <w:r>
        <w:rPr>
          <w:lang w:eastAsia="zh-CN"/>
        </w:rPr>
        <w:br w:type="page"/>
      </w:r>
    </w:p>
    <w:p w14:paraId="08CC0795" w14:textId="77777777" w:rsidR="0039056B" w:rsidRDefault="00000000">
      <w:pPr>
        <w:pStyle w:val="1"/>
        <w:spacing w:before="200" w:after="120"/>
        <w:rPr>
          <w:lang w:eastAsia="zh-CN"/>
        </w:rPr>
      </w:pPr>
      <w:r>
        <w:rPr>
          <w:rFonts w:ascii="Arial" w:eastAsia="Noto Sans CJK SC" w:hAnsi="Arial"/>
          <w:color w:val="1F4E79"/>
          <w:sz w:val="30"/>
          <w:lang w:eastAsia="zh-CN"/>
        </w:rPr>
        <w:lastRenderedPageBreak/>
        <w:t>三、用户类型分布结果</w:t>
      </w:r>
    </w:p>
    <w:p w14:paraId="164BA1E5" w14:textId="77777777" w:rsidR="0039056B" w:rsidRDefault="00000000">
      <w:pPr>
        <w:spacing w:after="120"/>
        <w:rPr>
          <w:lang w:eastAsia="zh-CN"/>
        </w:rPr>
      </w:pPr>
      <w:r>
        <w:rPr>
          <w:lang w:eastAsia="zh-CN"/>
        </w:rPr>
        <w:t>从用户数量分布看，多商品少次型用户占绝对多数，说明多数购买用户虽然发生过多次购买，但购买对象更分散，单一商品重复购买程度不高。</w:t>
      </w:r>
    </w:p>
    <w:tbl>
      <w:tblPr>
        <w:tblStyle w:val="aff1"/>
        <w:tblW w:w="0" w:type="auto"/>
        <w:jc w:val="center"/>
        <w:tblLook w:val="04A0" w:firstRow="1" w:lastRow="0" w:firstColumn="1" w:lastColumn="0" w:noHBand="0" w:noVBand="1"/>
      </w:tblPr>
      <w:tblGrid>
        <w:gridCol w:w="1440"/>
        <w:gridCol w:w="1440"/>
        <w:gridCol w:w="1440"/>
        <w:gridCol w:w="1440"/>
        <w:gridCol w:w="1440"/>
        <w:gridCol w:w="1440"/>
        <w:gridCol w:w="1440"/>
      </w:tblGrid>
      <w:tr w:rsidR="0039056B" w14:paraId="2D35F8F0" w14:textId="77777777">
        <w:trPr>
          <w:jc w:val="center"/>
        </w:trPr>
        <w:tc>
          <w:tcPr>
            <w:tcW w:w="1440" w:type="dxa"/>
            <w:shd w:val="clear" w:color="auto" w:fill="4472C4"/>
            <w:vAlign w:val="center"/>
          </w:tcPr>
          <w:p w14:paraId="6E8E7B98" w14:textId="77777777" w:rsidR="0039056B" w:rsidRDefault="00000000">
            <w:pPr>
              <w:jc w:val="center"/>
            </w:pPr>
            <w:proofErr w:type="spellStart"/>
            <w:r>
              <w:rPr>
                <w:b/>
                <w:color w:val="FFFFFF"/>
                <w:sz w:val="19"/>
              </w:rPr>
              <w:t>用户类型</w:t>
            </w:r>
            <w:proofErr w:type="spellEnd"/>
          </w:p>
        </w:tc>
        <w:tc>
          <w:tcPr>
            <w:tcW w:w="1440" w:type="dxa"/>
            <w:shd w:val="clear" w:color="auto" w:fill="4472C4"/>
            <w:vAlign w:val="center"/>
          </w:tcPr>
          <w:p w14:paraId="6B287944" w14:textId="77777777" w:rsidR="0039056B" w:rsidRDefault="00000000">
            <w:pPr>
              <w:jc w:val="center"/>
            </w:pPr>
            <w:r>
              <w:rPr>
                <w:b/>
                <w:color w:val="FFFFFF"/>
                <w:sz w:val="19"/>
              </w:rPr>
              <w:t>用户数</w:t>
            </w:r>
          </w:p>
        </w:tc>
        <w:tc>
          <w:tcPr>
            <w:tcW w:w="1440" w:type="dxa"/>
            <w:shd w:val="clear" w:color="auto" w:fill="4472C4"/>
            <w:vAlign w:val="center"/>
          </w:tcPr>
          <w:p w14:paraId="0AC11A12" w14:textId="77777777" w:rsidR="0039056B" w:rsidRDefault="00000000">
            <w:pPr>
              <w:jc w:val="center"/>
            </w:pPr>
            <w:r>
              <w:rPr>
                <w:b/>
                <w:color w:val="FFFFFF"/>
                <w:sz w:val="19"/>
              </w:rPr>
              <w:t>占比</w:t>
            </w:r>
          </w:p>
        </w:tc>
        <w:tc>
          <w:tcPr>
            <w:tcW w:w="1440" w:type="dxa"/>
            <w:shd w:val="clear" w:color="auto" w:fill="4472C4"/>
            <w:vAlign w:val="center"/>
          </w:tcPr>
          <w:p w14:paraId="2D11DB77" w14:textId="77777777" w:rsidR="0039056B" w:rsidRDefault="00000000">
            <w:pPr>
              <w:jc w:val="center"/>
            </w:pPr>
            <w:r>
              <w:rPr>
                <w:b/>
                <w:color w:val="FFFFFF"/>
                <w:sz w:val="19"/>
              </w:rPr>
              <w:t>平均购买次数</w:t>
            </w:r>
          </w:p>
        </w:tc>
        <w:tc>
          <w:tcPr>
            <w:tcW w:w="1440" w:type="dxa"/>
            <w:shd w:val="clear" w:color="auto" w:fill="4472C4"/>
            <w:vAlign w:val="center"/>
          </w:tcPr>
          <w:p w14:paraId="211D1D2E" w14:textId="77777777" w:rsidR="0039056B" w:rsidRDefault="00000000">
            <w:pPr>
              <w:jc w:val="center"/>
            </w:pPr>
            <w:r>
              <w:rPr>
                <w:b/>
                <w:color w:val="FFFFFF"/>
                <w:sz w:val="19"/>
              </w:rPr>
              <w:t>平均购买商品数</w:t>
            </w:r>
          </w:p>
        </w:tc>
        <w:tc>
          <w:tcPr>
            <w:tcW w:w="1440" w:type="dxa"/>
            <w:shd w:val="clear" w:color="auto" w:fill="4472C4"/>
            <w:vAlign w:val="center"/>
          </w:tcPr>
          <w:p w14:paraId="74F522FB" w14:textId="77777777" w:rsidR="0039056B" w:rsidRDefault="00000000">
            <w:pPr>
              <w:jc w:val="center"/>
            </w:pPr>
            <w:r>
              <w:rPr>
                <w:b/>
                <w:color w:val="FFFFFF"/>
                <w:sz w:val="19"/>
              </w:rPr>
              <w:t>平均集中度</w:t>
            </w:r>
          </w:p>
        </w:tc>
        <w:tc>
          <w:tcPr>
            <w:tcW w:w="1440" w:type="dxa"/>
            <w:shd w:val="clear" w:color="auto" w:fill="4472C4"/>
            <w:vAlign w:val="center"/>
          </w:tcPr>
          <w:p w14:paraId="7B4BFD01" w14:textId="77777777" w:rsidR="0039056B" w:rsidRDefault="00000000">
            <w:pPr>
              <w:jc w:val="center"/>
            </w:pPr>
            <w:r>
              <w:rPr>
                <w:b/>
                <w:color w:val="FFFFFF"/>
                <w:sz w:val="19"/>
              </w:rPr>
              <w:t>集中度中位数</w:t>
            </w:r>
          </w:p>
        </w:tc>
      </w:tr>
      <w:tr w:rsidR="0039056B" w14:paraId="000E7C99" w14:textId="77777777">
        <w:trPr>
          <w:jc w:val="center"/>
        </w:trPr>
        <w:tc>
          <w:tcPr>
            <w:tcW w:w="1440" w:type="dxa"/>
            <w:vAlign w:val="center"/>
          </w:tcPr>
          <w:p w14:paraId="0A9BE67C" w14:textId="77777777" w:rsidR="0039056B" w:rsidRDefault="00000000">
            <w:pPr>
              <w:jc w:val="center"/>
            </w:pPr>
            <w:r>
              <w:rPr>
                <w:sz w:val="19"/>
              </w:rPr>
              <w:t>多商品少次型用户</w:t>
            </w:r>
          </w:p>
        </w:tc>
        <w:tc>
          <w:tcPr>
            <w:tcW w:w="1440" w:type="dxa"/>
            <w:vAlign w:val="center"/>
          </w:tcPr>
          <w:p w14:paraId="19E5C79D" w14:textId="77777777" w:rsidR="0039056B" w:rsidRDefault="00000000">
            <w:pPr>
              <w:jc w:val="center"/>
            </w:pPr>
            <w:r>
              <w:rPr>
                <w:sz w:val="19"/>
              </w:rPr>
              <w:t>7,280</w:t>
            </w:r>
          </w:p>
        </w:tc>
        <w:tc>
          <w:tcPr>
            <w:tcW w:w="1440" w:type="dxa"/>
            <w:vAlign w:val="center"/>
          </w:tcPr>
          <w:p w14:paraId="1F279E17" w14:textId="77777777" w:rsidR="0039056B" w:rsidRDefault="00000000">
            <w:pPr>
              <w:jc w:val="center"/>
            </w:pPr>
            <w:r>
              <w:rPr>
                <w:sz w:val="19"/>
              </w:rPr>
              <w:t>81.93%</w:t>
            </w:r>
          </w:p>
        </w:tc>
        <w:tc>
          <w:tcPr>
            <w:tcW w:w="1440" w:type="dxa"/>
            <w:vAlign w:val="center"/>
          </w:tcPr>
          <w:p w14:paraId="4DE899D8" w14:textId="77777777" w:rsidR="0039056B" w:rsidRDefault="00000000">
            <w:pPr>
              <w:jc w:val="center"/>
            </w:pPr>
            <w:r>
              <w:rPr>
                <w:sz w:val="19"/>
              </w:rPr>
              <w:t>15.80</w:t>
            </w:r>
          </w:p>
        </w:tc>
        <w:tc>
          <w:tcPr>
            <w:tcW w:w="1440" w:type="dxa"/>
            <w:vAlign w:val="center"/>
          </w:tcPr>
          <w:p w14:paraId="6F62C3DD" w14:textId="77777777" w:rsidR="0039056B" w:rsidRDefault="00000000">
            <w:pPr>
              <w:jc w:val="center"/>
            </w:pPr>
            <w:r>
              <w:rPr>
                <w:sz w:val="19"/>
              </w:rPr>
              <w:t>13.68</w:t>
            </w:r>
          </w:p>
        </w:tc>
        <w:tc>
          <w:tcPr>
            <w:tcW w:w="1440" w:type="dxa"/>
            <w:vAlign w:val="center"/>
          </w:tcPr>
          <w:p w14:paraId="3B00F1AB" w14:textId="77777777" w:rsidR="0039056B" w:rsidRDefault="00000000">
            <w:pPr>
              <w:jc w:val="center"/>
            </w:pPr>
            <w:r>
              <w:rPr>
                <w:sz w:val="19"/>
              </w:rPr>
              <w:t>1.12</w:t>
            </w:r>
          </w:p>
        </w:tc>
        <w:tc>
          <w:tcPr>
            <w:tcW w:w="1440" w:type="dxa"/>
            <w:vAlign w:val="center"/>
          </w:tcPr>
          <w:p w14:paraId="2E43F4AE" w14:textId="77777777" w:rsidR="0039056B" w:rsidRDefault="00000000">
            <w:pPr>
              <w:jc w:val="center"/>
            </w:pPr>
            <w:r>
              <w:rPr>
                <w:sz w:val="19"/>
              </w:rPr>
              <w:t>1.06</w:t>
            </w:r>
          </w:p>
        </w:tc>
      </w:tr>
      <w:tr w:rsidR="0039056B" w14:paraId="3442A604" w14:textId="77777777">
        <w:trPr>
          <w:jc w:val="center"/>
        </w:trPr>
        <w:tc>
          <w:tcPr>
            <w:tcW w:w="1440" w:type="dxa"/>
            <w:vAlign w:val="center"/>
          </w:tcPr>
          <w:p w14:paraId="46CEB4B3" w14:textId="77777777" w:rsidR="0039056B" w:rsidRDefault="00000000">
            <w:pPr>
              <w:jc w:val="center"/>
            </w:pPr>
            <w:r>
              <w:rPr>
                <w:sz w:val="19"/>
              </w:rPr>
              <w:t>低购买用户</w:t>
            </w:r>
          </w:p>
        </w:tc>
        <w:tc>
          <w:tcPr>
            <w:tcW w:w="1440" w:type="dxa"/>
            <w:vAlign w:val="center"/>
          </w:tcPr>
          <w:p w14:paraId="02F71CEF" w14:textId="77777777" w:rsidR="0039056B" w:rsidRDefault="00000000">
            <w:pPr>
              <w:jc w:val="center"/>
            </w:pPr>
            <w:r>
              <w:rPr>
                <w:sz w:val="19"/>
              </w:rPr>
              <w:t>1,411</w:t>
            </w:r>
          </w:p>
        </w:tc>
        <w:tc>
          <w:tcPr>
            <w:tcW w:w="1440" w:type="dxa"/>
            <w:vAlign w:val="center"/>
          </w:tcPr>
          <w:p w14:paraId="5D1DBF22" w14:textId="77777777" w:rsidR="0039056B" w:rsidRDefault="00000000">
            <w:pPr>
              <w:jc w:val="center"/>
            </w:pPr>
            <w:r>
              <w:rPr>
                <w:sz w:val="19"/>
              </w:rPr>
              <w:t>15.88%</w:t>
            </w:r>
          </w:p>
        </w:tc>
        <w:tc>
          <w:tcPr>
            <w:tcW w:w="1440" w:type="dxa"/>
            <w:vAlign w:val="center"/>
          </w:tcPr>
          <w:p w14:paraId="593A720A" w14:textId="77777777" w:rsidR="0039056B" w:rsidRDefault="00000000">
            <w:pPr>
              <w:jc w:val="center"/>
            </w:pPr>
            <w:r>
              <w:rPr>
                <w:sz w:val="19"/>
              </w:rPr>
              <w:t>1.48</w:t>
            </w:r>
          </w:p>
        </w:tc>
        <w:tc>
          <w:tcPr>
            <w:tcW w:w="1440" w:type="dxa"/>
            <w:vAlign w:val="center"/>
          </w:tcPr>
          <w:p w14:paraId="3235CFB0" w14:textId="77777777" w:rsidR="0039056B" w:rsidRDefault="00000000">
            <w:pPr>
              <w:jc w:val="center"/>
            </w:pPr>
            <w:r>
              <w:rPr>
                <w:sz w:val="19"/>
              </w:rPr>
              <w:t>1.45</w:t>
            </w:r>
          </w:p>
        </w:tc>
        <w:tc>
          <w:tcPr>
            <w:tcW w:w="1440" w:type="dxa"/>
            <w:vAlign w:val="center"/>
          </w:tcPr>
          <w:p w14:paraId="556D558C" w14:textId="77777777" w:rsidR="0039056B" w:rsidRDefault="00000000">
            <w:pPr>
              <w:jc w:val="center"/>
            </w:pPr>
            <w:r>
              <w:rPr>
                <w:sz w:val="19"/>
              </w:rPr>
              <w:t>1.02</w:t>
            </w:r>
          </w:p>
        </w:tc>
        <w:tc>
          <w:tcPr>
            <w:tcW w:w="1440" w:type="dxa"/>
            <w:vAlign w:val="center"/>
          </w:tcPr>
          <w:p w14:paraId="5E77C80E" w14:textId="77777777" w:rsidR="0039056B" w:rsidRDefault="00000000">
            <w:pPr>
              <w:jc w:val="center"/>
            </w:pPr>
            <w:r>
              <w:rPr>
                <w:sz w:val="19"/>
              </w:rPr>
              <w:t>1.00</w:t>
            </w:r>
          </w:p>
        </w:tc>
      </w:tr>
      <w:tr w:rsidR="0039056B" w14:paraId="60AD56A7" w14:textId="77777777">
        <w:trPr>
          <w:jc w:val="center"/>
        </w:trPr>
        <w:tc>
          <w:tcPr>
            <w:tcW w:w="1440" w:type="dxa"/>
            <w:vAlign w:val="center"/>
          </w:tcPr>
          <w:p w14:paraId="7BE7B4A0" w14:textId="77777777" w:rsidR="0039056B" w:rsidRDefault="00000000">
            <w:pPr>
              <w:jc w:val="center"/>
            </w:pPr>
            <w:r>
              <w:rPr>
                <w:sz w:val="19"/>
              </w:rPr>
              <w:t>少量多次型用户</w:t>
            </w:r>
          </w:p>
        </w:tc>
        <w:tc>
          <w:tcPr>
            <w:tcW w:w="1440" w:type="dxa"/>
            <w:vAlign w:val="center"/>
          </w:tcPr>
          <w:p w14:paraId="030961C7" w14:textId="77777777" w:rsidR="0039056B" w:rsidRDefault="00000000">
            <w:pPr>
              <w:jc w:val="center"/>
            </w:pPr>
            <w:r>
              <w:rPr>
                <w:sz w:val="19"/>
              </w:rPr>
              <w:t>122</w:t>
            </w:r>
          </w:p>
        </w:tc>
        <w:tc>
          <w:tcPr>
            <w:tcW w:w="1440" w:type="dxa"/>
            <w:vAlign w:val="center"/>
          </w:tcPr>
          <w:p w14:paraId="19F8C851" w14:textId="77777777" w:rsidR="0039056B" w:rsidRDefault="00000000">
            <w:pPr>
              <w:jc w:val="center"/>
            </w:pPr>
            <w:r>
              <w:rPr>
                <w:sz w:val="19"/>
              </w:rPr>
              <w:t>1.37%</w:t>
            </w:r>
          </w:p>
        </w:tc>
        <w:tc>
          <w:tcPr>
            <w:tcW w:w="1440" w:type="dxa"/>
            <w:vAlign w:val="center"/>
          </w:tcPr>
          <w:p w14:paraId="782987AB" w14:textId="77777777" w:rsidR="0039056B" w:rsidRDefault="00000000">
            <w:pPr>
              <w:jc w:val="center"/>
            </w:pPr>
            <w:r>
              <w:rPr>
                <w:sz w:val="19"/>
              </w:rPr>
              <w:t>23.53</w:t>
            </w:r>
          </w:p>
        </w:tc>
        <w:tc>
          <w:tcPr>
            <w:tcW w:w="1440" w:type="dxa"/>
            <w:vAlign w:val="center"/>
          </w:tcPr>
          <w:p w14:paraId="6C469D76" w14:textId="77777777" w:rsidR="0039056B" w:rsidRDefault="00000000">
            <w:pPr>
              <w:jc w:val="center"/>
            </w:pPr>
            <w:r>
              <w:rPr>
                <w:sz w:val="19"/>
              </w:rPr>
              <w:t>10.20</w:t>
            </w:r>
          </w:p>
        </w:tc>
        <w:tc>
          <w:tcPr>
            <w:tcW w:w="1440" w:type="dxa"/>
            <w:vAlign w:val="center"/>
          </w:tcPr>
          <w:p w14:paraId="6C1398BF" w14:textId="77777777" w:rsidR="0039056B" w:rsidRDefault="00000000">
            <w:pPr>
              <w:jc w:val="center"/>
            </w:pPr>
            <w:r>
              <w:rPr>
                <w:sz w:val="19"/>
              </w:rPr>
              <w:t>2.47</w:t>
            </w:r>
          </w:p>
        </w:tc>
        <w:tc>
          <w:tcPr>
            <w:tcW w:w="1440" w:type="dxa"/>
            <w:vAlign w:val="center"/>
          </w:tcPr>
          <w:p w14:paraId="46D7D258" w14:textId="77777777" w:rsidR="0039056B" w:rsidRDefault="00000000">
            <w:pPr>
              <w:jc w:val="center"/>
            </w:pPr>
            <w:r>
              <w:rPr>
                <w:sz w:val="19"/>
              </w:rPr>
              <w:t>2.17</w:t>
            </w:r>
          </w:p>
        </w:tc>
      </w:tr>
      <w:tr w:rsidR="0039056B" w14:paraId="13EA80D6" w14:textId="77777777">
        <w:trPr>
          <w:jc w:val="center"/>
        </w:trPr>
        <w:tc>
          <w:tcPr>
            <w:tcW w:w="1440" w:type="dxa"/>
            <w:vAlign w:val="center"/>
          </w:tcPr>
          <w:p w14:paraId="74E238F4" w14:textId="77777777" w:rsidR="0039056B" w:rsidRDefault="00000000">
            <w:pPr>
              <w:jc w:val="center"/>
            </w:pPr>
            <w:r>
              <w:rPr>
                <w:sz w:val="19"/>
              </w:rPr>
              <w:t>一般购买用户</w:t>
            </w:r>
          </w:p>
        </w:tc>
        <w:tc>
          <w:tcPr>
            <w:tcW w:w="1440" w:type="dxa"/>
            <w:vAlign w:val="center"/>
          </w:tcPr>
          <w:p w14:paraId="25AFE540" w14:textId="77777777" w:rsidR="0039056B" w:rsidRDefault="00000000">
            <w:pPr>
              <w:jc w:val="center"/>
            </w:pPr>
            <w:r>
              <w:rPr>
                <w:sz w:val="19"/>
              </w:rPr>
              <w:t>73</w:t>
            </w:r>
          </w:p>
        </w:tc>
        <w:tc>
          <w:tcPr>
            <w:tcW w:w="1440" w:type="dxa"/>
            <w:vAlign w:val="center"/>
          </w:tcPr>
          <w:p w14:paraId="67FA7E6C" w14:textId="77777777" w:rsidR="0039056B" w:rsidRDefault="00000000">
            <w:pPr>
              <w:jc w:val="center"/>
            </w:pPr>
            <w:r>
              <w:rPr>
                <w:sz w:val="19"/>
              </w:rPr>
              <w:t>0.82%</w:t>
            </w:r>
          </w:p>
        </w:tc>
        <w:tc>
          <w:tcPr>
            <w:tcW w:w="1440" w:type="dxa"/>
            <w:vAlign w:val="center"/>
          </w:tcPr>
          <w:p w14:paraId="0FD0DB97" w14:textId="77777777" w:rsidR="0039056B" w:rsidRDefault="00000000">
            <w:pPr>
              <w:jc w:val="center"/>
            </w:pPr>
            <w:r>
              <w:rPr>
                <w:sz w:val="19"/>
              </w:rPr>
              <w:t>3.00</w:t>
            </w:r>
          </w:p>
        </w:tc>
        <w:tc>
          <w:tcPr>
            <w:tcW w:w="1440" w:type="dxa"/>
            <w:vAlign w:val="center"/>
          </w:tcPr>
          <w:p w14:paraId="5A84E7FA" w14:textId="77777777" w:rsidR="0039056B" w:rsidRDefault="00000000">
            <w:pPr>
              <w:jc w:val="center"/>
            </w:pPr>
            <w:r>
              <w:rPr>
                <w:sz w:val="19"/>
              </w:rPr>
              <w:t>2.00</w:t>
            </w:r>
          </w:p>
        </w:tc>
        <w:tc>
          <w:tcPr>
            <w:tcW w:w="1440" w:type="dxa"/>
            <w:vAlign w:val="center"/>
          </w:tcPr>
          <w:p w14:paraId="37C43D89" w14:textId="77777777" w:rsidR="0039056B" w:rsidRDefault="00000000">
            <w:pPr>
              <w:jc w:val="center"/>
            </w:pPr>
            <w:r>
              <w:rPr>
                <w:sz w:val="19"/>
              </w:rPr>
              <w:t>1.50</w:t>
            </w:r>
          </w:p>
        </w:tc>
        <w:tc>
          <w:tcPr>
            <w:tcW w:w="1440" w:type="dxa"/>
            <w:vAlign w:val="center"/>
          </w:tcPr>
          <w:p w14:paraId="7E7970D4" w14:textId="77777777" w:rsidR="0039056B" w:rsidRDefault="00000000">
            <w:pPr>
              <w:jc w:val="center"/>
            </w:pPr>
            <w:r>
              <w:rPr>
                <w:sz w:val="19"/>
              </w:rPr>
              <w:t>1.50</w:t>
            </w:r>
          </w:p>
        </w:tc>
      </w:tr>
    </w:tbl>
    <w:p w14:paraId="265D42F9" w14:textId="77777777" w:rsidR="0039056B" w:rsidRDefault="00000000">
      <w:pPr>
        <w:spacing w:after="120"/>
        <w:rPr>
          <w:lang w:eastAsia="zh-CN"/>
        </w:rPr>
      </w:pPr>
      <w:r>
        <w:rPr>
          <w:lang w:eastAsia="zh-CN"/>
        </w:rPr>
        <w:t>表中可见，少量多次型用户的平均购买集中度为</w:t>
      </w:r>
      <w:r>
        <w:rPr>
          <w:lang w:eastAsia="zh-CN"/>
        </w:rPr>
        <w:t xml:space="preserve"> 2.47</w:t>
      </w:r>
      <w:r>
        <w:rPr>
          <w:lang w:eastAsia="zh-CN"/>
        </w:rPr>
        <w:t>，显著高于整体平均水平；多商品少次型用户虽然平均购买次数较高，但平均购买商品数也高，因此集中度接近</w:t>
      </w:r>
      <w:r>
        <w:rPr>
          <w:lang w:eastAsia="zh-CN"/>
        </w:rPr>
        <w:t xml:space="preserve"> 1</w:t>
      </w:r>
      <w:r>
        <w:rPr>
          <w:lang w:eastAsia="zh-CN"/>
        </w:rPr>
        <w:t>，体现出明显的分散购买特征。</w:t>
      </w:r>
    </w:p>
    <w:p w14:paraId="62DF0AE5" w14:textId="77777777" w:rsidR="0039056B" w:rsidRDefault="00000000">
      <w:pPr>
        <w:pStyle w:val="1"/>
        <w:spacing w:before="200" w:after="120"/>
        <w:rPr>
          <w:lang w:eastAsia="zh-CN"/>
        </w:rPr>
      </w:pPr>
      <w:r>
        <w:rPr>
          <w:rFonts w:ascii="Arial" w:eastAsia="Noto Sans CJK SC" w:hAnsi="Arial"/>
          <w:color w:val="1F4E79"/>
          <w:sz w:val="30"/>
          <w:lang w:eastAsia="zh-CN"/>
        </w:rPr>
        <w:t>四、图表分析</w:t>
      </w:r>
    </w:p>
    <w:p w14:paraId="21B1D520" w14:textId="77777777" w:rsidR="0039056B" w:rsidRDefault="00000000">
      <w:pPr>
        <w:spacing w:after="120"/>
        <w:rPr>
          <w:lang w:eastAsia="zh-CN"/>
        </w:rPr>
      </w:pPr>
      <w:r>
        <w:rPr>
          <w:lang w:eastAsia="zh-CN"/>
        </w:rPr>
        <w:t>图</w:t>
      </w:r>
      <w:r>
        <w:rPr>
          <w:lang w:eastAsia="zh-CN"/>
        </w:rPr>
        <w:t xml:space="preserve"> 1 </w:t>
      </w:r>
      <w:r>
        <w:rPr>
          <w:lang w:eastAsia="zh-CN"/>
        </w:rPr>
        <w:t>展示各类型用户的数量占比。多商品少次型用户占比最高，是当前购买用户中的主体。</w:t>
      </w:r>
    </w:p>
    <w:p w14:paraId="3E49EF9C" w14:textId="77777777" w:rsidR="0039056B" w:rsidRDefault="00000000">
      <w:pPr>
        <w:jc w:val="center"/>
      </w:pPr>
      <w:r>
        <w:rPr>
          <w:noProof/>
        </w:rPr>
        <w:drawing>
          <wp:inline distT="0" distB="0" distL="0" distR="0" wp14:anchorId="00404FA3" wp14:editId="3E3BDE55">
            <wp:extent cx="5394960" cy="3576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_concentration_donut.png"/>
                    <pic:cNvPicPr/>
                  </pic:nvPicPr>
                  <pic:blipFill>
                    <a:blip r:embed="rId6"/>
                    <a:stretch>
                      <a:fillRect/>
                    </a:stretch>
                  </pic:blipFill>
                  <pic:spPr>
                    <a:xfrm>
                      <a:off x="0" y="0"/>
                      <a:ext cx="5394960" cy="3576536"/>
                    </a:xfrm>
                    <a:prstGeom prst="rect">
                      <a:avLst/>
                    </a:prstGeom>
                  </pic:spPr>
                </pic:pic>
              </a:graphicData>
            </a:graphic>
          </wp:inline>
        </w:drawing>
      </w:r>
    </w:p>
    <w:p w14:paraId="357A1C59" w14:textId="77777777" w:rsidR="0039056B" w:rsidRDefault="00000000">
      <w:pPr>
        <w:spacing w:after="120"/>
        <w:jc w:val="center"/>
        <w:rPr>
          <w:lang w:eastAsia="zh-CN"/>
        </w:rPr>
      </w:pPr>
      <w:r>
        <w:rPr>
          <w:color w:val="666666"/>
          <w:sz w:val="19"/>
          <w:lang w:eastAsia="zh-CN"/>
        </w:rPr>
        <w:t>图</w:t>
      </w:r>
      <w:r>
        <w:rPr>
          <w:color w:val="666666"/>
          <w:sz w:val="19"/>
          <w:lang w:eastAsia="zh-CN"/>
        </w:rPr>
        <w:t xml:space="preserve"> 1</w:t>
      </w:r>
      <w:r>
        <w:rPr>
          <w:color w:val="666666"/>
          <w:sz w:val="19"/>
          <w:lang w:eastAsia="zh-CN"/>
        </w:rPr>
        <w:t>：购买集中度用户类型占比</w:t>
      </w:r>
    </w:p>
    <w:p w14:paraId="289E52A8" w14:textId="77777777" w:rsidR="0039056B" w:rsidRDefault="00000000">
      <w:pPr>
        <w:spacing w:after="120"/>
        <w:rPr>
          <w:lang w:eastAsia="zh-CN"/>
        </w:rPr>
      </w:pPr>
      <w:r>
        <w:rPr>
          <w:lang w:eastAsia="zh-CN"/>
        </w:rPr>
        <w:t>图</w:t>
      </w:r>
      <w:r>
        <w:rPr>
          <w:lang w:eastAsia="zh-CN"/>
        </w:rPr>
        <w:t xml:space="preserve"> 2 </w:t>
      </w:r>
      <w:r>
        <w:rPr>
          <w:lang w:eastAsia="zh-CN"/>
        </w:rPr>
        <w:t>展示各类型用户数量对比，可以更直观地看到不同类型用户规模差异。</w:t>
      </w:r>
    </w:p>
    <w:p w14:paraId="5CD5C614" w14:textId="77777777" w:rsidR="0039056B" w:rsidRDefault="00000000">
      <w:pPr>
        <w:jc w:val="center"/>
      </w:pPr>
      <w:r>
        <w:rPr>
          <w:noProof/>
        </w:rPr>
        <w:lastRenderedPageBreak/>
        <w:drawing>
          <wp:inline distT="0" distB="0" distL="0" distR="0" wp14:anchorId="19CD2C9D" wp14:editId="6F353AB4">
            <wp:extent cx="5394960" cy="33450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_concentration_count_bar.png"/>
                    <pic:cNvPicPr/>
                  </pic:nvPicPr>
                  <pic:blipFill>
                    <a:blip r:embed="rId7"/>
                    <a:stretch>
                      <a:fillRect/>
                    </a:stretch>
                  </pic:blipFill>
                  <pic:spPr>
                    <a:xfrm>
                      <a:off x="0" y="0"/>
                      <a:ext cx="5394960" cy="3345061"/>
                    </a:xfrm>
                    <a:prstGeom prst="rect">
                      <a:avLst/>
                    </a:prstGeom>
                  </pic:spPr>
                </pic:pic>
              </a:graphicData>
            </a:graphic>
          </wp:inline>
        </w:drawing>
      </w:r>
    </w:p>
    <w:p w14:paraId="101CDF4F" w14:textId="77777777" w:rsidR="0039056B" w:rsidRDefault="00000000">
      <w:pPr>
        <w:spacing w:after="120"/>
        <w:jc w:val="center"/>
        <w:rPr>
          <w:lang w:eastAsia="zh-CN"/>
        </w:rPr>
      </w:pPr>
      <w:r>
        <w:rPr>
          <w:color w:val="666666"/>
          <w:sz w:val="19"/>
          <w:lang w:eastAsia="zh-CN"/>
        </w:rPr>
        <w:t>图</w:t>
      </w:r>
      <w:r>
        <w:rPr>
          <w:color w:val="666666"/>
          <w:sz w:val="19"/>
          <w:lang w:eastAsia="zh-CN"/>
        </w:rPr>
        <w:t xml:space="preserve"> 2</w:t>
      </w:r>
      <w:r>
        <w:rPr>
          <w:color w:val="666666"/>
          <w:sz w:val="19"/>
          <w:lang w:eastAsia="zh-CN"/>
        </w:rPr>
        <w:t>：各购买集中度类型用户数</w:t>
      </w:r>
    </w:p>
    <w:p w14:paraId="23CAEFF8" w14:textId="77777777" w:rsidR="00B745FA" w:rsidRDefault="00B745FA" w:rsidP="00B745FA">
      <w:pPr>
        <w:rPr>
          <w:lang w:eastAsia="zh-CN"/>
        </w:rPr>
      </w:pPr>
    </w:p>
    <w:p w14:paraId="72686AC1" w14:textId="3AF3532E" w:rsidR="0039056B" w:rsidRDefault="00000000" w:rsidP="00B745FA">
      <w:pPr>
        <w:rPr>
          <w:lang w:eastAsia="zh-CN"/>
        </w:rPr>
      </w:pPr>
      <w:r>
        <w:rPr>
          <w:lang w:eastAsia="zh-CN"/>
        </w:rPr>
        <w:t>图</w:t>
      </w:r>
      <w:r>
        <w:rPr>
          <w:lang w:eastAsia="zh-CN"/>
        </w:rPr>
        <w:t xml:space="preserve"> 3 </w:t>
      </w:r>
      <w:r>
        <w:rPr>
          <w:lang w:eastAsia="zh-CN"/>
        </w:rPr>
        <w:t>将购买次数、购买商品数和购买集中度转化为指数，整体平均值为</w:t>
      </w:r>
      <w:r>
        <w:rPr>
          <w:lang w:eastAsia="zh-CN"/>
        </w:rPr>
        <w:t xml:space="preserve"> 100</w:t>
      </w:r>
      <w:r>
        <w:rPr>
          <w:lang w:eastAsia="zh-CN"/>
        </w:rPr>
        <w:t>。少量多次型用户的集中度指数显著高于整体水平，说明其核心特征并非单纯购买次数高，而是购买行为更集中。</w:t>
      </w:r>
    </w:p>
    <w:p w14:paraId="2AD4689F" w14:textId="77777777" w:rsidR="0039056B" w:rsidRDefault="00000000">
      <w:pPr>
        <w:jc w:val="center"/>
      </w:pPr>
      <w:r>
        <w:rPr>
          <w:noProof/>
        </w:rPr>
        <w:drawing>
          <wp:inline distT="0" distB="0" distL="0" distR="0" wp14:anchorId="681A0A04" wp14:editId="49FF3A9B">
            <wp:extent cx="5669280" cy="3436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_concentration_profile_index.png"/>
                    <pic:cNvPicPr/>
                  </pic:nvPicPr>
                  <pic:blipFill>
                    <a:blip r:embed="rId8"/>
                    <a:stretch>
                      <a:fillRect/>
                    </a:stretch>
                  </pic:blipFill>
                  <pic:spPr>
                    <a:xfrm>
                      <a:off x="0" y="0"/>
                      <a:ext cx="5669280" cy="3436892"/>
                    </a:xfrm>
                    <a:prstGeom prst="rect">
                      <a:avLst/>
                    </a:prstGeom>
                  </pic:spPr>
                </pic:pic>
              </a:graphicData>
            </a:graphic>
          </wp:inline>
        </w:drawing>
      </w:r>
    </w:p>
    <w:p w14:paraId="31BE7501" w14:textId="77777777" w:rsidR="0039056B" w:rsidRDefault="00000000">
      <w:pPr>
        <w:spacing w:after="120"/>
        <w:jc w:val="center"/>
        <w:rPr>
          <w:lang w:eastAsia="zh-CN"/>
        </w:rPr>
      </w:pPr>
      <w:r>
        <w:rPr>
          <w:color w:val="666666"/>
          <w:sz w:val="19"/>
          <w:lang w:eastAsia="zh-CN"/>
        </w:rPr>
        <w:t>图</w:t>
      </w:r>
      <w:r>
        <w:rPr>
          <w:color w:val="666666"/>
          <w:sz w:val="19"/>
          <w:lang w:eastAsia="zh-CN"/>
        </w:rPr>
        <w:t xml:space="preserve"> 3</w:t>
      </w:r>
      <w:r>
        <w:rPr>
          <w:color w:val="666666"/>
          <w:sz w:val="19"/>
          <w:lang w:eastAsia="zh-CN"/>
        </w:rPr>
        <w:t>：各类型用户购买画像对比</w:t>
      </w:r>
    </w:p>
    <w:p w14:paraId="195F6C59" w14:textId="77777777" w:rsidR="0039056B" w:rsidRDefault="00000000">
      <w:pPr>
        <w:pStyle w:val="1"/>
        <w:spacing w:before="200" w:after="120"/>
        <w:rPr>
          <w:lang w:eastAsia="zh-CN"/>
        </w:rPr>
      </w:pPr>
      <w:r>
        <w:rPr>
          <w:rFonts w:ascii="Arial" w:eastAsia="Noto Sans CJK SC" w:hAnsi="Arial"/>
          <w:color w:val="1F4E79"/>
          <w:sz w:val="30"/>
          <w:lang w:eastAsia="zh-CN"/>
        </w:rPr>
        <w:lastRenderedPageBreak/>
        <w:t>五、核心发现与业务解释</w:t>
      </w:r>
    </w:p>
    <w:p w14:paraId="7CCC3F36" w14:textId="77777777" w:rsidR="0039056B" w:rsidRDefault="00000000">
      <w:pPr>
        <w:spacing w:after="60"/>
        <w:rPr>
          <w:lang w:eastAsia="zh-CN"/>
        </w:rPr>
      </w:pPr>
      <w:r>
        <w:rPr>
          <w:lang w:eastAsia="zh-CN"/>
        </w:rPr>
        <w:t xml:space="preserve">• </w:t>
      </w:r>
      <w:r>
        <w:rPr>
          <w:lang w:eastAsia="zh-CN"/>
        </w:rPr>
        <w:t>多商品少次型用户占比达到</w:t>
      </w:r>
      <w:r>
        <w:rPr>
          <w:lang w:eastAsia="zh-CN"/>
        </w:rPr>
        <w:t xml:space="preserve"> 81.93%</w:t>
      </w:r>
      <w:r>
        <w:rPr>
          <w:lang w:eastAsia="zh-CN"/>
        </w:rPr>
        <w:t>，说明多数用户购买商品较为分散，重复购买同一商品的行为并不占主流。</w:t>
      </w:r>
    </w:p>
    <w:p w14:paraId="42A1F340" w14:textId="77777777" w:rsidR="0039056B" w:rsidRDefault="00000000">
      <w:pPr>
        <w:spacing w:after="60"/>
        <w:rPr>
          <w:lang w:eastAsia="zh-CN"/>
        </w:rPr>
      </w:pPr>
      <w:r>
        <w:rPr>
          <w:lang w:eastAsia="zh-CN"/>
        </w:rPr>
        <w:t xml:space="preserve">• </w:t>
      </w:r>
      <w:r>
        <w:rPr>
          <w:lang w:eastAsia="zh-CN"/>
        </w:rPr>
        <w:t>少量多次型用户占比仅为</w:t>
      </w:r>
      <w:r>
        <w:rPr>
          <w:lang w:eastAsia="zh-CN"/>
        </w:rPr>
        <w:t xml:space="preserve"> 1.37%</w:t>
      </w:r>
      <w:r>
        <w:rPr>
          <w:lang w:eastAsia="zh-CN"/>
        </w:rPr>
        <w:t>，但其平均集中度达到</w:t>
      </w:r>
      <w:r>
        <w:rPr>
          <w:lang w:eastAsia="zh-CN"/>
        </w:rPr>
        <w:t xml:space="preserve"> 2.47</w:t>
      </w:r>
      <w:r>
        <w:rPr>
          <w:lang w:eastAsia="zh-CN"/>
        </w:rPr>
        <w:t>，具有更稳定的商品偏好和更明确的复购方向。</w:t>
      </w:r>
    </w:p>
    <w:p w14:paraId="59FDC906" w14:textId="77777777" w:rsidR="0039056B" w:rsidRDefault="00000000">
      <w:pPr>
        <w:spacing w:after="60"/>
        <w:rPr>
          <w:lang w:eastAsia="zh-CN"/>
        </w:rPr>
      </w:pPr>
      <w:r>
        <w:rPr>
          <w:lang w:eastAsia="zh-CN"/>
        </w:rPr>
        <w:t xml:space="preserve">• </w:t>
      </w:r>
      <w:r>
        <w:rPr>
          <w:lang w:eastAsia="zh-CN"/>
        </w:rPr>
        <w:t>低购买用户占比</w:t>
      </w:r>
      <w:r>
        <w:rPr>
          <w:lang w:eastAsia="zh-CN"/>
        </w:rPr>
        <w:t xml:space="preserve"> 15.88%</w:t>
      </w:r>
      <w:r>
        <w:rPr>
          <w:lang w:eastAsia="zh-CN"/>
        </w:rPr>
        <w:t>，这类用户购买次数不足，后续可结合活跃度、转化率和最近购买时间进一步判断是否具备培育价值。</w:t>
      </w:r>
    </w:p>
    <w:p w14:paraId="7815BECC" w14:textId="77777777" w:rsidR="0039056B" w:rsidRDefault="00000000">
      <w:pPr>
        <w:spacing w:after="60"/>
        <w:rPr>
          <w:lang w:eastAsia="zh-CN"/>
        </w:rPr>
      </w:pPr>
      <w:r>
        <w:rPr>
          <w:lang w:eastAsia="zh-CN"/>
        </w:rPr>
        <w:t xml:space="preserve">• </w:t>
      </w:r>
      <w:r>
        <w:rPr>
          <w:lang w:eastAsia="zh-CN"/>
        </w:rPr>
        <w:t>一般购买用户规模较小，占比</w:t>
      </w:r>
      <w:r>
        <w:rPr>
          <w:lang w:eastAsia="zh-CN"/>
        </w:rPr>
        <w:t xml:space="preserve"> 0.82%</w:t>
      </w:r>
      <w:r>
        <w:rPr>
          <w:lang w:eastAsia="zh-CN"/>
        </w:rPr>
        <w:t>，其购买行为介于集中购买和分散购买之间，可作为中间过渡人群。</w:t>
      </w:r>
    </w:p>
    <w:p w14:paraId="75458D38" w14:textId="77777777" w:rsidR="0039056B" w:rsidRDefault="00000000">
      <w:pPr>
        <w:pStyle w:val="1"/>
        <w:spacing w:before="200" w:after="120"/>
        <w:rPr>
          <w:lang w:eastAsia="zh-CN"/>
        </w:rPr>
      </w:pPr>
      <w:r>
        <w:rPr>
          <w:rFonts w:ascii="Arial" w:eastAsia="Noto Sans CJK SC" w:hAnsi="Arial"/>
          <w:color w:val="1F4E79"/>
          <w:sz w:val="30"/>
          <w:lang w:eastAsia="zh-CN"/>
        </w:rPr>
        <w:t>六、抽样验证说明</w:t>
      </w:r>
    </w:p>
    <w:p w14:paraId="084799F4" w14:textId="77777777" w:rsidR="0039056B" w:rsidRDefault="00000000">
      <w:pPr>
        <w:spacing w:after="120"/>
        <w:rPr>
          <w:lang w:eastAsia="zh-CN"/>
        </w:rPr>
      </w:pPr>
      <w:r>
        <w:rPr>
          <w:lang w:eastAsia="zh-CN"/>
        </w:rPr>
        <w:t>为验证购买集中度结果表的准确性，已从结果表中随机抽取</w:t>
      </w:r>
      <w:r>
        <w:rPr>
          <w:lang w:eastAsia="zh-CN"/>
        </w:rPr>
        <w:t xml:space="preserve"> 100 </w:t>
      </w:r>
      <w:r>
        <w:rPr>
          <w:lang w:eastAsia="zh-CN"/>
        </w:rPr>
        <w:t>名用户，并回到原始行为明细表中重新统计其总购买次数、不同购买商品数和购买集中度。经对比，抽样用户的计算结果与结果表均一致，说明购买集中度指标和分类结果可靠。</w:t>
      </w:r>
    </w:p>
    <w:p w14:paraId="3DE9DBD0" w14:textId="77777777" w:rsidR="0039056B" w:rsidRDefault="00000000">
      <w:pPr>
        <w:pStyle w:val="1"/>
        <w:spacing w:before="200" w:after="120"/>
        <w:rPr>
          <w:lang w:eastAsia="zh-CN"/>
        </w:rPr>
      </w:pPr>
      <w:r>
        <w:rPr>
          <w:rFonts w:ascii="Arial" w:eastAsia="Noto Sans CJK SC" w:hAnsi="Arial"/>
          <w:color w:val="1F4E79"/>
          <w:sz w:val="30"/>
          <w:lang w:eastAsia="zh-CN"/>
        </w:rPr>
        <w:t>七、运营建议</w:t>
      </w:r>
    </w:p>
    <w:p w14:paraId="4FA2A0EA" w14:textId="77777777" w:rsidR="0039056B" w:rsidRDefault="00000000">
      <w:pPr>
        <w:spacing w:after="0"/>
        <w:rPr>
          <w:lang w:eastAsia="zh-CN"/>
        </w:rPr>
      </w:pPr>
      <w:r>
        <w:rPr>
          <w:b/>
          <w:lang w:eastAsia="zh-CN"/>
        </w:rPr>
        <w:t>少量多次型用户：</w:t>
      </w:r>
    </w:p>
    <w:p w14:paraId="2D040F7E" w14:textId="77777777" w:rsidR="0039056B" w:rsidRDefault="00000000">
      <w:pPr>
        <w:spacing w:after="80"/>
        <w:rPr>
          <w:lang w:eastAsia="zh-CN"/>
        </w:rPr>
      </w:pPr>
      <w:r>
        <w:rPr>
          <w:lang w:eastAsia="zh-CN"/>
        </w:rPr>
        <w:t>适合进行复购提醒、周期性补货推荐、同商品优惠券和高粘性商品维护，重点提升复购频次和留存。</w:t>
      </w:r>
    </w:p>
    <w:p w14:paraId="0FD3307D" w14:textId="77777777" w:rsidR="0039056B" w:rsidRDefault="00000000">
      <w:pPr>
        <w:spacing w:after="0"/>
        <w:rPr>
          <w:lang w:eastAsia="zh-CN"/>
        </w:rPr>
      </w:pPr>
      <w:r>
        <w:rPr>
          <w:b/>
          <w:lang w:eastAsia="zh-CN"/>
        </w:rPr>
        <w:t>多商品少次型用户：</w:t>
      </w:r>
    </w:p>
    <w:p w14:paraId="33F7EB7A" w14:textId="77777777" w:rsidR="0039056B" w:rsidRDefault="00000000">
      <w:pPr>
        <w:spacing w:after="80"/>
        <w:rPr>
          <w:lang w:eastAsia="zh-CN"/>
        </w:rPr>
      </w:pPr>
      <w:r>
        <w:rPr>
          <w:lang w:eastAsia="zh-CN"/>
        </w:rPr>
        <w:t>适合进行跨品类推荐、相似商品推荐和组合推荐，重点挖掘其广泛兴趣，提高单品复购或品类复购。</w:t>
      </w:r>
    </w:p>
    <w:p w14:paraId="49116669" w14:textId="77777777" w:rsidR="0039056B" w:rsidRDefault="00000000">
      <w:pPr>
        <w:spacing w:after="0"/>
        <w:rPr>
          <w:lang w:eastAsia="zh-CN"/>
        </w:rPr>
      </w:pPr>
      <w:r>
        <w:rPr>
          <w:b/>
          <w:lang w:eastAsia="zh-CN"/>
        </w:rPr>
        <w:t>低购买用户：</w:t>
      </w:r>
    </w:p>
    <w:p w14:paraId="3B92A1BC" w14:textId="77777777" w:rsidR="0039056B" w:rsidRDefault="00000000">
      <w:pPr>
        <w:spacing w:after="80"/>
        <w:rPr>
          <w:lang w:eastAsia="zh-CN"/>
        </w:rPr>
      </w:pPr>
      <w:r>
        <w:rPr>
          <w:lang w:eastAsia="zh-CN"/>
        </w:rPr>
        <w:t>适合结合浏览、收藏、加购等前置行为进行转化培育，不宜仅凭购买集中度判断其偏好。</w:t>
      </w:r>
    </w:p>
    <w:p w14:paraId="0353901A" w14:textId="77777777" w:rsidR="0039056B" w:rsidRDefault="00000000">
      <w:pPr>
        <w:spacing w:after="0"/>
        <w:rPr>
          <w:lang w:eastAsia="zh-CN"/>
        </w:rPr>
      </w:pPr>
      <w:r>
        <w:rPr>
          <w:b/>
          <w:lang w:eastAsia="zh-CN"/>
        </w:rPr>
        <w:t>一般购买用户：</w:t>
      </w:r>
    </w:p>
    <w:p w14:paraId="37CBF104" w14:textId="77777777" w:rsidR="0039056B" w:rsidRDefault="00000000">
      <w:pPr>
        <w:spacing w:after="80"/>
        <w:rPr>
          <w:lang w:eastAsia="zh-CN"/>
        </w:rPr>
      </w:pPr>
      <w:r>
        <w:rPr>
          <w:lang w:eastAsia="zh-CN"/>
        </w:rPr>
        <w:t>可作为潜力观察人群，结合最近购买时间和活跃度判断是否向少量多次或多商品少次方向转化。</w:t>
      </w:r>
    </w:p>
    <w:p w14:paraId="765043A7" w14:textId="3B64B1EB" w:rsidR="0039056B" w:rsidRDefault="0039056B">
      <w:pPr>
        <w:spacing w:after="60"/>
        <w:rPr>
          <w:lang w:eastAsia="zh-CN"/>
        </w:rPr>
      </w:pPr>
    </w:p>
    <w:sectPr w:rsidR="0039056B"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22251423">
    <w:abstractNumId w:val="8"/>
  </w:num>
  <w:num w:numId="2" w16cid:durableId="1541354466">
    <w:abstractNumId w:val="6"/>
  </w:num>
  <w:num w:numId="3" w16cid:durableId="1481072850">
    <w:abstractNumId w:val="5"/>
  </w:num>
  <w:num w:numId="4" w16cid:durableId="783424749">
    <w:abstractNumId w:val="4"/>
  </w:num>
  <w:num w:numId="5" w16cid:durableId="1397971087">
    <w:abstractNumId w:val="7"/>
  </w:num>
  <w:num w:numId="6" w16cid:durableId="449401072">
    <w:abstractNumId w:val="3"/>
  </w:num>
  <w:num w:numId="7" w16cid:durableId="1061749565">
    <w:abstractNumId w:val="2"/>
  </w:num>
  <w:num w:numId="8" w16cid:durableId="1608779141">
    <w:abstractNumId w:val="1"/>
  </w:num>
  <w:num w:numId="9" w16cid:durableId="167059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56B"/>
    <w:rsid w:val="009118FD"/>
    <w:rsid w:val="00AA1D8D"/>
    <w:rsid w:val="00B47730"/>
    <w:rsid w:val="00B745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DD97D"/>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Noto Sans CJK SC"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cp:lastPrinted>2026-06-15T08:26:00Z</cp:lastPrinted>
  <dcterms:created xsi:type="dcterms:W3CDTF">2026-06-15T08:26:00Z</dcterms:created>
  <dcterms:modified xsi:type="dcterms:W3CDTF">2026-06-15T08:26:00Z</dcterms:modified>
  <cp:category/>
</cp:coreProperties>
</file>