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2BCA8" w14:textId="77777777" w:rsidR="000F3F6C" w:rsidRDefault="00000000">
      <w:pPr>
        <w:jc w:val="center"/>
        <w:rPr>
          <w:lang w:eastAsia="zh-CN"/>
        </w:rPr>
      </w:pPr>
      <w:r>
        <w:rPr>
          <w:b/>
          <w:sz w:val="44"/>
          <w:lang w:eastAsia="zh-CN"/>
        </w:rPr>
        <w:t>衍生特征分析报告</w:t>
      </w:r>
    </w:p>
    <w:p w14:paraId="46FC43E2" w14:textId="77777777" w:rsidR="000F3F6C" w:rsidRDefault="00000000">
      <w:pPr>
        <w:jc w:val="center"/>
        <w:rPr>
          <w:lang w:eastAsia="zh-CN"/>
        </w:rPr>
      </w:pPr>
      <w:r>
        <w:rPr>
          <w:lang w:eastAsia="zh-CN"/>
        </w:rPr>
        <w:t>分析周期：2014-11-18 至 2014-12-18｜数据来源：</w:t>
      </w:r>
      <w:proofErr w:type="spellStart"/>
      <w:r>
        <w:rPr>
          <w:lang w:eastAsia="zh-CN"/>
        </w:rPr>
        <w:t>data_min</w:t>
      </w:r>
      <w:proofErr w:type="spellEnd"/>
      <w:r>
        <w:rPr>
          <w:lang w:eastAsia="zh-CN"/>
        </w:rPr>
        <w:t xml:space="preserve"> 用户行为明细表</w:t>
      </w:r>
    </w:p>
    <w:p w14:paraId="56C5208C" w14:textId="77777777" w:rsidR="000F3F6C" w:rsidRPr="00B03F5C" w:rsidRDefault="00000000">
      <w:pPr>
        <w:pStyle w:val="1"/>
        <w:rPr>
          <w:rFonts w:ascii="黑体" w:eastAsia="黑体" w:hAnsi="黑体"/>
          <w:sz w:val="30"/>
          <w:szCs w:val="30"/>
          <w:lang w:eastAsia="zh-CN"/>
        </w:rPr>
      </w:pPr>
      <w:r w:rsidRPr="00B03F5C">
        <w:rPr>
          <w:rFonts w:ascii="黑体" w:eastAsia="黑体" w:hAnsi="黑体"/>
          <w:sz w:val="30"/>
          <w:szCs w:val="30"/>
          <w:lang w:eastAsia="zh-CN"/>
        </w:rPr>
        <w:t>一、分析目标与指标体系</w:t>
      </w:r>
    </w:p>
    <w:p w14:paraId="637E86D4" w14:textId="77777777" w:rsidR="000F3F6C" w:rsidRDefault="00000000">
      <w:pPr>
        <w:spacing w:line="288" w:lineRule="auto"/>
        <w:ind w:firstLine="360"/>
        <w:rPr>
          <w:lang w:eastAsia="zh-CN"/>
        </w:rPr>
      </w:pPr>
      <w:r>
        <w:rPr>
          <w:lang w:eastAsia="zh-CN"/>
        </w:rPr>
        <w:t>本报告围绕用户行为时间序列构建三类衍生特征：滞后特征、累计时间特征和高峰日行为占比。衍生特征的作用在于从原始每日行为数据中提取更有解释力的时间关系，用于分析活动冲击、购买释放、累计增长和转化沉淀。</w:t>
      </w:r>
    </w:p>
    <w:p w14:paraId="08076968" w14:textId="77777777" w:rsidR="000F3F6C" w:rsidRDefault="00000000">
      <w:pPr>
        <w:spacing w:line="288" w:lineRule="auto"/>
        <w:ind w:firstLine="360"/>
        <w:rPr>
          <w:lang w:eastAsia="zh-CN"/>
        </w:rPr>
      </w:pPr>
      <w:r>
        <w:rPr>
          <w:lang w:eastAsia="zh-CN"/>
        </w:rPr>
        <w:t>其中，滞后特征关注某一天之后 1 天、3 天、7 天的购买表现；累计时间特征关注从统计起点到当前日期的行为与购买沉淀；高峰日行为占比关注 2014-12-12 对全周期行为与购买的贡献。</w:t>
      </w:r>
    </w:p>
    <w:tbl>
      <w:tblPr>
        <w:tblStyle w:val="aff1"/>
        <w:tblW w:w="0" w:type="auto"/>
        <w:jc w:val="center"/>
        <w:tblLook w:val="04A0" w:firstRow="1" w:lastRow="0" w:firstColumn="1" w:lastColumn="0" w:noHBand="0" w:noVBand="1"/>
      </w:tblPr>
      <w:tblGrid>
        <w:gridCol w:w="1701"/>
        <w:gridCol w:w="3288"/>
        <w:gridCol w:w="3685"/>
      </w:tblGrid>
      <w:tr w:rsidR="000F3F6C" w14:paraId="0C76B215" w14:textId="77777777">
        <w:trPr>
          <w:jc w:val="center"/>
        </w:trPr>
        <w:tc>
          <w:tcPr>
            <w:tcW w:w="1701" w:type="dxa"/>
            <w:shd w:val="clear" w:color="auto" w:fill="D9EAF7"/>
            <w:vAlign w:val="center"/>
          </w:tcPr>
          <w:p w14:paraId="1F636DF6" w14:textId="77777777" w:rsidR="000F3F6C" w:rsidRDefault="00000000">
            <w:pPr>
              <w:jc w:val="center"/>
            </w:pPr>
            <w:proofErr w:type="spellStart"/>
            <w:r>
              <w:rPr>
                <w:b/>
                <w:sz w:val="18"/>
              </w:rPr>
              <w:t>特征类型</w:t>
            </w:r>
            <w:proofErr w:type="spellEnd"/>
          </w:p>
        </w:tc>
        <w:tc>
          <w:tcPr>
            <w:tcW w:w="3288" w:type="dxa"/>
            <w:shd w:val="clear" w:color="auto" w:fill="D9EAF7"/>
            <w:vAlign w:val="center"/>
          </w:tcPr>
          <w:p w14:paraId="447E2C2A" w14:textId="77777777" w:rsidR="000F3F6C" w:rsidRDefault="00000000">
            <w:pPr>
              <w:jc w:val="center"/>
            </w:pPr>
            <w:r>
              <w:rPr>
                <w:b/>
                <w:sz w:val="18"/>
              </w:rPr>
              <w:t>核心字段</w:t>
            </w:r>
          </w:p>
        </w:tc>
        <w:tc>
          <w:tcPr>
            <w:tcW w:w="3685" w:type="dxa"/>
            <w:shd w:val="clear" w:color="auto" w:fill="D9EAF7"/>
            <w:vAlign w:val="center"/>
          </w:tcPr>
          <w:p w14:paraId="37713122" w14:textId="77777777" w:rsidR="000F3F6C" w:rsidRDefault="00000000">
            <w:pPr>
              <w:jc w:val="center"/>
            </w:pPr>
            <w:r>
              <w:rPr>
                <w:b/>
                <w:sz w:val="18"/>
              </w:rPr>
              <w:t>分析含义</w:t>
            </w:r>
          </w:p>
        </w:tc>
      </w:tr>
      <w:tr w:rsidR="000F3F6C" w14:paraId="22DFE322" w14:textId="77777777">
        <w:trPr>
          <w:jc w:val="center"/>
        </w:trPr>
        <w:tc>
          <w:tcPr>
            <w:tcW w:w="1701" w:type="dxa"/>
            <w:vAlign w:val="center"/>
          </w:tcPr>
          <w:p w14:paraId="409A831B" w14:textId="77777777" w:rsidR="000F3F6C" w:rsidRDefault="00000000">
            <w:r>
              <w:rPr>
                <w:sz w:val="18"/>
              </w:rPr>
              <w:t>滞后特征</w:t>
            </w:r>
          </w:p>
        </w:tc>
        <w:tc>
          <w:tcPr>
            <w:tcW w:w="3288" w:type="dxa"/>
            <w:vAlign w:val="center"/>
          </w:tcPr>
          <w:p w14:paraId="02A4747C" w14:textId="77777777" w:rsidR="000F3F6C" w:rsidRDefault="00000000">
            <w:r>
              <w:rPr>
                <w:sz w:val="18"/>
              </w:rPr>
              <w:t>today_behavior_count、today_purchase_count、purchase_after_1d/3d/7d</w:t>
            </w:r>
          </w:p>
        </w:tc>
        <w:tc>
          <w:tcPr>
            <w:tcW w:w="3685" w:type="dxa"/>
            <w:vAlign w:val="center"/>
          </w:tcPr>
          <w:p w14:paraId="7A156C12" w14:textId="77777777" w:rsidR="000F3F6C" w:rsidRDefault="00000000">
            <w:pPr>
              <w:rPr>
                <w:lang w:eastAsia="zh-CN"/>
              </w:rPr>
            </w:pPr>
            <w:r>
              <w:rPr>
                <w:sz w:val="18"/>
                <w:lang w:eastAsia="zh-CN"/>
              </w:rPr>
              <w:t>衡量当前日期后续 1/3/7 天的购买表现，用于识别活动前后购买释放。</w:t>
            </w:r>
          </w:p>
        </w:tc>
      </w:tr>
      <w:tr w:rsidR="000F3F6C" w14:paraId="26CA38AC" w14:textId="77777777">
        <w:trPr>
          <w:jc w:val="center"/>
        </w:trPr>
        <w:tc>
          <w:tcPr>
            <w:tcW w:w="1701" w:type="dxa"/>
            <w:vAlign w:val="center"/>
          </w:tcPr>
          <w:p w14:paraId="02194BAC" w14:textId="77777777" w:rsidR="000F3F6C" w:rsidRDefault="00000000">
            <w:proofErr w:type="spellStart"/>
            <w:r>
              <w:rPr>
                <w:sz w:val="18"/>
              </w:rPr>
              <w:t>累计时间特征</w:t>
            </w:r>
            <w:proofErr w:type="spellEnd"/>
          </w:p>
        </w:tc>
        <w:tc>
          <w:tcPr>
            <w:tcW w:w="3288" w:type="dxa"/>
            <w:vAlign w:val="center"/>
          </w:tcPr>
          <w:p w14:paraId="1F78C16E" w14:textId="77777777" w:rsidR="000F3F6C" w:rsidRDefault="00000000">
            <w:r>
              <w:rPr>
                <w:sz w:val="18"/>
              </w:rPr>
              <w:t>cumulative_total_behavior、cumulative_purchase、cumulative_purchase_rate</w:t>
            </w:r>
          </w:p>
        </w:tc>
        <w:tc>
          <w:tcPr>
            <w:tcW w:w="3685" w:type="dxa"/>
            <w:vAlign w:val="center"/>
          </w:tcPr>
          <w:p w14:paraId="76A1586D" w14:textId="77777777" w:rsidR="000F3F6C" w:rsidRDefault="00000000">
            <w:pPr>
              <w:rPr>
                <w:lang w:eastAsia="zh-CN"/>
              </w:rPr>
            </w:pPr>
            <w:r>
              <w:rPr>
                <w:sz w:val="18"/>
                <w:lang w:eastAsia="zh-CN"/>
              </w:rPr>
              <w:t>衡量从起始日期到当前日期的累计行为规模与累计转化效率。</w:t>
            </w:r>
          </w:p>
        </w:tc>
      </w:tr>
      <w:tr w:rsidR="000F3F6C" w14:paraId="3F0A6035" w14:textId="77777777">
        <w:trPr>
          <w:jc w:val="center"/>
        </w:trPr>
        <w:tc>
          <w:tcPr>
            <w:tcW w:w="1701" w:type="dxa"/>
            <w:vAlign w:val="center"/>
          </w:tcPr>
          <w:p w14:paraId="36ECE7B1" w14:textId="77777777" w:rsidR="000F3F6C" w:rsidRDefault="00000000">
            <w:proofErr w:type="spellStart"/>
            <w:r>
              <w:rPr>
                <w:sz w:val="18"/>
              </w:rPr>
              <w:t>高峰日行为占比</w:t>
            </w:r>
            <w:proofErr w:type="spellEnd"/>
          </w:p>
        </w:tc>
        <w:tc>
          <w:tcPr>
            <w:tcW w:w="3288" w:type="dxa"/>
            <w:vAlign w:val="center"/>
          </w:tcPr>
          <w:p w14:paraId="39813689" w14:textId="77777777" w:rsidR="000F3F6C" w:rsidRDefault="00000000">
            <w:r>
              <w:rPr>
                <w:sz w:val="18"/>
              </w:rPr>
              <w:t>peak_day_behavior_share、peak_day_purchase_share</w:t>
            </w:r>
          </w:p>
        </w:tc>
        <w:tc>
          <w:tcPr>
            <w:tcW w:w="3685" w:type="dxa"/>
            <w:vAlign w:val="center"/>
          </w:tcPr>
          <w:p w14:paraId="2D15F951" w14:textId="77777777" w:rsidR="000F3F6C" w:rsidRDefault="00000000">
            <w:pPr>
              <w:rPr>
                <w:lang w:eastAsia="zh-CN"/>
              </w:rPr>
            </w:pPr>
            <w:r>
              <w:rPr>
                <w:sz w:val="18"/>
                <w:lang w:eastAsia="zh-CN"/>
              </w:rPr>
              <w:t>衡量 2014-12-12 对全周期行为数和购买数的贡献程度。</w:t>
            </w:r>
          </w:p>
        </w:tc>
      </w:tr>
    </w:tbl>
    <w:p w14:paraId="0C19AB8C" w14:textId="77777777" w:rsidR="000F3F6C" w:rsidRPr="00B03F5C" w:rsidRDefault="00000000">
      <w:pPr>
        <w:pStyle w:val="1"/>
        <w:rPr>
          <w:rFonts w:ascii="黑体" w:eastAsia="黑体" w:hAnsi="黑体"/>
          <w:sz w:val="30"/>
          <w:szCs w:val="30"/>
        </w:rPr>
      </w:pPr>
      <w:proofErr w:type="spellStart"/>
      <w:r w:rsidRPr="00B03F5C">
        <w:rPr>
          <w:rFonts w:ascii="黑体" w:eastAsia="黑体" w:hAnsi="黑体"/>
          <w:sz w:val="30"/>
          <w:szCs w:val="30"/>
        </w:rPr>
        <w:t>二、数据概览</w:t>
      </w:r>
      <w:proofErr w:type="spellEnd"/>
    </w:p>
    <w:tbl>
      <w:tblPr>
        <w:tblStyle w:val="aff1"/>
        <w:tblW w:w="0" w:type="auto"/>
        <w:jc w:val="center"/>
        <w:tblLook w:val="04A0" w:firstRow="1" w:lastRow="0" w:firstColumn="1" w:lastColumn="0" w:noHBand="0" w:noVBand="1"/>
      </w:tblPr>
      <w:tblGrid>
        <w:gridCol w:w="3402"/>
        <w:gridCol w:w="3402"/>
      </w:tblGrid>
      <w:tr w:rsidR="000F3F6C" w14:paraId="58EA3449" w14:textId="77777777">
        <w:trPr>
          <w:jc w:val="center"/>
        </w:trPr>
        <w:tc>
          <w:tcPr>
            <w:tcW w:w="3402" w:type="dxa"/>
            <w:shd w:val="clear" w:color="auto" w:fill="D9EAF7"/>
            <w:vAlign w:val="center"/>
          </w:tcPr>
          <w:p w14:paraId="4FD6C89D" w14:textId="77777777" w:rsidR="000F3F6C" w:rsidRDefault="00000000">
            <w:pPr>
              <w:jc w:val="center"/>
            </w:pPr>
            <w:r>
              <w:rPr>
                <w:b/>
                <w:sz w:val="18"/>
              </w:rPr>
              <w:t>指标</w:t>
            </w:r>
          </w:p>
        </w:tc>
        <w:tc>
          <w:tcPr>
            <w:tcW w:w="3402" w:type="dxa"/>
            <w:shd w:val="clear" w:color="auto" w:fill="D9EAF7"/>
            <w:vAlign w:val="center"/>
          </w:tcPr>
          <w:p w14:paraId="7DDB160F" w14:textId="77777777" w:rsidR="000F3F6C" w:rsidRDefault="00000000">
            <w:pPr>
              <w:jc w:val="center"/>
            </w:pPr>
            <w:r>
              <w:rPr>
                <w:b/>
                <w:sz w:val="18"/>
              </w:rPr>
              <w:t>结果</w:t>
            </w:r>
          </w:p>
        </w:tc>
      </w:tr>
      <w:tr w:rsidR="000F3F6C" w14:paraId="1B4CBE85" w14:textId="77777777">
        <w:trPr>
          <w:jc w:val="center"/>
        </w:trPr>
        <w:tc>
          <w:tcPr>
            <w:tcW w:w="3402" w:type="dxa"/>
            <w:vAlign w:val="center"/>
          </w:tcPr>
          <w:p w14:paraId="2BE4B182" w14:textId="77777777" w:rsidR="000F3F6C" w:rsidRDefault="00000000">
            <w:r>
              <w:rPr>
                <w:sz w:val="18"/>
              </w:rPr>
              <w:t>统计天数</w:t>
            </w:r>
          </w:p>
        </w:tc>
        <w:tc>
          <w:tcPr>
            <w:tcW w:w="3402" w:type="dxa"/>
            <w:vAlign w:val="center"/>
          </w:tcPr>
          <w:p w14:paraId="7F7A8BA9" w14:textId="77777777" w:rsidR="000F3F6C" w:rsidRDefault="00000000">
            <w:r>
              <w:rPr>
                <w:sz w:val="18"/>
              </w:rPr>
              <w:t>31 天</w:t>
            </w:r>
          </w:p>
        </w:tc>
      </w:tr>
      <w:tr w:rsidR="000F3F6C" w14:paraId="1DB25424" w14:textId="77777777">
        <w:trPr>
          <w:jc w:val="center"/>
        </w:trPr>
        <w:tc>
          <w:tcPr>
            <w:tcW w:w="3402" w:type="dxa"/>
            <w:vAlign w:val="center"/>
          </w:tcPr>
          <w:p w14:paraId="6A35ABFC" w14:textId="77777777" w:rsidR="000F3F6C" w:rsidRDefault="00000000">
            <w:r>
              <w:rPr>
                <w:sz w:val="18"/>
              </w:rPr>
              <w:t>全周期总行为数</w:t>
            </w:r>
          </w:p>
        </w:tc>
        <w:tc>
          <w:tcPr>
            <w:tcW w:w="3402" w:type="dxa"/>
            <w:vAlign w:val="center"/>
          </w:tcPr>
          <w:p w14:paraId="2813E12D" w14:textId="77777777" w:rsidR="000F3F6C" w:rsidRDefault="00000000">
            <w:r>
              <w:rPr>
                <w:sz w:val="18"/>
              </w:rPr>
              <w:t>12,256,906</w:t>
            </w:r>
          </w:p>
        </w:tc>
      </w:tr>
      <w:tr w:rsidR="000F3F6C" w14:paraId="059A02B4" w14:textId="77777777">
        <w:trPr>
          <w:jc w:val="center"/>
        </w:trPr>
        <w:tc>
          <w:tcPr>
            <w:tcW w:w="3402" w:type="dxa"/>
            <w:vAlign w:val="center"/>
          </w:tcPr>
          <w:p w14:paraId="5D52A5EB" w14:textId="77777777" w:rsidR="000F3F6C" w:rsidRDefault="00000000">
            <w:r>
              <w:rPr>
                <w:sz w:val="18"/>
              </w:rPr>
              <w:t>全周期总购买数</w:t>
            </w:r>
          </w:p>
        </w:tc>
        <w:tc>
          <w:tcPr>
            <w:tcW w:w="3402" w:type="dxa"/>
            <w:vAlign w:val="center"/>
          </w:tcPr>
          <w:p w14:paraId="46B41518" w14:textId="77777777" w:rsidR="000F3F6C" w:rsidRDefault="00000000">
            <w:r>
              <w:rPr>
                <w:sz w:val="18"/>
              </w:rPr>
              <w:t>120,205</w:t>
            </w:r>
          </w:p>
        </w:tc>
      </w:tr>
      <w:tr w:rsidR="000F3F6C" w14:paraId="3E41D7C6" w14:textId="77777777">
        <w:trPr>
          <w:jc w:val="center"/>
        </w:trPr>
        <w:tc>
          <w:tcPr>
            <w:tcW w:w="3402" w:type="dxa"/>
            <w:vAlign w:val="center"/>
          </w:tcPr>
          <w:p w14:paraId="006663B9" w14:textId="77777777" w:rsidR="000F3F6C" w:rsidRDefault="00000000">
            <w:r>
              <w:rPr>
                <w:sz w:val="18"/>
              </w:rPr>
              <w:t>平均每日行为数</w:t>
            </w:r>
          </w:p>
        </w:tc>
        <w:tc>
          <w:tcPr>
            <w:tcW w:w="3402" w:type="dxa"/>
            <w:vAlign w:val="center"/>
          </w:tcPr>
          <w:p w14:paraId="730C69C0" w14:textId="77777777" w:rsidR="000F3F6C" w:rsidRDefault="00000000">
            <w:r>
              <w:rPr>
                <w:sz w:val="18"/>
              </w:rPr>
              <w:t>395,384</w:t>
            </w:r>
          </w:p>
        </w:tc>
      </w:tr>
      <w:tr w:rsidR="000F3F6C" w14:paraId="1E5A3F94" w14:textId="77777777">
        <w:trPr>
          <w:jc w:val="center"/>
        </w:trPr>
        <w:tc>
          <w:tcPr>
            <w:tcW w:w="3402" w:type="dxa"/>
            <w:vAlign w:val="center"/>
          </w:tcPr>
          <w:p w14:paraId="7EFF93BA" w14:textId="77777777" w:rsidR="000F3F6C" w:rsidRDefault="00000000">
            <w:r>
              <w:rPr>
                <w:sz w:val="18"/>
              </w:rPr>
              <w:t>平均每日购买数</w:t>
            </w:r>
          </w:p>
        </w:tc>
        <w:tc>
          <w:tcPr>
            <w:tcW w:w="3402" w:type="dxa"/>
            <w:vAlign w:val="center"/>
          </w:tcPr>
          <w:p w14:paraId="2DD34DBE" w14:textId="77777777" w:rsidR="000F3F6C" w:rsidRDefault="00000000">
            <w:r>
              <w:rPr>
                <w:sz w:val="18"/>
              </w:rPr>
              <w:t>3,878</w:t>
            </w:r>
          </w:p>
        </w:tc>
      </w:tr>
      <w:tr w:rsidR="000F3F6C" w14:paraId="3F78FDAA" w14:textId="77777777">
        <w:trPr>
          <w:jc w:val="center"/>
        </w:trPr>
        <w:tc>
          <w:tcPr>
            <w:tcW w:w="3402" w:type="dxa"/>
            <w:vAlign w:val="center"/>
          </w:tcPr>
          <w:p w14:paraId="0745C42C" w14:textId="77777777" w:rsidR="000F3F6C" w:rsidRDefault="00000000">
            <w:r>
              <w:rPr>
                <w:sz w:val="18"/>
              </w:rPr>
              <w:t>最终累计购买率</w:t>
            </w:r>
          </w:p>
        </w:tc>
        <w:tc>
          <w:tcPr>
            <w:tcW w:w="3402" w:type="dxa"/>
            <w:vAlign w:val="center"/>
          </w:tcPr>
          <w:p w14:paraId="1A837054" w14:textId="77777777" w:rsidR="000F3F6C" w:rsidRDefault="00000000">
            <w:r>
              <w:rPr>
                <w:sz w:val="18"/>
              </w:rPr>
              <w:t>0.98%</w:t>
            </w:r>
          </w:p>
        </w:tc>
      </w:tr>
      <w:tr w:rsidR="000F3F6C" w14:paraId="2CCDE780" w14:textId="77777777">
        <w:trPr>
          <w:jc w:val="center"/>
        </w:trPr>
        <w:tc>
          <w:tcPr>
            <w:tcW w:w="3402" w:type="dxa"/>
            <w:vAlign w:val="center"/>
          </w:tcPr>
          <w:p w14:paraId="1FA8309C" w14:textId="77777777" w:rsidR="000F3F6C" w:rsidRDefault="00000000">
            <w:pPr>
              <w:rPr>
                <w:lang w:eastAsia="zh-CN"/>
              </w:rPr>
            </w:pPr>
            <w:r>
              <w:rPr>
                <w:sz w:val="18"/>
                <w:lang w:eastAsia="zh-CN"/>
              </w:rPr>
              <w:t>最终累计浏览购买转化率</w:t>
            </w:r>
          </w:p>
        </w:tc>
        <w:tc>
          <w:tcPr>
            <w:tcW w:w="3402" w:type="dxa"/>
            <w:vAlign w:val="center"/>
          </w:tcPr>
          <w:p w14:paraId="125D9FF3" w14:textId="77777777" w:rsidR="000F3F6C" w:rsidRDefault="00000000">
            <w:r>
              <w:rPr>
                <w:sz w:val="18"/>
              </w:rPr>
              <w:t>1.04%</w:t>
            </w:r>
          </w:p>
        </w:tc>
      </w:tr>
    </w:tbl>
    <w:p w14:paraId="7236D225" w14:textId="77777777" w:rsidR="000F3F6C" w:rsidRDefault="00000000">
      <w:pPr>
        <w:spacing w:line="288" w:lineRule="auto"/>
        <w:ind w:firstLine="360"/>
        <w:rPr>
          <w:lang w:eastAsia="zh-CN"/>
        </w:rPr>
      </w:pPr>
      <w:r>
        <w:rPr>
          <w:lang w:eastAsia="zh-CN"/>
        </w:rPr>
        <w:t>从累计时间特征表看，统计周期共 31 天，最终累计总行为数达到 12,256,906 次，累计购买数达到 120,205 次。最终累计购买率为 0.98%，累计浏览购买转化率为 1.04%。</w:t>
      </w:r>
    </w:p>
    <w:p w14:paraId="3C28BB92" w14:textId="77777777" w:rsidR="000F3F6C" w:rsidRDefault="00000000">
      <w:r>
        <w:rPr>
          <w:noProof/>
        </w:rPr>
        <w:lastRenderedPageBreak/>
        <w:drawing>
          <wp:inline distT="0" distB="0" distL="0" distR="0" wp14:anchorId="58849EB8" wp14:editId="72C9EA5B">
            <wp:extent cx="5760720" cy="28499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ily_behavior_purchase_peak.png"/>
                    <pic:cNvPicPr/>
                  </pic:nvPicPr>
                  <pic:blipFill>
                    <a:blip r:embed="rId8"/>
                    <a:stretch>
                      <a:fillRect/>
                    </a:stretch>
                  </pic:blipFill>
                  <pic:spPr>
                    <a:xfrm>
                      <a:off x="0" y="0"/>
                      <a:ext cx="5760720" cy="2849998"/>
                    </a:xfrm>
                    <a:prstGeom prst="rect">
                      <a:avLst/>
                    </a:prstGeom>
                  </pic:spPr>
                </pic:pic>
              </a:graphicData>
            </a:graphic>
          </wp:inline>
        </w:drawing>
      </w:r>
    </w:p>
    <w:p w14:paraId="01B099B3" w14:textId="77777777" w:rsidR="000F3F6C" w:rsidRDefault="00000000">
      <w:pPr>
        <w:jc w:val="center"/>
        <w:rPr>
          <w:lang w:eastAsia="zh-CN"/>
        </w:rPr>
      </w:pPr>
      <w:r>
        <w:rPr>
          <w:sz w:val="18"/>
          <w:lang w:eastAsia="zh-CN"/>
        </w:rPr>
        <w:t>图1 日行为数与购买数趋势</w:t>
      </w:r>
    </w:p>
    <w:p w14:paraId="6F050A58" w14:textId="77777777" w:rsidR="000F3F6C" w:rsidRPr="00B03F5C" w:rsidRDefault="00000000">
      <w:pPr>
        <w:pStyle w:val="1"/>
        <w:rPr>
          <w:rFonts w:ascii="黑体" w:eastAsia="黑体" w:hAnsi="黑体"/>
          <w:sz w:val="30"/>
          <w:szCs w:val="30"/>
          <w:lang w:eastAsia="zh-CN"/>
        </w:rPr>
      </w:pPr>
      <w:r w:rsidRPr="00B03F5C">
        <w:rPr>
          <w:rFonts w:ascii="黑体" w:eastAsia="黑体" w:hAnsi="黑体"/>
          <w:sz w:val="30"/>
          <w:szCs w:val="30"/>
          <w:lang w:eastAsia="zh-CN"/>
        </w:rPr>
        <w:t>三、高峰日行为占比分析</w:t>
      </w:r>
    </w:p>
    <w:tbl>
      <w:tblPr>
        <w:tblStyle w:val="aff1"/>
        <w:tblW w:w="0" w:type="auto"/>
        <w:jc w:val="center"/>
        <w:tblLook w:val="04A0" w:firstRow="1" w:lastRow="0" w:firstColumn="1" w:lastColumn="0" w:noHBand="0" w:noVBand="1"/>
      </w:tblPr>
      <w:tblGrid>
        <w:gridCol w:w="3402"/>
        <w:gridCol w:w="3402"/>
      </w:tblGrid>
      <w:tr w:rsidR="000F3F6C" w14:paraId="464546FC" w14:textId="77777777">
        <w:trPr>
          <w:jc w:val="center"/>
        </w:trPr>
        <w:tc>
          <w:tcPr>
            <w:tcW w:w="3402" w:type="dxa"/>
            <w:shd w:val="clear" w:color="auto" w:fill="D9EAF7"/>
            <w:vAlign w:val="center"/>
          </w:tcPr>
          <w:p w14:paraId="2F6AB328" w14:textId="77777777" w:rsidR="000F3F6C" w:rsidRDefault="00000000">
            <w:pPr>
              <w:jc w:val="center"/>
            </w:pPr>
            <w:proofErr w:type="spellStart"/>
            <w:r>
              <w:rPr>
                <w:b/>
                <w:sz w:val="18"/>
              </w:rPr>
              <w:t>指标</w:t>
            </w:r>
            <w:proofErr w:type="spellEnd"/>
          </w:p>
        </w:tc>
        <w:tc>
          <w:tcPr>
            <w:tcW w:w="3402" w:type="dxa"/>
            <w:shd w:val="clear" w:color="auto" w:fill="D9EAF7"/>
            <w:vAlign w:val="center"/>
          </w:tcPr>
          <w:p w14:paraId="2B67C034" w14:textId="77777777" w:rsidR="000F3F6C" w:rsidRDefault="00000000">
            <w:pPr>
              <w:jc w:val="center"/>
            </w:pPr>
            <w:r>
              <w:rPr>
                <w:b/>
                <w:sz w:val="18"/>
              </w:rPr>
              <w:t>结果</w:t>
            </w:r>
          </w:p>
        </w:tc>
      </w:tr>
      <w:tr w:rsidR="000F3F6C" w14:paraId="1902EAC2" w14:textId="77777777">
        <w:trPr>
          <w:jc w:val="center"/>
        </w:trPr>
        <w:tc>
          <w:tcPr>
            <w:tcW w:w="3402" w:type="dxa"/>
            <w:vAlign w:val="center"/>
          </w:tcPr>
          <w:p w14:paraId="6AC0FEF2" w14:textId="77777777" w:rsidR="000F3F6C" w:rsidRDefault="00000000">
            <w:r>
              <w:rPr>
                <w:sz w:val="18"/>
              </w:rPr>
              <w:t>高峰日</w:t>
            </w:r>
          </w:p>
        </w:tc>
        <w:tc>
          <w:tcPr>
            <w:tcW w:w="3402" w:type="dxa"/>
            <w:vAlign w:val="center"/>
          </w:tcPr>
          <w:p w14:paraId="09017C1C" w14:textId="77777777" w:rsidR="000F3F6C" w:rsidRDefault="00000000">
            <w:r>
              <w:rPr>
                <w:sz w:val="18"/>
              </w:rPr>
              <w:t>2014-12-12</w:t>
            </w:r>
          </w:p>
        </w:tc>
      </w:tr>
      <w:tr w:rsidR="000F3F6C" w14:paraId="646AD130" w14:textId="77777777">
        <w:trPr>
          <w:jc w:val="center"/>
        </w:trPr>
        <w:tc>
          <w:tcPr>
            <w:tcW w:w="3402" w:type="dxa"/>
            <w:vAlign w:val="center"/>
          </w:tcPr>
          <w:p w14:paraId="1FF4CAE0" w14:textId="77777777" w:rsidR="000F3F6C" w:rsidRDefault="00000000">
            <w:r>
              <w:rPr>
                <w:sz w:val="18"/>
              </w:rPr>
              <w:t>高峰日行为数</w:t>
            </w:r>
          </w:p>
        </w:tc>
        <w:tc>
          <w:tcPr>
            <w:tcW w:w="3402" w:type="dxa"/>
            <w:vAlign w:val="center"/>
          </w:tcPr>
          <w:p w14:paraId="0D17C846" w14:textId="77777777" w:rsidR="000F3F6C" w:rsidRDefault="00000000">
            <w:r>
              <w:rPr>
                <w:sz w:val="18"/>
              </w:rPr>
              <w:t>691,712</w:t>
            </w:r>
          </w:p>
        </w:tc>
      </w:tr>
      <w:tr w:rsidR="000F3F6C" w14:paraId="193C7340" w14:textId="77777777">
        <w:trPr>
          <w:jc w:val="center"/>
        </w:trPr>
        <w:tc>
          <w:tcPr>
            <w:tcW w:w="3402" w:type="dxa"/>
            <w:vAlign w:val="center"/>
          </w:tcPr>
          <w:p w14:paraId="70E7FB45" w14:textId="77777777" w:rsidR="000F3F6C" w:rsidRDefault="00000000">
            <w:r>
              <w:rPr>
                <w:sz w:val="18"/>
              </w:rPr>
              <w:t>全周期行为数</w:t>
            </w:r>
          </w:p>
        </w:tc>
        <w:tc>
          <w:tcPr>
            <w:tcW w:w="3402" w:type="dxa"/>
            <w:vAlign w:val="center"/>
          </w:tcPr>
          <w:p w14:paraId="0E9F884C" w14:textId="77777777" w:rsidR="000F3F6C" w:rsidRDefault="00000000">
            <w:r>
              <w:rPr>
                <w:sz w:val="18"/>
              </w:rPr>
              <w:t>12,256,906</w:t>
            </w:r>
          </w:p>
        </w:tc>
      </w:tr>
      <w:tr w:rsidR="000F3F6C" w14:paraId="55AD66FE" w14:textId="77777777">
        <w:trPr>
          <w:jc w:val="center"/>
        </w:trPr>
        <w:tc>
          <w:tcPr>
            <w:tcW w:w="3402" w:type="dxa"/>
            <w:vAlign w:val="center"/>
          </w:tcPr>
          <w:p w14:paraId="3F1E1519" w14:textId="77777777" w:rsidR="000F3F6C" w:rsidRDefault="00000000">
            <w:r>
              <w:rPr>
                <w:sz w:val="18"/>
              </w:rPr>
              <w:t>高峰日行为占比</w:t>
            </w:r>
          </w:p>
        </w:tc>
        <w:tc>
          <w:tcPr>
            <w:tcW w:w="3402" w:type="dxa"/>
            <w:vAlign w:val="center"/>
          </w:tcPr>
          <w:p w14:paraId="001C386D" w14:textId="77777777" w:rsidR="000F3F6C" w:rsidRDefault="00000000">
            <w:r>
              <w:rPr>
                <w:sz w:val="18"/>
              </w:rPr>
              <w:t>5.64%</w:t>
            </w:r>
          </w:p>
        </w:tc>
      </w:tr>
      <w:tr w:rsidR="000F3F6C" w14:paraId="63C4A028" w14:textId="77777777">
        <w:trPr>
          <w:jc w:val="center"/>
        </w:trPr>
        <w:tc>
          <w:tcPr>
            <w:tcW w:w="3402" w:type="dxa"/>
            <w:vAlign w:val="center"/>
          </w:tcPr>
          <w:p w14:paraId="7854FD5B" w14:textId="77777777" w:rsidR="000F3F6C" w:rsidRDefault="00000000">
            <w:r>
              <w:rPr>
                <w:sz w:val="18"/>
              </w:rPr>
              <w:t>高峰日购买数</w:t>
            </w:r>
          </w:p>
        </w:tc>
        <w:tc>
          <w:tcPr>
            <w:tcW w:w="3402" w:type="dxa"/>
            <w:vAlign w:val="center"/>
          </w:tcPr>
          <w:p w14:paraId="6F88878A" w14:textId="77777777" w:rsidR="000F3F6C" w:rsidRDefault="00000000">
            <w:r>
              <w:rPr>
                <w:sz w:val="18"/>
              </w:rPr>
              <w:t>15,251</w:t>
            </w:r>
          </w:p>
        </w:tc>
      </w:tr>
      <w:tr w:rsidR="000F3F6C" w14:paraId="5DCF300A" w14:textId="77777777">
        <w:trPr>
          <w:jc w:val="center"/>
        </w:trPr>
        <w:tc>
          <w:tcPr>
            <w:tcW w:w="3402" w:type="dxa"/>
            <w:vAlign w:val="center"/>
          </w:tcPr>
          <w:p w14:paraId="09411572" w14:textId="77777777" w:rsidR="000F3F6C" w:rsidRDefault="00000000">
            <w:r>
              <w:rPr>
                <w:sz w:val="18"/>
              </w:rPr>
              <w:t>全周期购买数</w:t>
            </w:r>
          </w:p>
        </w:tc>
        <w:tc>
          <w:tcPr>
            <w:tcW w:w="3402" w:type="dxa"/>
            <w:vAlign w:val="center"/>
          </w:tcPr>
          <w:p w14:paraId="20E07402" w14:textId="77777777" w:rsidR="000F3F6C" w:rsidRDefault="00000000">
            <w:r>
              <w:rPr>
                <w:sz w:val="18"/>
              </w:rPr>
              <w:t>120,205</w:t>
            </w:r>
          </w:p>
        </w:tc>
      </w:tr>
      <w:tr w:rsidR="000F3F6C" w14:paraId="4F7710BA" w14:textId="77777777">
        <w:trPr>
          <w:jc w:val="center"/>
        </w:trPr>
        <w:tc>
          <w:tcPr>
            <w:tcW w:w="3402" w:type="dxa"/>
            <w:vAlign w:val="center"/>
          </w:tcPr>
          <w:p w14:paraId="7072DC20" w14:textId="77777777" w:rsidR="000F3F6C" w:rsidRDefault="00000000">
            <w:r>
              <w:rPr>
                <w:sz w:val="18"/>
              </w:rPr>
              <w:t>高峰日购买占比</w:t>
            </w:r>
          </w:p>
        </w:tc>
        <w:tc>
          <w:tcPr>
            <w:tcW w:w="3402" w:type="dxa"/>
            <w:vAlign w:val="center"/>
          </w:tcPr>
          <w:p w14:paraId="0173B86E" w14:textId="77777777" w:rsidR="000F3F6C" w:rsidRDefault="00000000">
            <w:r>
              <w:rPr>
                <w:sz w:val="18"/>
              </w:rPr>
              <w:t>12.69%</w:t>
            </w:r>
          </w:p>
        </w:tc>
      </w:tr>
      <w:tr w:rsidR="000F3F6C" w14:paraId="5D4E8624" w14:textId="77777777">
        <w:trPr>
          <w:jc w:val="center"/>
        </w:trPr>
        <w:tc>
          <w:tcPr>
            <w:tcW w:w="3402" w:type="dxa"/>
            <w:vAlign w:val="center"/>
          </w:tcPr>
          <w:p w14:paraId="25C99553" w14:textId="77777777" w:rsidR="000F3F6C" w:rsidRDefault="00000000">
            <w:pPr>
              <w:rPr>
                <w:lang w:eastAsia="zh-CN"/>
              </w:rPr>
            </w:pPr>
            <w:r>
              <w:rPr>
                <w:sz w:val="18"/>
                <w:lang w:eastAsia="zh-CN"/>
              </w:rPr>
              <w:t>高峰日行为数 / 日均行为数</w:t>
            </w:r>
          </w:p>
        </w:tc>
        <w:tc>
          <w:tcPr>
            <w:tcW w:w="3402" w:type="dxa"/>
            <w:vAlign w:val="center"/>
          </w:tcPr>
          <w:p w14:paraId="417269B8" w14:textId="77777777" w:rsidR="000F3F6C" w:rsidRDefault="00000000">
            <w:r>
              <w:rPr>
                <w:sz w:val="18"/>
              </w:rPr>
              <w:t>1.75 倍</w:t>
            </w:r>
          </w:p>
        </w:tc>
      </w:tr>
      <w:tr w:rsidR="000F3F6C" w14:paraId="55DB8CCB" w14:textId="77777777">
        <w:trPr>
          <w:jc w:val="center"/>
        </w:trPr>
        <w:tc>
          <w:tcPr>
            <w:tcW w:w="3402" w:type="dxa"/>
            <w:vAlign w:val="center"/>
          </w:tcPr>
          <w:p w14:paraId="287D0C2A" w14:textId="77777777" w:rsidR="000F3F6C" w:rsidRDefault="00000000">
            <w:pPr>
              <w:rPr>
                <w:lang w:eastAsia="zh-CN"/>
              </w:rPr>
            </w:pPr>
            <w:r>
              <w:rPr>
                <w:sz w:val="18"/>
                <w:lang w:eastAsia="zh-CN"/>
              </w:rPr>
              <w:t>高峰日购买数 / 日均购买数</w:t>
            </w:r>
          </w:p>
        </w:tc>
        <w:tc>
          <w:tcPr>
            <w:tcW w:w="3402" w:type="dxa"/>
            <w:vAlign w:val="center"/>
          </w:tcPr>
          <w:p w14:paraId="60486F1D" w14:textId="77777777" w:rsidR="000F3F6C" w:rsidRDefault="00000000">
            <w:r>
              <w:rPr>
                <w:sz w:val="18"/>
              </w:rPr>
              <w:t>3.93 倍</w:t>
            </w:r>
          </w:p>
        </w:tc>
      </w:tr>
    </w:tbl>
    <w:p w14:paraId="62B518BE" w14:textId="77777777" w:rsidR="000F3F6C" w:rsidRDefault="00000000">
      <w:pPr>
        <w:spacing w:line="288" w:lineRule="auto"/>
        <w:ind w:firstLine="360"/>
        <w:rPr>
          <w:lang w:eastAsia="zh-CN"/>
        </w:rPr>
      </w:pPr>
      <w:r>
        <w:rPr>
          <w:lang w:eastAsia="zh-CN"/>
        </w:rPr>
        <w:t>2014-12-12 是本周期最突出的行为与购买高峰日。当日贡献了 5.64% 的全周期行为数，但贡献了 12.69% 的全周期购买数，购买贡献明显高于行为贡献。按日均水平比较，12月12日行为数约为日均行为数的 1.75 倍，购买数约为日均购买数的 3.93 倍，说明该日期不仅流量提升明显，购买转化释放更为集中。</w:t>
      </w:r>
    </w:p>
    <w:p w14:paraId="5883186C" w14:textId="77777777" w:rsidR="000F3F6C" w:rsidRDefault="00000000">
      <w:pPr>
        <w:spacing w:line="288" w:lineRule="auto"/>
        <w:ind w:firstLine="360"/>
        <w:rPr>
          <w:lang w:eastAsia="zh-CN"/>
        </w:rPr>
      </w:pPr>
      <w:r>
        <w:rPr>
          <w:lang w:eastAsia="zh-CN"/>
        </w:rPr>
        <w:t>从贡献结构看，高峰日购买占比约为行为占比的 2.25 倍，说明该日的购买拉动强度高于普通行为流量拉动，具有明显活动型转化特征。</w:t>
      </w:r>
    </w:p>
    <w:p w14:paraId="384CDA8D" w14:textId="77777777" w:rsidR="000F3F6C" w:rsidRDefault="00000000" w:rsidP="00B03F5C">
      <w:pPr>
        <w:jc w:val="center"/>
      </w:pPr>
      <w:r>
        <w:rPr>
          <w:noProof/>
        </w:rPr>
        <w:lastRenderedPageBreak/>
        <w:drawing>
          <wp:inline distT="0" distB="0" distL="0" distR="0" wp14:anchorId="4730AC61" wp14:editId="3151E0BA">
            <wp:extent cx="5303520" cy="29384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ak_day_share.png"/>
                    <pic:cNvPicPr/>
                  </pic:nvPicPr>
                  <pic:blipFill>
                    <a:blip r:embed="rId9"/>
                    <a:stretch>
                      <a:fillRect/>
                    </a:stretch>
                  </pic:blipFill>
                  <pic:spPr>
                    <a:xfrm>
                      <a:off x="0" y="0"/>
                      <a:ext cx="5303520" cy="2938436"/>
                    </a:xfrm>
                    <a:prstGeom prst="rect">
                      <a:avLst/>
                    </a:prstGeom>
                  </pic:spPr>
                </pic:pic>
              </a:graphicData>
            </a:graphic>
          </wp:inline>
        </w:drawing>
      </w:r>
    </w:p>
    <w:p w14:paraId="77691B9A" w14:textId="77777777" w:rsidR="000F3F6C" w:rsidRDefault="00000000">
      <w:pPr>
        <w:jc w:val="center"/>
        <w:rPr>
          <w:lang w:eastAsia="zh-CN"/>
        </w:rPr>
      </w:pPr>
      <w:r>
        <w:rPr>
          <w:sz w:val="18"/>
          <w:lang w:eastAsia="zh-CN"/>
        </w:rPr>
        <w:t>图2 高峰日行为贡献与购买贡献对比</w:t>
      </w:r>
    </w:p>
    <w:p w14:paraId="1654CE9F" w14:textId="77777777" w:rsidR="000F3F6C" w:rsidRPr="00B03F5C" w:rsidRDefault="00000000">
      <w:pPr>
        <w:pStyle w:val="1"/>
        <w:rPr>
          <w:rFonts w:ascii="黑体" w:eastAsia="黑体" w:hAnsi="黑体"/>
          <w:sz w:val="30"/>
          <w:szCs w:val="30"/>
          <w:lang w:eastAsia="zh-CN"/>
        </w:rPr>
      </w:pPr>
      <w:r w:rsidRPr="00B03F5C">
        <w:rPr>
          <w:rFonts w:ascii="黑体" w:eastAsia="黑体" w:hAnsi="黑体"/>
          <w:sz w:val="30"/>
          <w:szCs w:val="30"/>
          <w:lang w:eastAsia="zh-CN"/>
        </w:rPr>
        <w:t>四、累计时间特征分析</w:t>
      </w:r>
    </w:p>
    <w:p w14:paraId="4E875DFC" w14:textId="77777777" w:rsidR="000F3F6C" w:rsidRDefault="00000000">
      <w:pPr>
        <w:spacing w:line="288" w:lineRule="auto"/>
        <w:ind w:firstLine="360"/>
        <w:rPr>
          <w:lang w:eastAsia="zh-CN"/>
        </w:rPr>
      </w:pPr>
      <w:r>
        <w:rPr>
          <w:lang w:eastAsia="zh-CN"/>
        </w:rPr>
        <w:t>累计时间特征以日期为时间轴，逐日累加行为数、浏览数、收藏数、加购数和购买数。与单日指标相比，累计指标更适合观察长期沉淀和活动节点对整体累计曲线的影响。</w:t>
      </w:r>
    </w:p>
    <w:tbl>
      <w:tblPr>
        <w:tblStyle w:val="aff1"/>
        <w:tblW w:w="0" w:type="auto"/>
        <w:jc w:val="center"/>
        <w:tblLook w:val="04A0" w:firstRow="1" w:lastRow="0" w:firstColumn="1" w:lastColumn="0" w:noHBand="0" w:noVBand="1"/>
      </w:tblPr>
      <w:tblGrid>
        <w:gridCol w:w="3969"/>
        <w:gridCol w:w="2835"/>
      </w:tblGrid>
      <w:tr w:rsidR="000F3F6C" w14:paraId="75EBD7D1" w14:textId="77777777">
        <w:trPr>
          <w:jc w:val="center"/>
        </w:trPr>
        <w:tc>
          <w:tcPr>
            <w:tcW w:w="3969" w:type="dxa"/>
            <w:shd w:val="clear" w:color="auto" w:fill="D9EAF7"/>
            <w:vAlign w:val="center"/>
          </w:tcPr>
          <w:p w14:paraId="3A2D7D8A" w14:textId="77777777" w:rsidR="000F3F6C" w:rsidRDefault="00000000">
            <w:pPr>
              <w:jc w:val="center"/>
            </w:pPr>
            <w:proofErr w:type="spellStart"/>
            <w:r>
              <w:rPr>
                <w:b/>
                <w:sz w:val="18"/>
              </w:rPr>
              <w:t>指标</w:t>
            </w:r>
            <w:proofErr w:type="spellEnd"/>
          </w:p>
        </w:tc>
        <w:tc>
          <w:tcPr>
            <w:tcW w:w="2835" w:type="dxa"/>
            <w:shd w:val="clear" w:color="auto" w:fill="D9EAF7"/>
            <w:vAlign w:val="center"/>
          </w:tcPr>
          <w:p w14:paraId="7E35EDAC" w14:textId="77777777" w:rsidR="000F3F6C" w:rsidRDefault="00000000">
            <w:pPr>
              <w:jc w:val="center"/>
            </w:pPr>
            <w:r>
              <w:rPr>
                <w:b/>
                <w:sz w:val="18"/>
              </w:rPr>
              <w:t>结果</w:t>
            </w:r>
          </w:p>
        </w:tc>
      </w:tr>
      <w:tr w:rsidR="000F3F6C" w14:paraId="2E5014B2" w14:textId="77777777">
        <w:trPr>
          <w:jc w:val="center"/>
        </w:trPr>
        <w:tc>
          <w:tcPr>
            <w:tcW w:w="3969" w:type="dxa"/>
            <w:vAlign w:val="center"/>
          </w:tcPr>
          <w:p w14:paraId="73C36230" w14:textId="77777777" w:rsidR="000F3F6C" w:rsidRDefault="00000000">
            <w:r>
              <w:rPr>
                <w:sz w:val="18"/>
              </w:rPr>
              <w:t>12月11日累计总行为数</w:t>
            </w:r>
          </w:p>
        </w:tc>
        <w:tc>
          <w:tcPr>
            <w:tcW w:w="2835" w:type="dxa"/>
            <w:vAlign w:val="center"/>
          </w:tcPr>
          <w:p w14:paraId="299AAF9E" w14:textId="77777777" w:rsidR="000F3F6C" w:rsidRDefault="00000000">
            <w:r>
              <w:rPr>
                <w:sz w:val="18"/>
              </w:rPr>
              <w:t>9,201,664</w:t>
            </w:r>
          </w:p>
        </w:tc>
      </w:tr>
      <w:tr w:rsidR="000F3F6C" w14:paraId="5A7537C9" w14:textId="77777777">
        <w:trPr>
          <w:jc w:val="center"/>
        </w:trPr>
        <w:tc>
          <w:tcPr>
            <w:tcW w:w="3969" w:type="dxa"/>
            <w:vAlign w:val="center"/>
          </w:tcPr>
          <w:p w14:paraId="5136B167" w14:textId="77777777" w:rsidR="000F3F6C" w:rsidRDefault="00000000">
            <w:r>
              <w:rPr>
                <w:sz w:val="18"/>
              </w:rPr>
              <w:t>12月12日新增行为数</w:t>
            </w:r>
          </w:p>
        </w:tc>
        <w:tc>
          <w:tcPr>
            <w:tcW w:w="2835" w:type="dxa"/>
            <w:vAlign w:val="center"/>
          </w:tcPr>
          <w:p w14:paraId="3A4093DC" w14:textId="77777777" w:rsidR="000F3F6C" w:rsidRDefault="00000000">
            <w:r>
              <w:rPr>
                <w:sz w:val="18"/>
              </w:rPr>
              <w:t>691,712</w:t>
            </w:r>
          </w:p>
        </w:tc>
      </w:tr>
      <w:tr w:rsidR="000F3F6C" w14:paraId="70A89CC5" w14:textId="77777777">
        <w:trPr>
          <w:jc w:val="center"/>
        </w:trPr>
        <w:tc>
          <w:tcPr>
            <w:tcW w:w="3969" w:type="dxa"/>
            <w:vAlign w:val="center"/>
          </w:tcPr>
          <w:p w14:paraId="5DEA0431" w14:textId="77777777" w:rsidR="000F3F6C" w:rsidRDefault="00000000">
            <w:r>
              <w:rPr>
                <w:sz w:val="18"/>
              </w:rPr>
              <w:t>12月12日后累计总行为数</w:t>
            </w:r>
          </w:p>
        </w:tc>
        <w:tc>
          <w:tcPr>
            <w:tcW w:w="2835" w:type="dxa"/>
            <w:vAlign w:val="center"/>
          </w:tcPr>
          <w:p w14:paraId="75AFB466" w14:textId="77777777" w:rsidR="000F3F6C" w:rsidRDefault="00000000">
            <w:r>
              <w:rPr>
                <w:sz w:val="18"/>
              </w:rPr>
              <w:t>9,893,376</w:t>
            </w:r>
          </w:p>
        </w:tc>
      </w:tr>
      <w:tr w:rsidR="000F3F6C" w14:paraId="4EEE8B0B" w14:textId="77777777">
        <w:trPr>
          <w:jc w:val="center"/>
        </w:trPr>
        <w:tc>
          <w:tcPr>
            <w:tcW w:w="3969" w:type="dxa"/>
            <w:vAlign w:val="center"/>
          </w:tcPr>
          <w:p w14:paraId="0F932B2E" w14:textId="77777777" w:rsidR="000F3F6C" w:rsidRDefault="00000000">
            <w:pPr>
              <w:rPr>
                <w:lang w:eastAsia="zh-CN"/>
              </w:rPr>
            </w:pPr>
            <w:r>
              <w:rPr>
                <w:sz w:val="18"/>
                <w:lang w:eastAsia="zh-CN"/>
              </w:rPr>
              <w:t>高峰日对前一日累计行为增幅</w:t>
            </w:r>
          </w:p>
        </w:tc>
        <w:tc>
          <w:tcPr>
            <w:tcW w:w="2835" w:type="dxa"/>
            <w:vAlign w:val="center"/>
          </w:tcPr>
          <w:p w14:paraId="1BEC2FB2" w14:textId="77777777" w:rsidR="000F3F6C" w:rsidRDefault="00000000">
            <w:r>
              <w:rPr>
                <w:sz w:val="18"/>
              </w:rPr>
              <w:t>7.52%</w:t>
            </w:r>
          </w:p>
        </w:tc>
      </w:tr>
      <w:tr w:rsidR="000F3F6C" w14:paraId="5D8D8BFC" w14:textId="77777777">
        <w:trPr>
          <w:jc w:val="center"/>
        </w:trPr>
        <w:tc>
          <w:tcPr>
            <w:tcW w:w="3969" w:type="dxa"/>
            <w:vAlign w:val="center"/>
          </w:tcPr>
          <w:p w14:paraId="3058F47F" w14:textId="77777777" w:rsidR="000F3F6C" w:rsidRDefault="00000000">
            <w:r>
              <w:rPr>
                <w:sz w:val="18"/>
              </w:rPr>
              <w:t>12月11日累计购买数</w:t>
            </w:r>
          </w:p>
        </w:tc>
        <w:tc>
          <w:tcPr>
            <w:tcW w:w="2835" w:type="dxa"/>
            <w:vAlign w:val="center"/>
          </w:tcPr>
          <w:p w14:paraId="5FA87B42" w14:textId="77777777" w:rsidR="000F3F6C" w:rsidRDefault="00000000">
            <w:r>
              <w:rPr>
                <w:sz w:val="18"/>
              </w:rPr>
              <w:t>83,257</w:t>
            </w:r>
          </w:p>
        </w:tc>
      </w:tr>
      <w:tr w:rsidR="000F3F6C" w14:paraId="7F38F808" w14:textId="77777777">
        <w:trPr>
          <w:jc w:val="center"/>
        </w:trPr>
        <w:tc>
          <w:tcPr>
            <w:tcW w:w="3969" w:type="dxa"/>
            <w:vAlign w:val="center"/>
          </w:tcPr>
          <w:p w14:paraId="1A4029CD" w14:textId="77777777" w:rsidR="000F3F6C" w:rsidRDefault="00000000">
            <w:r>
              <w:rPr>
                <w:sz w:val="18"/>
              </w:rPr>
              <w:t>12月12日新增购买数</w:t>
            </w:r>
          </w:p>
        </w:tc>
        <w:tc>
          <w:tcPr>
            <w:tcW w:w="2835" w:type="dxa"/>
            <w:vAlign w:val="center"/>
          </w:tcPr>
          <w:p w14:paraId="2A905C7D" w14:textId="77777777" w:rsidR="000F3F6C" w:rsidRDefault="00000000">
            <w:r>
              <w:rPr>
                <w:sz w:val="18"/>
              </w:rPr>
              <w:t>15,251</w:t>
            </w:r>
          </w:p>
        </w:tc>
      </w:tr>
      <w:tr w:rsidR="000F3F6C" w14:paraId="4D5C98C8" w14:textId="77777777">
        <w:trPr>
          <w:jc w:val="center"/>
        </w:trPr>
        <w:tc>
          <w:tcPr>
            <w:tcW w:w="3969" w:type="dxa"/>
            <w:vAlign w:val="center"/>
          </w:tcPr>
          <w:p w14:paraId="479035D4" w14:textId="77777777" w:rsidR="000F3F6C" w:rsidRDefault="00000000">
            <w:r>
              <w:rPr>
                <w:sz w:val="18"/>
              </w:rPr>
              <w:t>12月12日后累计购买数</w:t>
            </w:r>
          </w:p>
        </w:tc>
        <w:tc>
          <w:tcPr>
            <w:tcW w:w="2835" w:type="dxa"/>
            <w:vAlign w:val="center"/>
          </w:tcPr>
          <w:p w14:paraId="026DE7A7" w14:textId="77777777" w:rsidR="000F3F6C" w:rsidRDefault="00000000">
            <w:r>
              <w:rPr>
                <w:sz w:val="18"/>
              </w:rPr>
              <w:t>98,508</w:t>
            </w:r>
          </w:p>
        </w:tc>
      </w:tr>
      <w:tr w:rsidR="000F3F6C" w14:paraId="76C3243C" w14:textId="77777777">
        <w:trPr>
          <w:jc w:val="center"/>
        </w:trPr>
        <w:tc>
          <w:tcPr>
            <w:tcW w:w="3969" w:type="dxa"/>
            <w:vAlign w:val="center"/>
          </w:tcPr>
          <w:p w14:paraId="745E0374" w14:textId="77777777" w:rsidR="000F3F6C" w:rsidRDefault="00000000">
            <w:pPr>
              <w:rPr>
                <w:lang w:eastAsia="zh-CN"/>
              </w:rPr>
            </w:pPr>
            <w:r>
              <w:rPr>
                <w:sz w:val="18"/>
                <w:lang w:eastAsia="zh-CN"/>
              </w:rPr>
              <w:t>高峰日对前一日累计购买增幅</w:t>
            </w:r>
          </w:p>
        </w:tc>
        <w:tc>
          <w:tcPr>
            <w:tcW w:w="2835" w:type="dxa"/>
            <w:vAlign w:val="center"/>
          </w:tcPr>
          <w:p w14:paraId="55B75EF8" w14:textId="77777777" w:rsidR="000F3F6C" w:rsidRDefault="00000000">
            <w:r>
              <w:rPr>
                <w:sz w:val="18"/>
              </w:rPr>
              <w:t>18.32%</w:t>
            </w:r>
          </w:p>
        </w:tc>
      </w:tr>
      <w:tr w:rsidR="000F3F6C" w14:paraId="6A14F5DB" w14:textId="77777777">
        <w:trPr>
          <w:jc w:val="center"/>
        </w:trPr>
        <w:tc>
          <w:tcPr>
            <w:tcW w:w="3969" w:type="dxa"/>
            <w:vAlign w:val="center"/>
          </w:tcPr>
          <w:p w14:paraId="37521153" w14:textId="77777777" w:rsidR="000F3F6C" w:rsidRDefault="00000000">
            <w:r>
              <w:rPr>
                <w:sz w:val="18"/>
              </w:rPr>
              <w:t>累计购买率变化</w:t>
            </w:r>
          </w:p>
        </w:tc>
        <w:tc>
          <w:tcPr>
            <w:tcW w:w="2835" w:type="dxa"/>
            <w:vAlign w:val="center"/>
          </w:tcPr>
          <w:p w14:paraId="626F7CD6" w14:textId="77777777" w:rsidR="000F3F6C" w:rsidRDefault="00000000">
            <w:r>
              <w:rPr>
                <w:sz w:val="18"/>
              </w:rPr>
              <w:t>0.90% → 1.00%</w:t>
            </w:r>
          </w:p>
        </w:tc>
      </w:tr>
      <w:tr w:rsidR="000F3F6C" w14:paraId="09F644DA" w14:textId="77777777">
        <w:trPr>
          <w:jc w:val="center"/>
        </w:trPr>
        <w:tc>
          <w:tcPr>
            <w:tcW w:w="3969" w:type="dxa"/>
            <w:vAlign w:val="center"/>
          </w:tcPr>
          <w:p w14:paraId="4128C3C7" w14:textId="77777777" w:rsidR="000F3F6C" w:rsidRDefault="00000000">
            <w:pPr>
              <w:rPr>
                <w:lang w:eastAsia="zh-CN"/>
              </w:rPr>
            </w:pPr>
            <w:r>
              <w:rPr>
                <w:sz w:val="18"/>
                <w:lang w:eastAsia="zh-CN"/>
              </w:rPr>
              <w:t>累计浏览购买转化率变化</w:t>
            </w:r>
          </w:p>
        </w:tc>
        <w:tc>
          <w:tcPr>
            <w:tcW w:w="2835" w:type="dxa"/>
            <w:vAlign w:val="center"/>
          </w:tcPr>
          <w:p w14:paraId="53EB6E60" w14:textId="77777777" w:rsidR="000F3F6C" w:rsidRDefault="00000000">
            <w:r>
              <w:rPr>
                <w:sz w:val="18"/>
              </w:rPr>
              <w:t>0.96% → 1.06%</w:t>
            </w:r>
          </w:p>
        </w:tc>
      </w:tr>
    </w:tbl>
    <w:p w14:paraId="47BC08DB" w14:textId="77777777" w:rsidR="000F3F6C" w:rsidRDefault="00000000">
      <w:pPr>
        <w:spacing w:line="288" w:lineRule="auto"/>
        <w:ind w:firstLine="360"/>
        <w:rPr>
          <w:lang w:eastAsia="zh-CN"/>
        </w:rPr>
      </w:pPr>
      <w:r>
        <w:rPr>
          <w:lang w:eastAsia="zh-CN"/>
        </w:rPr>
        <w:t>在 12月12日之前，累计购买数为 83,257 次；12月12日单日新增购买 15,251 次，使累计购买数提升到 98,508 次，对前一日累计购买规模的增幅达到 18.32%。相比之下，高峰日对累计总行为数的增幅为 7.52%，说明购买端受到活动刺激更强。</w:t>
      </w:r>
    </w:p>
    <w:p w14:paraId="13AC931A" w14:textId="77777777" w:rsidR="000F3F6C" w:rsidRDefault="00000000">
      <w:pPr>
        <w:spacing w:line="288" w:lineRule="auto"/>
        <w:ind w:firstLine="360"/>
        <w:rPr>
          <w:lang w:eastAsia="zh-CN"/>
        </w:rPr>
      </w:pPr>
      <w:r>
        <w:rPr>
          <w:lang w:eastAsia="zh-CN"/>
        </w:rPr>
        <w:t>累计购买率在高峰日前后由 0.90% 提升至 1.00%，累计浏览购买转化率由 0.96% 提升至 1.06%。这说明高峰日不仅增加购买总量，也改善了截至当日的整体累计转化效率。</w:t>
      </w:r>
    </w:p>
    <w:p w14:paraId="5E94023E" w14:textId="77777777" w:rsidR="000F3F6C" w:rsidRDefault="00000000">
      <w:r>
        <w:rPr>
          <w:noProof/>
        </w:rPr>
        <w:lastRenderedPageBreak/>
        <w:drawing>
          <wp:inline distT="0" distB="0" distL="0" distR="0" wp14:anchorId="2D271118" wp14:editId="4EC7912C">
            <wp:extent cx="5760720" cy="28520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mulative_trend.png"/>
                    <pic:cNvPicPr/>
                  </pic:nvPicPr>
                  <pic:blipFill>
                    <a:blip r:embed="rId10"/>
                    <a:stretch>
                      <a:fillRect/>
                    </a:stretch>
                  </pic:blipFill>
                  <pic:spPr>
                    <a:xfrm>
                      <a:off x="0" y="0"/>
                      <a:ext cx="5760720" cy="2852002"/>
                    </a:xfrm>
                    <a:prstGeom prst="rect">
                      <a:avLst/>
                    </a:prstGeom>
                  </pic:spPr>
                </pic:pic>
              </a:graphicData>
            </a:graphic>
          </wp:inline>
        </w:drawing>
      </w:r>
    </w:p>
    <w:p w14:paraId="6F26EE65" w14:textId="77777777" w:rsidR="000F3F6C" w:rsidRDefault="00000000">
      <w:pPr>
        <w:jc w:val="center"/>
        <w:rPr>
          <w:lang w:eastAsia="zh-CN"/>
        </w:rPr>
      </w:pPr>
      <w:r>
        <w:rPr>
          <w:sz w:val="18"/>
          <w:lang w:eastAsia="zh-CN"/>
        </w:rPr>
        <w:t>图3 累计行为与累计购买趋势</w:t>
      </w:r>
    </w:p>
    <w:p w14:paraId="43948BC8" w14:textId="77777777" w:rsidR="000F3F6C" w:rsidRDefault="00000000">
      <w:r>
        <w:rPr>
          <w:noProof/>
        </w:rPr>
        <w:drawing>
          <wp:inline distT="0" distB="0" distL="0" distR="0" wp14:anchorId="59191B73" wp14:editId="333EFC25">
            <wp:extent cx="5760720" cy="28499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mulative_rate_trend.png"/>
                    <pic:cNvPicPr/>
                  </pic:nvPicPr>
                  <pic:blipFill>
                    <a:blip r:embed="rId11"/>
                    <a:stretch>
                      <a:fillRect/>
                    </a:stretch>
                  </pic:blipFill>
                  <pic:spPr>
                    <a:xfrm>
                      <a:off x="0" y="0"/>
                      <a:ext cx="5760720" cy="2849998"/>
                    </a:xfrm>
                    <a:prstGeom prst="rect">
                      <a:avLst/>
                    </a:prstGeom>
                  </pic:spPr>
                </pic:pic>
              </a:graphicData>
            </a:graphic>
          </wp:inline>
        </w:drawing>
      </w:r>
    </w:p>
    <w:p w14:paraId="34C3517F" w14:textId="77777777" w:rsidR="000F3F6C" w:rsidRDefault="00000000">
      <w:pPr>
        <w:jc w:val="center"/>
        <w:rPr>
          <w:lang w:eastAsia="zh-CN"/>
        </w:rPr>
      </w:pPr>
      <w:r>
        <w:rPr>
          <w:sz w:val="18"/>
          <w:lang w:eastAsia="zh-CN"/>
        </w:rPr>
        <w:t>图4 累计购买率与累计浏览购买转化率趋势</w:t>
      </w:r>
    </w:p>
    <w:p w14:paraId="441A46CF" w14:textId="77777777" w:rsidR="000F3F6C" w:rsidRPr="00B03F5C" w:rsidRDefault="00000000">
      <w:pPr>
        <w:pStyle w:val="1"/>
        <w:rPr>
          <w:rFonts w:ascii="黑体" w:eastAsia="黑体" w:hAnsi="黑体"/>
          <w:sz w:val="30"/>
          <w:szCs w:val="30"/>
          <w:lang w:eastAsia="zh-CN"/>
        </w:rPr>
      </w:pPr>
      <w:r w:rsidRPr="00B03F5C">
        <w:rPr>
          <w:rFonts w:ascii="黑体" w:eastAsia="黑体" w:hAnsi="黑体"/>
          <w:sz w:val="30"/>
          <w:szCs w:val="30"/>
          <w:lang w:eastAsia="zh-CN"/>
        </w:rPr>
        <w:lastRenderedPageBreak/>
        <w:t>五、滞后特征分析</w:t>
      </w:r>
    </w:p>
    <w:p w14:paraId="41E962AB" w14:textId="33E16E00" w:rsidR="000F3F6C" w:rsidRDefault="00000000" w:rsidP="00B03F5C">
      <w:pPr>
        <w:spacing w:line="288" w:lineRule="auto"/>
        <w:ind w:firstLine="360"/>
        <w:rPr>
          <w:lang w:eastAsia="zh-CN"/>
        </w:rPr>
      </w:pPr>
      <w:r>
        <w:rPr>
          <w:lang w:eastAsia="zh-CN"/>
        </w:rPr>
        <w:t>滞后特征用于描述某个行为日期之后 1 天、3 天、7 天的购买表现。该指标可以帮助识别某些日期是否位于活动前置阶段，以及未来购买是否会在短窗口内集中释放。</w:t>
      </w:r>
      <w:r>
        <w:rPr>
          <w:noProof/>
        </w:rPr>
        <w:drawing>
          <wp:inline distT="0" distB="0" distL="0" distR="0" wp14:anchorId="125BEA77" wp14:editId="6B3E9498">
            <wp:extent cx="5760720" cy="28499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g_feature_trend.png"/>
                    <pic:cNvPicPr/>
                  </pic:nvPicPr>
                  <pic:blipFill>
                    <a:blip r:embed="rId12"/>
                    <a:stretch>
                      <a:fillRect/>
                    </a:stretch>
                  </pic:blipFill>
                  <pic:spPr>
                    <a:xfrm>
                      <a:off x="0" y="0"/>
                      <a:ext cx="5760720" cy="2849998"/>
                    </a:xfrm>
                    <a:prstGeom prst="rect">
                      <a:avLst/>
                    </a:prstGeom>
                  </pic:spPr>
                </pic:pic>
              </a:graphicData>
            </a:graphic>
          </wp:inline>
        </w:drawing>
      </w:r>
    </w:p>
    <w:p w14:paraId="317B1FE0" w14:textId="77777777" w:rsidR="000F3F6C" w:rsidRDefault="00000000">
      <w:pPr>
        <w:jc w:val="center"/>
      </w:pPr>
      <w:r>
        <w:rPr>
          <w:sz w:val="18"/>
        </w:rPr>
        <w:t>图5 滞后购买特征趋势</w:t>
      </w:r>
    </w:p>
    <w:p w14:paraId="5B82A17A" w14:textId="77777777" w:rsidR="000F3F6C" w:rsidRPr="00B03F5C" w:rsidRDefault="00000000">
      <w:pPr>
        <w:pStyle w:val="1"/>
        <w:rPr>
          <w:rFonts w:ascii="黑体" w:eastAsia="黑体" w:hAnsi="黑体"/>
          <w:sz w:val="30"/>
          <w:szCs w:val="30"/>
        </w:rPr>
      </w:pPr>
      <w:r w:rsidRPr="00B03F5C">
        <w:rPr>
          <w:rFonts w:ascii="黑体" w:eastAsia="黑体" w:hAnsi="黑体"/>
          <w:sz w:val="30"/>
          <w:szCs w:val="30"/>
        </w:rPr>
        <w:t>六、抽样验证说明</w:t>
      </w:r>
    </w:p>
    <w:tbl>
      <w:tblPr>
        <w:tblStyle w:val="aff1"/>
        <w:tblW w:w="0" w:type="auto"/>
        <w:jc w:val="center"/>
        <w:tblLook w:val="04A0" w:firstRow="1" w:lastRow="0" w:firstColumn="1" w:lastColumn="0" w:noHBand="0" w:noVBand="1"/>
      </w:tblPr>
      <w:tblGrid>
        <w:gridCol w:w="1701"/>
        <w:gridCol w:w="1701"/>
        <w:gridCol w:w="3572"/>
        <w:gridCol w:w="1701"/>
      </w:tblGrid>
      <w:tr w:rsidR="000F3F6C" w14:paraId="59C133D4" w14:textId="77777777">
        <w:trPr>
          <w:jc w:val="center"/>
        </w:trPr>
        <w:tc>
          <w:tcPr>
            <w:tcW w:w="1701" w:type="dxa"/>
            <w:shd w:val="clear" w:color="auto" w:fill="D9EAF7"/>
            <w:vAlign w:val="center"/>
          </w:tcPr>
          <w:p w14:paraId="3D799BA3" w14:textId="77777777" w:rsidR="000F3F6C" w:rsidRDefault="00000000">
            <w:pPr>
              <w:jc w:val="center"/>
            </w:pPr>
            <w:r>
              <w:rPr>
                <w:b/>
                <w:sz w:val="18"/>
              </w:rPr>
              <w:t>验证对象</w:t>
            </w:r>
          </w:p>
        </w:tc>
        <w:tc>
          <w:tcPr>
            <w:tcW w:w="1701" w:type="dxa"/>
            <w:shd w:val="clear" w:color="auto" w:fill="D9EAF7"/>
            <w:vAlign w:val="center"/>
          </w:tcPr>
          <w:p w14:paraId="7D549FA4" w14:textId="77777777" w:rsidR="000F3F6C" w:rsidRDefault="00000000">
            <w:pPr>
              <w:jc w:val="center"/>
            </w:pPr>
            <w:r>
              <w:rPr>
                <w:b/>
                <w:sz w:val="18"/>
              </w:rPr>
              <w:t>抽检方式</w:t>
            </w:r>
          </w:p>
        </w:tc>
        <w:tc>
          <w:tcPr>
            <w:tcW w:w="3572" w:type="dxa"/>
            <w:shd w:val="clear" w:color="auto" w:fill="D9EAF7"/>
            <w:vAlign w:val="center"/>
          </w:tcPr>
          <w:p w14:paraId="327D5835" w14:textId="77777777" w:rsidR="000F3F6C" w:rsidRDefault="00000000">
            <w:pPr>
              <w:jc w:val="center"/>
            </w:pPr>
            <w:r>
              <w:rPr>
                <w:b/>
                <w:sz w:val="18"/>
              </w:rPr>
              <w:t>回溯验证逻辑</w:t>
            </w:r>
          </w:p>
        </w:tc>
        <w:tc>
          <w:tcPr>
            <w:tcW w:w="1701" w:type="dxa"/>
            <w:shd w:val="clear" w:color="auto" w:fill="D9EAF7"/>
            <w:vAlign w:val="center"/>
          </w:tcPr>
          <w:p w14:paraId="0DADA5E0" w14:textId="77777777" w:rsidR="000F3F6C" w:rsidRDefault="00000000">
            <w:pPr>
              <w:jc w:val="center"/>
            </w:pPr>
            <w:r>
              <w:rPr>
                <w:b/>
                <w:sz w:val="18"/>
              </w:rPr>
              <w:t>验证结果</w:t>
            </w:r>
          </w:p>
        </w:tc>
      </w:tr>
      <w:tr w:rsidR="000F3F6C" w14:paraId="2A29D95A" w14:textId="77777777">
        <w:trPr>
          <w:jc w:val="center"/>
        </w:trPr>
        <w:tc>
          <w:tcPr>
            <w:tcW w:w="1701" w:type="dxa"/>
            <w:vAlign w:val="center"/>
          </w:tcPr>
          <w:p w14:paraId="63EE215B" w14:textId="77777777" w:rsidR="000F3F6C" w:rsidRDefault="00000000">
            <w:r>
              <w:rPr>
                <w:sz w:val="18"/>
              </w:rPr>
              <w:t>滞后特征</w:t>
            </w:r>
          </w:p>
        </w:tc>
        <w:tc>
          <w:tcPr>
            <w:tcW w:w="1701" w:type="dxa"/>
            <w:vAlign w:val="center"/>
          </w:tcPr>
          <w:p w14:paraId="41829BFD" w14:textId="77777777" w:rsidR="000F3F6C" w:rsidRDefault="00000000">
            <w:r>
              <w:rPr>
                <w:sz w:val="18"/>
              </w:rPr>
              <w:t>随机抽检 10 天</w:t>
            </w:r>
          </w:p>
        </w:tc>
        <w:tc>
          <w:tcPr>
            <w:tcW w:w="3572" w:type="dxa"/>
            <w:vAlign w:val="center"/>
          </w:tcPr>
          <w:p w14:paraId="4AA72362" w14:textId="77777777" w:rsidR="000F3F6C" w:rsidRDefault="00000000">
            <w:pPr>
              <w:rPr>
                <w:lang w:eastAsia="zh-CN"/>
              </w:rPr>
            </w:pPr>
            <w:r>
              <w:rPr>
                <w:sz w:val="18"/>
                <w:lang w:eastAsia="zh-CN"/>
              </w:rPr>
              <w:t xml:space="preserve">回到 </w:t>
            </w:r>
            <w:proofErr w:type="spellStart"/>
            <w:r>
              <w:rPr>
                <w:sz w:val="18"/>
                <w:lang w:eastAsia="zh-CN"/>
              </w:rPr>
              <w:t>data_min</w:t>
            </w:r>
            <w:proofErr w:type="spellEnd"/>
            <w:r>
              <w:rPr>
                <w:sz w:val="18"/>
                <w:lang w:eastAsia="zh-CN"/>
              </w:rPr>
              <w:t xml:space="preserve"> 重新统计抽样日期当天行为数、购买数，以及后 1/3/7 天购买数</w:t>
            </w:r>
          </w:p>
        </w:tc>
        <w:tc>
          <w:tcPr>
            <w:tcW w:w="1701" w:type="dxa"/>
            <w:vAlign w:val="center"/>
          </w:tcPr>
          <w:p w14:paraId="090544B7" w14:textId="77777777" w:rsidR="000F3F6C" w:rsidRDefault="00000000">
            <w:proofErr w:type="spellStart"/>
            <w:r>
              <w:rPr>
                <w:sz w:val="18"/>
              </w:rPr>
              <w:t>返回结果一致</w:t>
            </w:r>
            <w:proofErr w:type="spellEnd"/>
          </w:p>
        </w:tc>
      </w:tr>
      <w:tr w:rsidR="000F3F6C" w14:paraId="4005EC29" w14:textId="77777777">
        <w:trPr>
          <w:jc w:val="center"/>
        </w:trPr>
        <w:tc>
          <w:tcPr>
            <w:tcW w:w="1701" w:type="dxa"/>
            <w:vAlign w:val="center"/>
          </w:tcPr>
          <w:p w14:paraId="2284265E" w14:textId="77777777" w:rsidR="000F3F6C" w:rsidRDefault="00000000">
            <w:r>
              <w:rPr>
                <w:sz w:val="18"/>
              </w:rPr>
              <w:t>累计时间特征</w:t>
            </w:r>
          </w:p>
        </w:tc>
        <w:tc>
          <w:tcPr>
            <w:tcW w:w="1701" w:type="dxa"/>
            <w:vAlign w:val="center"/>
          </w:tcPr>
          <w:p w14:paraId="42C0A15D" w14:textId="77777777" w:rsidR="000F3F6C" w:rsidRDefault="00000000">
            <w:r>
              <w:rPr>
                <w:sz w:val="18"/>
              </w:rPr>
              <w:t>随机抽检 10 天</w:t>
            </w:r>
          </w:p>
        </w:tc>
        <w:tc>
          <w:tcPr>
            <w:tcW w:w="3572" w:type="dxa"/>
            <w:vAlign w:val="center"/>
          </w:tcPr>
          <w:p w14:paraId="72FB55FB" w14:textId="77777777" w:rsidR="000F3F6C" w:rsidRDefault="00000000">
            <w:r>
              <w:rPr>
                <w:sz w:val="18"/>
              </w:rPr>
              <w:t>回到 data_min 重新统计全周期每日行为数据，并重新累计至抽样日期</w:t>
            </w:r>
          </w:p>
        </w:tc>
        <w:tc>
          <w:tcPr>
            <w:tcW w:w="1701" w:type="dxa"/>
            <w:vAlign w:val="center"/>
          </w:tcPr>
          <w:p w14:paraId="2F1E7F49" w14:textId="77777777" w:rsidR="000F3F6C" w:rsidRDefault="00000000">
            <w:r>
              <w:rPr>
                <w:sz w:val="18"/>
              </w:rPr>
              <w:t>返回结果一致</w:t>
            </w:r>
          </w:p>
        </w:tc>
      </w:tr>
    </w:tbl>
    <w:p w14:paraId="3E41B62A" w14:textId="77777777" w:rsidR="000F3F6C" w:rsidRDefault="00000000">
      <w:pPr>
        <w:spacing w:line="288" w:lineRule="auto"/>
        <w:ind w:firstLine="360"/>
        <w:rPr>
          <w:lang w:eastAsia="zh-CN"/>
        </w:rPr>
      </w:pPr>
      <w:r>
        <w:rPr>
          <w:lang w:eastAsia="zh-CN"/>
        </w:rPr>
        <w:t>滞后特征和累计时间特征均采用随机抽检 10 天的方式进行验证。验证过程中，滞后特征直接回到原始行为明细表重新统计对应日期及其后续 1、3、7 天购买数；累计时间特征则先重新生成全周期每日行为汇总，再按日期顺序计算累计值。两类抽检结果均一致，说明衍生特征统计逻辑可靠。</w:t>
      </w:r>
    </w:p>
    <w:p w14:paraId="79F637DB" w14:textId="77777777" w:rsidR="000F3F6C" w:rsidRPr="00B03F5C" w:rsidRDefault="00000000">
      <w:pPr>
        <w:pStyle w:val="1"/>
        <w:rPr>
          <w:rFonts w:ascii="黑体" w:eastAsia="黑体" w:hAnsi="黑体"/>
          <w:sz w:val="30"/>
          <w:szCs w:val="30"/>
          <w:lang w:eastAsia="zh-CN"/>
        </w:rPr>
      </w:pPr>
      <w:r w:rsidRPr="00B03F5C">
        <w:rPr>
          <w:rFonts w:ascii="黑体" w:eastAsia="黑体" w:hAnsi="黑体"/>
          <w:sz w:val="30"/>
          <w:szCs w:val="30"/>
          <w:lang w:eastAsia="zh-CN"/>
        </w:rPr>
        <w:t>七、综合结论与运营建议</w:t>
      </w:r>
    </w:p>
    <w:p w14:paraId="75C9BB26" w14:textId="77777777" w:rsidR="000F3F6C" w:rsidRDefault="00000000">
      <w:pPr>
        <w:spacing w:line="288" w:lineRule="auto"/>
        <w:ind w:firstLine="360"/>
        <w:rPr>
          <w:lang w:eastAsia="zh-CN"/>
        </w:rPr>
      </w:pPr>
      <w:r>
        <w:rPr>
          <w:lang w:eastAsia="zh-CN"/>
        </w:rPr>
        <w:t>1. 2014-12-12 是明显的活动型高峰日，当日行为占比为 5.64%，购买占比为 12.69%，购买集中程度显著高于行为集中程度。</w:t>
      </w:r>
    </w:p>
    <w:p w14:paraId="571DA4E7" w14:textId="77777777" w:rsidR="000F3F6C" w:rsidRDefault="00000000">
      <w:pPr>
        <w:spacing w:line="288" w:lineRule="auto"/>
        <w:ind w:firstLine="360"/>
        <w:rPr>
          <w:lang w:eastAsia="zh-CN"/>
        </w:rPr>
      </w:pPr>
      <w:r>
        <w:rPr>
          <w:lang w:eastAsia="zh-CN"/>
        </w:rPr>
        <w:t>2. 高峰日对累计购买的拉动强于对累计行为的拉动，单日新增购买使累计购买规模较前一日增加 18.32%，说明活动对成交释放具有强刺激作用。</w:t>
      </w:r>
    </w:p>
    <w:p w14:paraId="274C14C0" w14:textId="77777777" w:rsidR="000F3F6C" w:rsidRDefault="00000000">
      <w:pPr>
        <w:spacing w:line="288" w:lineRule="auto"/>
        <w:ind w:firstLine="360"/>
        <w:rPr>
          <w:lang w:eastAsia="zh-CN"/>
        </w:rPr>
      </w:pPr>
      <w:r>
        <w:rPr>
          <w:lang w:eastAsia="zh-CN"/>
        </w:rPr>
        <w:t>3. 滞后特征显示，活动前 1 天、3 天、7 天的行为日期均能在后续购买字段中体现 12月12日购买峰值，说明该指标适合用于活动复盘和周期性购买释放分析。</w:t>
      </w:r>
    </w:p>
    <w:p w14:paraId="15F7A514" w14:textId="10B6BA23" w:rsidR="000F3F6C" w:rsidRDefault="00000000" w:rsidP="00B03F5C">
      <w:pPr>
        <w:spacing w:line="288" w:lineRule="auto"/>
        <w:ind w:firstLine="360"/>
        <w:rPr>
          <w:rFonts w:hint="eastAsia"/>
          <w:lang w:eastAsia="zh-CN"/>
        </w:rPr>
      </w:pPr>
      <w:r>
        <w:rPr>
          <w:lang w:eastAsia="zh-CN"/>
        </w:rPr>
        <w:t>4. 建议在运营排期上关注高峰日前 3 至 7 天的蓄水期，通过收藏、加购、优惠提醒和定向触达提前培育购买意向。</w:t>
      </w:r>
    </w:p>
    <w:sectPr w:rsidR="000F3F6C" w:rsidSect="00034616">
      <w:footerReference w:type="default" r:id="rId13"/>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52DC4" w14:textId="77777777" w:rsidR="00FD7B36" w:rsidRDefault="00FD7B36">
      <w:pPr>
        <w:spacing w:after="0" w:line="240" w:lineRule="auto"/>
      </w:pPr>
      <w:r>
        <w:separator/>
      </w:r>
    </w:p>
  </w:endnote>
  <w:endnote w:type="continuationSeparator" w:id="0">
    <w:p w14:paraId="31483B17" w14:textId="77777777" w:rsidR="00FD7B36" w:rsidRDefault="00FD7B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Noto Sans CJK SC">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8C2C2" w14:textId="6C23351F" w:rsidR="000F3F6C" w:rsidRDefault="000F3F6C">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EE5AF" w14:textId="77777777" w:rsidR="00FD7B36" w:rsidRDefault="00FD7B36">
      <w:pPr>
        <w:spacing w:after="0" w:line="240" w:lineRule="auto"/>
      </w:pPr>
      <w:r>
        <w:separator/>
      </w:r>
    </w:p>
  </w:footnote>
  <w:footnote w:type="continuationSeparator" w:id="0">
    <w:p w14:paraId="55338949" w14:textId="77777777" w:rsidR="00FD7B36" w:rsidRDefault="00FD7B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99178574">
    <w:abstractNumId w:val="8"/>
  </w:num>
  <w:num w:numId="2" w16cid:durableId="17121773">
    <w:abstractNumId w:val="6"/>
  </w:num>
  <w:num w:numId="3" w16cid:durableId="393889772">
    <w:abstractNumId w:val="5"/>
  </w:num>
  <w:num w:numId="4" w16cid:durableId="1339501240">
    <w:abstractNumId w:val="4"/>
  </w:num>
  <w:num w:numId="5" w16cid:durableId="952517177">
    <w:abstractNumId w:val="7"/>
  </w:num>
  <w:num w:numId="6" w16cid:durableId="1309823011">
    <w:abstractNumId w:val="3"/>
  </w:num>
  <w:num w:numId="7" w16cid:durableId="1696418597">
    <w:abstractNumId w:val="2"/>
  </w:num>
  <w:num w:numId="8" w16cid:durableId="1806195466">
    <w:abstractNumId w:val="1"/>
  </w:num>
  <w:num w:numId="9" w16cid:durableId="324941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F6C"/>
    <w:rsid w:val="0015074B"/>
    <w:rsid w:val="0029639D"/>
    <w:rsid w:val="00326F90"/>
    <w:rsid w:val="009118FD"/>
    <w:rsid w:val="00AA1D8D"/>
    <w:rsid w:val="00B03F5C"/>
    <w:rsid w:val="00B47730"/>
    <w:rsid w:val="00CB0664"/>
    <w:rsid w:val="00FC693F"/>
    <w:rsid w:val="00FD7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AA77CB"/>
  <w14:defaultImageDpi w14:val="300"/>
  <w15:docId w15:val="{67BC3C54-CBF3-5C43-B1CF-3CC1194B0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SC" w:eastAsia="Noto Sans CJK SC" w:hAnsi="Noto Sans CJK S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374</Words>
  <Characters>2136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赫阳 殷</cp:lastModifiedBy>
  <cp:revision>2</cp:revision>
  <dcterms:created xsi:type="dcterms:W3CDTF">2026-06-18T07:47:00Z</dcterms:created>
  <dcterms:modified xsi:type="dcterms:W3CDTF">2026-06-18T07:47:00Z</dcterms:modified>
  <cp:category/>
</cp:coreProperties>
</file>