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4C61" w14:textId="38257691" w:rsidR="00E87C4D" w:rsidRPr="00132E74" w:rsidRDefault="00E87C4D" w:rsidP="00274124">
      <w:pPr>
        <w:spacing w:line="240" w:lineRule="auto"/>
        <w:rPr>
          <w:rFonts w:ascii="Times New Roman" w:hAnsi="Times New Roman" w:cs="Times New Roman"/>
          <w:b/>
          <w:bCs/>
        </w:rPr>
      </w:pPr>
      <w:r w:rsidRPr="00132E74">
        <w:rPr>
          <w:rFonts w:ascii="Times New Roman" w:hAnsi="Times New Roman" w:cs="Times New Roman"/>
          <w:b/>
          <w:bCs/>
        </w:rPr>
        <w:t>Methods Section Draft</w:t>
      </w:r>
      <w:r w:rsidRPr="00132E74">
        <w:rPr>
          <w:rFonts w:ascii="Times New Roman" w:hAnsi="Times New Roman" w:cs="Times New Roman"/>
        </w:rPr>
        <w:t>:</w:t>
      </w:r>
      <w:r w:rsidR="003841D5" w:rsidRPr="00132E74">
        <w:rPr>
          <w:rFonts w:ascii="Times New Roman" w:hAnsi="Times New Roman" w:cs="Times New Roman"/>
        </w:rPr>
        <w:t xml:space="preserve"> 2-3 Pages Single Space</w:t>
      </w:r>
    </w:p>
    <w:p w14:paraId="1B8D8D01" w14:textId="45914F90" w:rsidR="00F1719F" w:rsidRPr="00F1719F" w:rsidRDefault="00F1719F" w:rsidP="00274124">
      <w:pPr>
        <w:spacing w:line="240" w:lineRule="auto"/>
        <w:rPr>
          <w:rFonts w:ascii="Times New Roman" w:hAnsi="Times New Roman" w:cs="Times New Roman"/>
          <w:b/>
          <w:bCs/>
          <w:i/>
          <w:iCs/>
        </w:rPr>
      </w:pPr>
      <w:r w:rsidRPr="00F1719F">
        <w:rPr>
          <w:rFonts w:ascii="Times New Roman" w:hAnsi="Times New Roman" w:cs="Times New Roman"/>
          <w:b/>
          <w:bCs/>
          <w:i/>
          <w:iCs/>
        </w:rPr>
        <w:t>Study Design</w:t>
      </w:r>
    </w:p>
    <w:p w14:paraId="122C4F02" w14:textId="6F1BE084" w:rsidR="004766B1" w:rsidRDefault="00B82AD4" w:rsidP="00B02563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study</w:t>
      </w:r>
      <w:r w:rsidR="00F1719F" w:rsidRPr="00B02563">
        <w:rPr>
          <w:rFonts w:ascii="Times New Roman" w:hAnsi="Times New Roman" w:cs="Times New Roman"/>
        </w:rPr>
        <w:t xml:space="preserve"> </w:t>
      </w:r>
      <w:r w:rsidR="00CD3AA9">
        <w:rPr>
          <w:rFonts w:ascii="Times New Roman" w:hAnsi="Times New Roman" w:cs="Times New Roman"/>
        </w:rPr>
        <w:t>utilized</w:t>
      </w:r>
      <w:r w:rsidR="004846B2">
        <w:rPr>
          <w:rFonts w:ascii="Times New Roman" w:hAnsi="Times New Roman" w:cs="Times New Roman"/>
        </w:rPr>
        <w:t xml:space="preserve"> </w:t>
      </w:r>
      <w:r w:rsidR="00F4355D">
        <w:rPr>
          <w:rFonts w:ascii="Times New Roman" w:hAnsi="Times New Roman" w:cs="Times New Roman"/>
        </w:rPr>
        <w:t xml:space="preserve">cross sectional </w:t>
      </w:r>
      <w:r w:rsidR="004846B2">
        <w:rPr>
          <w:rFonts w:ascii="Times New Roman" w:hAnsi="Times New Roman" w:cs="Times New Roman"/>
        </w:rPr>
        <w:t>data from</w:t>
      </w:r>
      <w:r w:rsidR="00CD3AA9">
        <w:rPr>
          <w:rFonts w:ascii="Times New Roman" w:hAnsi="Times New Roman" w:cs="Times New Roman"/>
        </w:rPr>
        <w:t xml:space="preserve"> </w:t>
      </w:r>
      <w:r w:rsidR="00D6704B">
        <w:rPr>
          <w:rFonts w:ascii="Times New Roman" w:hAnsi="Times New Roman" w:cs="Times New Roman"/>
        </w:rPr>
        <w:t>the</w:t>
      </w:r>
      <w:r w:rsidR="004C3B21">
        <w:rPr>
          <w:rFonts w:ascii="Times New Roman" w:hAnsi="Times New Roman" w:cs="Times New Roman"/>
        </w:rPr>
        <w:t xml:space="preserve"> </w:t>
      </w:r>
      <w:r w:rsidR="00CD3AA9">
        <w:rPr>
          <w:rFonts w:ascii="Times New Roman" w:hAnsi="Times New Roman" w:cs="Times New Roman"/>
        </w:rPr>
        <w:t xml:space="preserve">National Health and </w:t>
      </w:r>
      <w:r w:rsidR="00DC38AC">
        <w:rPr>
          <w:rFonts w:ascii="Times New Roman" w:hAnsi="Times New Roman" w:cs="Times New Roman"/>
        </w:rPr>
        <w:t>Nutrition</w:t>
      </w:r>
      <w:r w:rsidR="00CD3AA9">
        <w:rPr>
          <w:rFonts w:ascii="Times New Roman" w:hAnsi="Times New Roman" w:cs="Times New Roman"/>
        </w:rPr>
        <w:t xml:space="preserve"> </w:t>
      </w:r>
      <w:r w:rsidR="00F56913">
        <w:rPr>
          <w:rFonts w:ascii="Times New Roman" w:hAnsi="Times New Roman" w:cs="Times New Roman"/>
        </w:rPr>
        <w:t>Examination Survey</w:t>
      </w:r>
      <w:r w:rsidR="004C3B21">
        <w:rPr>
          <w:rFonts w:ascii="Times New Roman" w:hAnsi="Times New Roman" w:cs="Times New Roman"/>
        </w:rPr>
        <w:t xml:space="preserve"> (NHANES)</w:t>
      </w:r>
      <w:r w:rsidR="00F1719F" w:rsidRPr="00B02563">
        <w:rPr>
          <w:rFonts w:ascii="Times New Roman" w:hAnsi="Times New Roman" w:cs="Times New Roman"/>
        </w:rPr>
        <w:t xml:space="preserve">, </w:t>
      </w:r>
      <w:r w:rsidR="006D6579">
        <w:rPr>
          <w:rFonts w:ascii="Times New Roman" w:hAnsi="Times New Roman" w:cs="Times New Roman"/>
        </w:rPr>
        <w:t>a</w:t>
      </w:r>
      <w:r w:rsidR="00FC3E0E" w:rsidRPr="00B02563">
        <w:rPr>
          <w:rFonts w:ascii="Times New Roman" w:hAnsi="Times New Roman" w:cs="Times New Roman"/>
        </w:rPr>
        <w:t xml:space="preserve"> </w:t>
      </w:r>
      <w:r w:rsidR="00CB1A0D">
        <w:rPr>
          <w:rFonts w:ascii="Times New Roman" w:hAnsi="Times New Roman" w:cs="Times New Roman"/>
        </w:rPr>
        <w:t>nationally representative</w:t>
      </w:r>
      <w:r w:rsidR="00FC3E0E" w:rsidRPr="00B02563">
        <w:rPr>
          <w:rFonts w:ascii="Times New Roman" w:hAnsi="Times New Roman" w:cs="Times New Roman"/>
        </w:rPr>
        <w:t xml:space="preserve"> U</w:t>
      </w:r>
      <w:r w:rsidR="00E10A03">
        <w:rPr>
          <w:rFonts w:ascii="Times New Roman" w:hAnsi="Times New Roman" w:cs="Times New Roman"/>
        </w:rPr>
        <w:t>.S</w:t>
      </w:r>
      <w:r w:rsidR="00FC3E0E" w:rsidRPr="00B02563">
        <w:rPr>
          <w:rFonts w:ascii="Times New Roman" w:hAnsi="Times New Roman" w:cs="Times New Roman"/>
        </w:rPr>
        <w:t xml:space="preserve"> </w:t>
      </w:r>
      <w:r w:rsidR="00FC3E0E">
        <w:rPr>
          <w:rFonts w:ascii="Times New Roman" w:hAnsi="Times New Roman" w:cs="Times New Roman"/>
        </w:rPr>
        <w:t xml:space="preserve">based </w:t>
      </w:r>
      <w:r w:rsidR="00E10A03">
        <w:rPr>
          <w:rFonts w:ascii="Times New Roman" w:hAnsi="Times New Roman" w:cs="Times New Roman"/>
        </w:rPr>
        <w:t>populatio</w:t>
      </w:r>
      <w:r w:rsidR="00FC3E0E" w:rsidRPr="00B02563">
        <w:rPr>
          <w:rFonts w:ascii="Times New Roman" w:hAnsi="Times New Roman" w:cs="Times New Roman"/>
        </w:rPr>
        <w:t>n</w:t>
      </w:r>
      <w:r w:rsidR="00E10A03">
        <w:rPr>
          <w:rFonts w:ascii="Times New Roman" w:hAnsi="Times New Roman" w:cs="Times New Roman"/>
        </w:rPr>
        <w:t xml:space="preserve">. </w:t>
      </w:r>
      <w:r w:rsidR="001C5893" w:rsidRPr="001100F4">
        <w:rPr>
          <w:rFonts w:ascii="Times New Roman" w:hAnsi="Times New Roman" w:cs="Times New Roman"/>
        </w:rPr>
        <w:t>NHANES</w:t>
      </w:r>
      <w:r w:rsidR="00B00BDA" w:rsidRPr="001100F4">
        <w:rPr>
          <w:rFonts w:ascii="Times New Roman" w:hAnsi="Times New Roman" w:cs="Times New Roman"/>
        </w:rPr>
        <w:t xml:space="preserve"> </w:t>
      </w:r>
      <w:r w:rsidR="00B94D79" w:rsidRPr="001100F4">
        <w:rPr>
          <w:rFonts w:ascii="Times New Roman" w:hAnsi="Times New Roman" w:cs="Times New Roman"/>
        </w:rPr>
        <w:t xml:space="preserve">is </w:t>
      </w:r>
      <w:r w:rsidR="00D726E6" w:rsidRPr="001100F4">
        <w:rPr>
          <w:rFonts w:ascii="Times New Roman" w:hAnsi="Times New Roman" w:cs="Times New Roman"/>
        </w:rPr>
        <w:t>administered</w:t>
      </w:r>
      <w:r w:rsidR="00CA46C0" w:rsidRPr="001100F4">
        <w:rPr>
          <w:rFonts w:ascii="Times New Roman" w:hAnsi="Times New Roman" w:cs="Times New Roman"/>
        </w:rPr>
        <w:t xml:space="preserve"> </w:t>
      </w:r>
      <w:r w:rsidR="008C6E46" w:rsidRPr="001100F4">
        <w:rPr>
          <w:rFonts w:ascii="Times New Roman" w:hAnsi="Times New Roman" w:cs="Times New Roman"/>
        </w:rPr>
        <w:t xml:space="preserve">through </w:t>
      </w:r>
      <w:r w:rsidR="00DE7700">
        <w:rPr>
          <w:rFonts w:ascii="Times New Roman" w:hAnsi="Times New Roman" w:cs="Times New Roman"/>
        </w:rPr>
        <w:t xml:space="preserve">The Centers of Disease Control and Prevention (CDC), assessing the populations health and nutritional state. </w:t>
      </w:r>
      <w:r w:rsidR="00DE7700" w:rsidRPr="00B02563">
        <w:rPr>
          <w:rFonts w:ascii="Times New Roman" w:hAnsi="Times New Roman" w:cs="Times New Roman"/>
        </w:rPr>
        <w:t>Individuals across the nation are randomly selected to participate in NHANES each year, with its most recent cycle years being 2021-2023.</w:t>
      </w:r>
      <w:r w:rsidR="00DE7700">
        <w:rPr>
          <w:rFonts w:ascii="Times New Roman" w:hAnsi="Times New Roman" w:cs="Times New Roman"/>
        </w:rPr>
        <w:t xml:space="preserve"> Adult and </w:t>
      </w:r>
      <w:r w:rsidR="004766B1">
        <w:rPr>
          <w:rFonts w:ascii="Times New Roman" w:hAnsi="Times New Roman" w:cs="Times New Roman"/>
        </w:rPr>
        <w:t>children’s</w:t>
      </w:r>
      <w:r w:rsidR="00DE7700">
        <w:rPr>
          <w:rFonts w:ascii="Times New Roman" w:hAnsi="Times New Roman" w:cs="Times New Roman"/>
        </w:rPr>
        <w:t xml:space="preserve"> d</w:t>
      </w:r>
      <w:r w:rsidR="00DD0118" w:rsidRPr="00B02563">
        <w:rPr>
          <w:rFonts w:ascii="Times New Roman" w:hAnsi="Times New Roman" w:cs="Times New Roman"/>
        </w:rPr>
        <w:t xml:space="preserve">ata </w:t>
      </w:r>
      <w:r w:rsidR="00DE7700">
        <w:rPr>
          <w:rFonts w:ascii="Times New Roman" w:hAnsi="Times New Roman" w:cs="Times New Roman"/>
        </w:rPr>
        <w:t xml:space="preserve">is </w:t>
      </w:r>
      <w:r w:rsidR="00DD0118" w:rsidRPr="00B02563">
        <w:rPr>
          <w:rFonts w:ascii="Times New Roman" w:hAnsi="Times New Roman" w:cs="Times New Roman"/>
        </w:rPr>
        <w:t>collect</w:t>
      </w:r>
      <w:r w:rsidR="00DE7700">
        <w:rPr>
          <w:rFonts w:ascii="Times New Roman" w:hAnsi="Times New Roman" w:cs="Times New Roman"/>
        </w:rPr>
        <w:t>ed</w:t>
      </w:r>
      <w:r w:rsidR="00DD0118" w:rsidRPr="00B02563">
        <w:rPr>
          <w:rFonts w:ascii="Times New Roman" w:hAnsi="Times New Roman" w:cs="Times New Roman"/>
        </w:rPr>
        <w:t xml:space="preserve"> </w:t>
      </w:r>
      <w:r w:rsidR="00BE15D1" w:rsidRPr="00B02563">
        <w:rPr>
          <w:rFonts w:ascii="Times New Roman" w:hAnsi="Times New Roman" w:cs="Times New Roman"/>
        </w:rPr>
        <w:t xml:space="preserve">through </w:t>
      </w:r>
      <w:r w:rsidR="00AC414F" w:rsidRPr="00B02563">
        <w:rPr>
          <w:rFonts w:ascii="Times New Roman" w:hAnsi="Times New Roman" w:cs="Times New Roman"/>
        </w:rPr>
        <w:t>interviews</w:t>
      </w:r>
      <w:r w:rsidR="00585E0D" w:rsidRPr="00B02563">
        <w:rPr>
          <w:rFonts w:ascii="Times New Roman" w:hAnsi="Times New Roman" w:cs="Times New Roman"/>
        </w:rPr>
        <w:t>, physical exam</w:t>
      </w:r>
      <w:r w:rsidR="00F1719F">
        <w:rPr>
          <w:rFonts w:ascii="Times New Roman" w:hAnsi="Times New Roman" w:cs="Times New Roman"/>
        </w:rPr>
        <w:t>inations</w:t>
      </w:r>
      <w:r w:rsidR="00585E0D" w:rsidRPr="00B02563">
        <w:rPr>
          <w:rFonts w:ascii="Times New Roman" w:hAnsi="Times New Roman" w:cs="Times New Roman"/>
        </w:rPr>
        <w:t>, and laboratory tests</w:t>
      </w:r>
      <w:r w:rsidR="006F4743" w:rsidRPr="00B02563">
        <w:rPr>
          <w:rFonts w:ascii="Times New Roman" w:hAnsi="Times New Roman" w:cs="Times New Roman"/>
        </w:rPr>
        <w:t xml:space="preserve"> through specific </w:t>
      </w:r>
      <w:r w:rsidR="001A6A1B" w:rsidRPr="00B02563">
        <w:rPr>
          <w:rFonts w:ascii="Times New Roman" w:hAnsi="Times New Roman" w:cs="Times New Roman"/>
        </w:rPr>
        <w:t>protocols</w:t>
      </w:r>
      <w:r w:rsidR="00585E0D" w:rsidRPr="00B02563">
        <w:rPr>
          <w:rFonts w:ascii="Times New Roman" w:hAnsi="Times New Roman" w:cs="Times New Roman"/>
        </w:rPr>
        <w:t>.</w:t>
      </w:r>
      <w:r w:rsidR="00E26FF6">
        <w:rPr>
          <w:rFonts w:ascii="Times New Roman" w:hAnsi="Times New Roman" w:cs="Times New Roman"/>
        </w:rPr>
        <w:t xml:space="preserve"> </w:t>
      </w:r>
      <w:r w:rsidR="004766B1">
        <w:rPr>
          <w:rFonts w:ascii="Times New Roman" w:hAnsi="Times New Roman" w:cs="Times New Roman"/>
        </w:rPr>
        <w:t xml:space="preserve">Details on data collection is made available through the CDC. </w:t>
      </w:r>
    </w:p>
    <w:p w14:paraId="0482E78D" w14:textId="03BDB9B5" w:rsidR="00B02563" w:rsidRPr="006D6B42" w:rsidRDefault="00A5163C" w:rsidP="00B02563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This</w:t>
      </w:r>
      <w:r w:rsidR="00DE7700">
        <w:rPr>
          <w:rFonts w:ascii="Times New Roman" w:hAnsi="Times New Roman" w:cs="Times New Roman"/>
        </w:rPr>
        <w:t xml:space="preserve"> </w:t>
      </w:r>
      <w:r w:rsidR="004766B1">
        <w:rPr>
          <w:rFonts w:ascii="Times New Roman" w:hAnsi="Times New Roman" w:cs="Times New Roman"/>
        </w:rPr>
        <w:t>study obtained data from the 200</w:t>
      </w:r>
      <w:r>
        <w:rPr>
          <w:rFonts w:ascii="Times New Roman" w:hAnsi="Times New Roman" w:cs="Times New Roman"/>
        </w:rPr>
        <w:t>5-2016 NHANES cycle years.</w:t>
      </w:r>
      <w:r w:rsidR="00B02563" w:rsidRPr="00B02563">
        <w:rPr>
          <w:rFonts w:ascii="Times New Roman" w:hAnsi="Times New Roman" w:cs="Times New Roman"/>
        </w:rPr>
        <w:t xml:space="preserve"> </w:t>
      </w:r>
      <w:r w:rsidR="001142ED" w:rsidRPr="001142ED">
        <w:rPr>
          <w:rFonts w:ascii="Times New Roman" w:hAnsi="Times New Roman" w:cs="Times New Roman"/>
        </w:rPr>
        <w:t>Survey weights are developed to</w:t>
      </w:r>
      <w:r w:rsidR="001142ED">
        <w:rPr>
          <w:rFonts w:ascii="Times New Roman" w:hAnsi="Times New Roman" w:cs="Times New Roman"/>
        </w:rPr>
        <w:t xml:space="preserve"> account for </w:t>
      </w:r>
      <w:r w:rsidR="001142ED" w:rsidRPr="001142ED">
        <w:rPr>
          <w:rFonts w:ascii="Times New Roman" w:hAnsi="Times New Roman" w:cs="Times New Roman"/>
        </w:rPr>
        <w:t xml:space="preserve">intricate survey design, survey non-response, and post-stratification adjustment in accordance </w:t>
      </w:r>
      <w:r w:rsidR="006D6B42" w:rsidRPr="001142ED">
        <w:rPr>
          <w:rFonts w:ascii="Times New Roman" w:hAnsi="Times New Roman" w:cs="Times New Roman"/>
        </w:rPr>
        <w:t>with</w:t>
      </w:r>
      <w:r w:rsidR="001142ED" w:rsidRPr="001142ED">
        <w:rPr>
          <w:rFonts w:ascii="Times New Roman" w:hAnsi="Times New Roman" w:cs="Times New Roman"/>
        </w:rPr>
        <w:t xml:space="preserve"> the Census Bureau's total population counts.</w:t>
      </w:r>
      <w:r w:rsidR="001142E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Our </w:t>
      </w:r>
      <w:r w:rsidR="00B02563" w:rsidRPr="00B02563">
        <w:rPr>
          <w:rFonts w:ascii="Times New Roman" w:hAnsi="Times New Roman" w:cs="Times New Roman"/>
        </w:rPr>
        <w:t>analytic study cohort was developed using an inclusion criterion that required participants to be 18 years o</w:t>
      </w:r>
      <w:r w:rsidR="00E26FF6">
        <w:rPr>
          <w:rFonts w:ascii="Times New Roman" w:hAnsi="Times New Roman" w:cs="Times New Roman"/>
        </w:rPr>
        <w:t>f age</w:t>
      </w:r>
      <w:r>
        <w:rPr>
          <w:rFonts w:ascii="Times New Roman" w:hAnsi="Times New Roman" w:cs="Times New Roman"/>
        </w:rPr>
        <w:t xml:space="preserve"> or older</w:t>
      </w:r>
      <w:r w:rsidR="00B02563" w:rsidRPr="00B02563">
        <w:rPr>
          <w:rFonts w:ascii="Times New Roman" w:hAnsi="Times New Roman" w:cs="Times New Roman"/>
        </w:rPr>
        <w:t xml:space="preserve"> with available phenol metabolite, food security, and </w:t>
      </w:r>
      <w:r w:rsidR="0061488C">
        <w:rPr>
          <w:rFonts w:ascii="Times New Roman" w:hAnsi="Times New Roman" w:cs="Times New Roman"/>
        </w:rPr>
        <w:t>socio</w:t>
      </w:r>
      <w:r w:rsidR="00B02563" w:rsidRPr="00B02563">
        <w:rPr>
          <w:rFonts w:ascii="Times New Roman" w:hAnsi="Times New Roman" w:cs="Times New Roman"/>
        </w:rPr>
        <w:t xml:space="preserve">demographic </w:t>
      </w:r>
      <w:r w:rsidR="0061488C">
        <w:rPr>
          <w:rFonts w:ascii="Times New Roman" w:hAnsi="Times New Roman" w:cs="Times New Roman"/>
        </w:rPr>
        <w:t>information</w:t>
      </w:r>
      <w:r w:rsidR="00B02563" w:rsidRPr="00B02563">
        <w:rPr>
          <w:rFonts w:ascii="Times New Roman" w:hAnsi="Times New Roman" w:cs="Times New Roman"/>
        </w:rPr>
        <w:t>. The initial study population consisted of 18,961 participants; however, after excluding children and participants with missing covariate</w:t>
      </w:r>
      <w:r w:rsidR="00A877E3">
        <w:rPr>
          <w:rFonts w:ascii="Times New Roman" w:hAnsi="Times New Roman" w:cs="Times New Roman"/>
        </w:rPr>
        <w:t>,</w:t>
      </w:r>
      <w:r w:rsidR="00B02563" w:rsidRPr="00B02563">
        <w:rPr>
          <w:rFonts w:ascii="Times New Roman" w:hAnsi="Times New Roman" w:cs="Times New Roman"/>
        </w:rPr>
        <w:t xml:space="preserve"> sociodemographic</w:t>
      </w:r>
      <w:r w:rsidR="00A877E3">
        <w:rPr>
          <w:rFonts w:ascii="Times New Roman" w:hAnsi="Times New Roman" w:cs="Times New Roman"/>
        </w:rPr>
        <w:t>,</w:t>
      </w:r>
      <w:r w:rsidR="00A74AF0">
        <w:rPr>
          <w:rFonts w:ascii="Times New Roman" w:hAnsi="Times New Roman" w:cs="Times New Roman"/>
        </w:rPr>
        <w:t xml:space="preserve"> urinary phenol metabolite</w:t>
      </w:r>
      <w:r w:rsidR="00FC39CD">
        <w:rPr>
          <w:rFonts w:ascii="Times New Roman" w:hAnsi="Times New Roman" w:cs="Times New Roman"/>
        </w:rPr>
        <w:t xml:space="preserve"> data,</w:t>
      </w:r>
      <w:r w:rsidR="00A74AF0">
        <w:rPr>
          <w:rFonts w:ascii="Times New Roman" w:hAnsi="Times New Roman" w:cs="Times New Roman"/>
        </w:rPr>
        <w:t xml:space="preserve"> and the removal of the 2003-2004 </w:t>
      </w:r>
      <w:r w:rsidR="0061606D">
        <w:rPr>
          <w:rFonts w:ascii="Times New Roman" w:hAnsi="Times New Roman" w:cs="Times New Roman"/>
        </w:rPr>
        <w:t xml:space="preserve">NHANES </w:t>
      </w:r>
      <w:r w:rsidR="00A74AF0">
        <w:rPr>
          <w:rFonts w:ascii="Times New Roman" w:hAnsi="Times New Roman" w:cs="Times New Roman"/>
        </w:rPr>
        <w:t>cycle yea</w:t>
      </w:r>
      <w:r w:rsidR="0061606D">
        <w:rPr>
          <w:rFonts w:ascii="Times New Roman" w:hAnsi="Times New Roman" w:cs="Times New Roman"/>
        </w:rPr>
        <w:t>r</w:t>
      </w:r>
      <w:r w:rsidR="00A74AF0">
        <w:rPr>
          <w:rFonts w:ascii="Times New Roman" w:hAnsi="Times New Roman" w:cs="Times New Roman"/>
        </w:rPr>
        <w:t>,</w:t>
      </w:r>
      <w:r w:rsidR="00B02563" w:rsidRPr="00B02563">
        <w:rPr>
          <w:rFonts w:ascii="Times New Roman" w:hAnsi="Times New Roman" w:cs="Times New Roman"/>
        </w:rPr>
        <w:t xml:space="preserve"> </w:t>
      </w:r>
      <w:r w:rsidR="00B12B3F">
        <w:rPr>
          <w:rFonts w:ascii="Times New Roman" w:hAnsi="Times New Roman" w:cs="Times New Roman"/>
        </w:rPr>
        <w:t>our</w:t>
      </w:r>
      <w:r w:rsidR="00B02563" w:rsidRPr="00B02563">
        <w:rPr>
          <w:rFonts w:ascii="Times New Roman" w:hAnsi="Times New Roman" w:cs="Times New Roman"/>
        </w:rPr>
        <w:t xml:space="preserve"> final analytic study cohort </w:t>
      </w:r>
      <w:r w:rsidR="0061606D">
        <w:rPr>
          <w:rFonts w:ascii="Times New Roman" w:hAnsi="Times New Roman" w:cs="Times New Roman"/>
        </w:rPr>
        <w:t>was</w:t>
      </w:r>
      <w:r w:rsidR="00E66638">
        <w:rPr>
          <w:rFonts w:ascii="Times New Roman" w:hAnsi="Times New Roman" w:cs="Times New Roman"/>
        </w:rPr>
        <w:t xml:space="preserve"> </w:t>
      </w:r>
      <w:r w:rsidR="00B02563" w:rsidRPr="00B02563">
        <w:rPr>
          <w:rFonts w:ascii="Times New Roman" w:hAnsi="Times New Roman" w:cs="Times New Roman"/>
        </w:rPr>
        <w:t>10,094 adult participants</w:t>
      </w:r>
      <w:r w:rsidR="000072DB">
        <w:rPr>
          <w:rFonts w:ascii="Times New Roman" w:hAnsi="Times New Roman" w:cs="Times New Roman"/>
        </w:rPr>
        <w:t xml:space="preserve"> (n=10,094)</w:t>
      </w:r>
      <w:r w:rsidR="006D6B42">
        <w:rPr>
          <w:rFonts w:ascii="Times New Roman" w:hAnsi="Times New Roman" w:cs="Times New Roman"/>
        </w:rPr>
        <w:t xml:space="preserve"> </w:t>
      </w:r>
      <w:r w:rsidR="006D6B42" w:rsidRPr="006D6B42">
        <w:rPr>
          <w:rFonts w:ascii="Times New Roman" w:hAnsi="Times New Roman" w:cs="Times New Roman"/>
          <w:b/>
          <w:bCs/>
        </w:rPr>
        <w:t>(</w:t>
      </w:r>
      <w:r w:rsidR="006D6B42">
        <w:rPr>
          <w:rFonts w:ascii="Times New Roman" w:hAnsi="Times New Roman" w:cs="Times New Roman"/>
          <w:b/>
          <w:bCs/>
        </w:rPr>
        <w:t>Supplemental Figure 1)</w:t>
      </w:r>
      <w:r w:rsidR="00B02563" w:rsidRPr="00B02563">
        <w:rPr>
          <w:rFonts w:ascii="Times New Roman" w:hAnsi="Times New Roman" w:cs="Times New Roman"/>
        </w:rPr>
        <w:t xml:space="preserve">. </w:t>
      </w:r>
    </w:p>
    <w:p w14:paraId="3F6D0CD3" w14:textId="20CF2A02" w:rsidR="00565DE8" w:rsidRPr="00B96811" w:rsidRDefault="00565DE8" w:rsidP="00274124">
      <w:pPr>
        <w:spacing w:line="240" w:lineRule="auto"/>
        <w:rPr>
          <w:rFonts w:ascii="Times New Roman" w:hAnsi="Times New Roman" w:cs="Times New Roman"/>
          <w:b/>
          <w:bCs/>
          <w:i/>
          <w:iCs/>
        </w:rPr>
      </w:pPr>
      <w:r w:rsidRPr="00B96811">
        <w:rPr>
          <w:rFonts w:ascii="Times New Roman" w:hAnsi="Times New Roman" w:cs="Times New Roman"/>
          <w:b/>
          <w:bCs/>
          <w:i/>
          <w:iCs/>
        </w:rPr>
        <w:t>Household Food Security</w:t>
      </w:r>
    </w:p>
    <w:p w14:paraId="63DED7CE" w14:textId="0FEB6E5B" w:rsidR="00FC5030" w:rsidRPr="002B021D" w:rsidRDefault="00913B65" w:rsidP="0027412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</w:t>
      </w:r>
      <w:r w:rsidR="009176F7">
        <w:rPr>
          <w:rFonts w:ascii="Times New Roman" w:hAnsi="Times New Roman" w:cs="Times New Roman"/>
        </w:rPr>
        <w:t>.</w:t>
      </w:r>
      <w:r w:rsidR="001E046D">
        <w:rPr>
          <w:rFonts w:ascii="Times New Roman" w:hAnsi="Times New Roman" w:cs="Times New Roman"/>
        </w:rPr>
        <w:t>S</w:t>
      </w:r>
      <w:r w:rsidR="009176F7">
        <w:rPr>
          <w:rFonts w:ascii="Times New Roman" w:hAnsi="Times New Roman" w:cs="Times New Roman"/>
        </w:rPr>
        <w:t>.</w:t>
      </w:r>
      <w:r w:rsidR="001E046D">
        <w:rPr>
          <w:rFonts w:ascii="Times New Roman" w:hAnsi="Times New Roman" w:cs="Times New Roman"/>
        </w:rPr>
        <w:t xml:space="preserve"> Department of Agriculture</w:t>
      </w:r>
      <w:r>
        <w:rPr>
          <w:rFonts w:ascii="Times New Roman" w:hAnsi="Times New Roman" w:cs="Times New Roman"/>
        </w:rPr>
        <w:t xml:space="preserve"> </w:t>
      </w:r>
      <w:r w:rsidR="001E046D">
        <w:rPr>
          <w:rFonts w:ascii="Times New Roman" w:hAnsi="Times New Roman" w:cs="Times New Roman"/>
        </w:rPr>
        <w:t xml:space="preserve">(USDA) </w:t>
      </w:r>
      <w:r>
        <w:rPr>
          <w:rFonts w:ascii="Times New Roman" w:hAnsi="Times New Roman" w:cs="Times New Roman"/>
        </w:rPr>
        <w:t xml:space="preserve">Household Food Security Survey Module (FSSM) </w:t>
      </w:r>
      <w:r w:rsidR="00F36078">
        <w:rPr>
          <w:rFonts w:ascii="Times New Roman" w:hAnsi="Times New Roman" w:cs="Times New Roman"/>
        </w:rPr>
        <w:t xml:space="preserve">was used to </w:t>
      </w:r>
      <w:r w:rsidR="006E5E5E">
        <w:rPr>
          <w:rFonts w:ascii="Times New Roman" w:hAnsi="Times New Roman" w:cs="Times New Roman"/>
        </w:rPr>
        <w:t>evaluate</w:t>
      </w:r>
      <w:r w:rsidR="00F36078">
        <w:rPr>
          <w:rFonts w:ascii="Times New Roman" w:hAnsi="Times New Roman" w:cs="Times New Roman"/>
        </w:rPr>
        <w:t xml:space="preserve"> </w:t>
      </w:r>
      <w:r w:rsidR="006E5E5E">
        <w:rPr>
          <w:rFonts w:ascii="Times New Roman" w:hAnsi="Times New Roman" w:cs="Times New Roman"/>
        </w:rPr>
        <w:t>Food Security among participants</w:t>
      </w:r>
      <w:r w:rsidR="00F36078">
        <w:rPr>
          <w:rFonts w:ascii="Times New Roman" w:hAnsi="Times New Roman" w:cs="Times New Roman"/>
        </w:rPr>
        <w:t xml:space="preserve"> </w:t>
      </w:r>
      <w:r w:rsidR="006E5E5E">
        <w:rPr>
          <w:rFonts w:ascii="Times New Roman" w:hAnsi="Times New Roman" w:cs="Times New Roman"/>
        </w:rPr>
        <w:t>in</w:t>
      </w:r>
      <w:r w:rsidR="00AB5745">
        <w:rPr>
          <w:rFonts w:ascii="Times New Roman" w:hAnsi="Times New Roman" w:cs="Times New Roman"/>
        </w:rPr>
        <w:t xml:space="preserve"> </w:t>
      </w:r>
      <w:r w:rsidR="00FF7ED9">
        <w:rPr>
          <w:rFonts w:ascii="Times New Roman" w:hAnsi="Times New Roman" w:cs="Times New Roman"/>
        </w:rPr>
        <w:t xml:space="preserve">the </w:t>
      </w:r>
      <w:r w:rsidR="00BB7F79">
        <w:rPr>
          <w:rFonts w:ascii="Times New Roman" w:hAnsi="Times New Roman" w:cs="Times New Roman"/>
        </w:rPr>
        <w:t xml:space="preserve">NHANES </w:t>
      </w:r>
      <w:r w:rsidR="00AB66E3">
        <w:rPr>
          <w:rFonts w:ascii="Times New Roman" w:hAnsi="Times New Roman" w:cs="Times New Roman"/>
        </w:rPr>
        <w:t>study</w:t>
      </w:r>
      <w:r w:rsidR="00BB7F79">
        <w:rPr>
          <w:rFonts w:ascii="Times New Roman" w:hAnsi="Times New Roman" w:cs="Times New Roman"/>
        </w:rPr>
        <w:t xml:space="preserve">. </w:t>
      </w:r>
      <w:r w:rsidR="00E31847">
        <w:rPr>
          <w:rFonts w:ascii="Times New Roman" w:hAnsi="Times New Roman" w:cs="Times New Roman"/>
        </w:rPr>
        <w:t>U.S Household food security</w:t>
      </w:r>
      <w:r w:rsidR="0014177A">
        <w:rPr>
          <w:rFonts w:ascii="Times New Roman" w:hAnsi="Times New Roman" w:cs="Times New Roman"/>
        </w:rPr>
        <w:t xml:space="preserve"> </w:t>
      </w:r>
      <w:r w:rsidR="00E31847">
        <w:rPr>
          <w:rFonts w:ascii="Times New Roman" w:hAnsi="Times New Roman" w:cs="Times New Roman"/>
        </w:rPr>
        <w:t xml:space="preserve">is measured by </w:t>
      </w:r>
      <w:r w:rsidR="006E5E5E">
        <w:rPr>
          <w:rFonts w:ascii="Times New Roman" w:hAnsi="Times New Roman" w:cs="Times New Roman"/>
        </w:rPr>
        <w:t>the USDA’s</w:t>
      </w:r>
      <w:r w:rsidR="00E31847">
        <w:rPr>
          <w:rFonts w:ascii="Times New Roman" w:hAnsi="Times New Roman" w:cs="Times New Roman"/>
        </w:rPr>
        <w:t xml:space="preserve"> well-validated 18-item </w:t>
      </w:r>
      <w:r w:rsidR="0014177A">
        <w:rPr>
          <w:rFonts w:ascii="Times New Roman" w:hAnsi="Times New Roman" w:cs="Times New Roman"/>
        </w:rPr>
        <w:t>questionnaire</w:t>
      </w:r>
      <w:r w:rsidR="001D46E8">
        <w:rPr>
          <w:rFonts w:ascii="Times New Roman" w:hAnsi="Times New Roman" w:cs="Times New Roman"/>
        </w:rPr>
        <w:t xml:space="preserve"> </w:t>
      </w:r>
      <w:r w:rsidR="00677779">
        <w:rPr>
          <w:rFonts w:ascii="Times New Roman" w:hAnsi="Times New Roman" w:cs="Times New Roman"/>
        </w:rPr>
        <w:t xml:space="preserve">which includes </w:t>
      </w:r>
      <w:r w:rsidR="001D46E8">
        <w:rPr>
          <w:rFonts w:ascii="Times New Roman" w:hAnsi="Times New Roman" w:cs="Times New Roman"/>
        </w:rPr>
        <w:t>items varying based on</w:t>
      </w:r>
      <w:r w:rsidR="00E7055E">
        <w:rPr>
          <w:rFonts w:ascii="Times New Roman" w:hAnsi="Times New Roman" w:cs="Times New Roman"/>
        </w:rPr>
        <w:t xml:space="preserve"> the number of</w:t>
      </w:r>
      <w:r w:rsidR="001D46E8">
        <w:rPr>
          <w:rFonts w:ascii="Times New Roman" w:hAnsi="Times New Roman" w:cs="Times New Roman"/>
        </w:rPr>
        <w:t xml:space="preserve"> children </w:t>
      </w:r>
      <w:r w:rsidR="000840EB">
        <w:rPr>
          <w:rFonts w:ascii="Times New Roman" w:hAnsi="Times New Roman" w:cs="Times New Roman"/>
        </w:rPr>
        <w:t>in</w:t>
      </w:r>
      <w:r w:rsidR="00E7055E">
        <w:rPr>
          <w:rFonts w:ascii="Times New Roman" w:hAnsi="Times New Roman" w:cs="Times New Roman"/>
        </w:rPr>
        <w:t xml:space="preserve"> a household</w:t>
      </w:r>
      <w:r w:rsidR="0014177A">
        <w:rPr>
          <w:rFonts w:ascii="Times New Roman" w:hAnsi="Times New Roman" w:cs="Times New Roman"/>
        </w:rPr>
        <w:t xml:space="preserve">. </w:t>
      </w:r>
      <w:r w:rsidR="00E12B78">
        <w:rPr>
          <w:rFonts w:ascii="Times New Roman" w:hAnsi="Times New Roman" w:cs="Times New Roman"/>
        </w:rPr>
        <w:t>Based on the survey module’s responses, t</w:t>
      </w:r>
      <w:r w:rsidR="0014177A">
        <w:rPr>
          <w:rFonts w:ascii="Times New Roman" w:hAnsi="Times New Roman" w:cs="Times New Roman"/>
        </w:rPr>
        <w:t xml:space="preserve">he </w:t>
      </w:r>
      <w:r w:rsidR="005C7CD2">
        <w:rPr>
          <w:rFonts w:ascii="Times New Roman" w:hAnsi="Times New Roman" w:cs="Times New Roman"/>
        </w:rPr>
        <w:t xml:space="preserve">categorical variable contains four </w:t>
      </w:r>
      <w:r w:rsidR="00830960">
        <w:rPr>
          <w:rFonts w:ascii="Times New Roman" w:hAnsi="Times New Roman" w:cs="Times New Roman"/>
        </w:rPr>
        <w:t xml:space="preserve">household </w:t>
      </w:r>
      <w:r w:rsidR="005C7CD2">
        <w:rPr>
          <w:rFonts w:ascii="Times New Roman" w:hAnsi="Times New Roman" w:cs="Times New Roman"/>
        </w:rPr>
        <w:t>food security categories</w:t>
      </w:r>
      <w:r w:rsidR="00830960">
        <w:rPr>
          <w:rFonts w:ascii="Times New Roman" w:hAnsi="Times New Roman" w:cs="Times New Roman"/>
        </w:rPr>
        <w:t xml:space="preserve">: </w:t>
      </w:r>
      <w:r w:rsidR="00830960">
        <w:rPr>
          <w:rFonts w:ascii="Times New Roman" w:hAnsi="Times New Roman" w:cs="Times New Roman"/>
          <w:i/>
          <w:iCs/>
        </w:rPr>
        <w:t xml:space="preserve">household high food security </w:t>
      </w:r>
      <w:r w:rsidR="00830960" w:rsidRPr="00830960">
        <w:rPr>
          <w:rFonts w:ascii="Times New Roman" w:hAnsi="Times New Roman" w:cs="Times New Roman"/>
          <w:i/>
          <w:iCs/>
        </w:rPr>
        <w:t>(reference),</w:t>
      </w:r>
      <w:r w:rsidR="00830960">
        <w:rPr>
          <w:rFonts w:ascii="Times New Roman" w:hAnsi="Times New Roman" w:cs="Times New Roman"/>
        </w:rPr>
        <w:t xml:space="preserve"> </w:t>
      </w:r>
      <w:r w:rsidR="00830960">
        <w:rPr>
          <w:rFonts w:ascii="Times New Roman" w:hAnsi="Times New Roman" w:cs="Times New Roman"/>
          <w:i/>
          <w:iCs/>
        </w:rPr>
        <w:t>household marginal food security, household low food security</w:t>
      </w:r>
      <w:r w:rsidR="00E7055E">
        <w:rPr>
          <w:rFonts w:ascii="Times New Roman" w:hAnsi="Times New Roman" w:cs="Times New Roman"/>
          <w:i/>
          <w:iCs/>
        </w:rPr>
        <w:t>, and household very low food security.</w:t>
      </w:r>
      <w:r w:rsidR="002B021D">
        <w:rPr>
          <w:rFonts w:ascii="Times New Roman" w:hAnsi="Times New Roman" w:cs="Times New Roman"/>
        </w:rPr>
        <w:t xml:space="preserve"> </w:t>
      </w:r>
      <w:r w:rsidR="001704A2">
        <w:rPr>
          <w:rFonts w:ascii="Times New Roman" w:hAnsi="Times New Roman" w:cs="Times New Roman"/>
        </w:rPr>
        <w:t xml:space="preserve">Through the remainder of this </w:t>
      </w:r>
      <w:r w:rsidR="00506558">
        <w:rPr>
          <w:rFonts w:ascii="Times New Roman" w:hAnsi="Times New Roman" w:cs="Times New Roman"/>
        </w:rPr>
        <w:t xml:space="preserve">paper, food security levels will be </w:t>
      </w:r>
      <w:r w:rsidR="00490147">
        <w:rPr>
          <w:rFonts w:ascii="Times New Roman" w:hAnsi="Times New Roman" w:cs="Times New Roman"/>
        </w:rPr>
        <w:t>stated</w:t>
      </w:r>
      <w:r w:rsidR="00506558">
        <w:rPr>
          <w:rFonts w:ascii="Times New Roman" w:hAnsi="Times New Roman" w:cs="Times New Roman"/>
        </w:rPr>
        <w:t xml:space="preserve"> as high, marginal, low, and very low food security. </w:t>
      </w:r>
    </w:p>
    <w:p w14:paraId="0FF0BA5F" w14:textId="468B4533" w:rsidR="00565DE8" w:rsidRPr="00B96811" w:rsidRDefault="00565DE8" w:rsidP="00274124">
      <w:pPr>
        <w:spacing w:line="240" w:lineRule="auto"/>
        <w:rPr>
          <w:rFonts w:ascii="Times New Roman" w:hAnsi="Times New Roman" w:cs="Times New Roman"/>
          <w:b/>
          <w:bCs/>
          <w:i/>
          <w:iCs/>
        </w:rPr>
      </w:pPr>
      <w:r w:rsidRPr="00B96811">
        <w:rPr>
          <w:rFonts w:ascii="Times New Roman" w:hAnsi="Times New Roman" w:cs="Times New Roman"/>
          <w:b/>
          <w:bCs/>
          <w:i/>
          <w:iCs/>
        </w:rPr>
        <w:t>Urinary Phenol Metabolite Concentrations</w:t>
      </w:r>
    </w:p>
    <w:p w14:paraId="67004D78" w14:textId="05E49A36" w:rsidR="007268D1" w:rsidRDefault="00364EC1" w:rsidP="00274124">
      <w:pPr>
        <w:pStyle w:val="NormalWeb"/>
        <w:spacing w:before="0" w:beforeAutospacing="0" w:after="0" w:afterAutospacing="0"/>
        <w:textAlignment w:val="baseline"/>
        <w:rPr>
          <w:color w:val="212121"/>
          <w:sz w:val="22"/>
          <w:szCs w:val="22"/>
          <w:shd w:val="clear" w:color="auto" w:fill="FFFFFF"/>
        </w:rPr>
      </w:pPr>
      <w:r>
        <w:t>NHANES measured u</w:t>
      </w:r>
      <w:r w:rsidR="00C66E2E">
        <w:t>rinary phenol</w:t>
      </w:r>
      <w:r w:rsidR="00AE13A0">
        <w:t xml:space="preserve"> metabolite concentrations</w:t>
      </w:r>
      <w:r w:rsidR="00B962B9">
        <w:t xml:space="preserve"> (ng/mL)</w:t>
      </w:r>
      <w:r w:rsidR="00AE13A0">
        <w:t xml:space="preserve"> by </w:t>
      </w:r>
      <w:r>
        <w:t xml:space="preserve">collecting </w:t>
      </w:r>
      <w:r w:rsidR="00AE13A0">
        <w:t xml:space="preserve">spot urine samples, </w:t>
      </w:r>
      <w:r w:rsidR="00B30B6F">
        <w:t>assayed</w:t>
      </w:r>
      <w:r w:rsidR="00AE13A0">
        <w:t xml:space="preserve"> by the CDC</w:t>
      </w:r>
      <w:r w:rsidR="00F15F39">
        <w:t xml:space="preserve"> National Center for </w:t>
      </w:r>
      <w:r w:rsidR="00CC13AB">
        <w:t>Environmental</w:t>
      </w:r>
      <w:r w:rsidR="00DA70E1">
        <w:t xml:space="preserve"> Health Laboratory</w:t>
      </w:r>
      <w:r w:rsidR="00B30B6F">
        <w:t>,</w:t>
      </w:r>
      <w:r w:rsidR="00AE13A0">
        <w:t xml:space="preserve"> utilizing </w:t>
      </w:r>
      <w:r w:rsidR="00F7091D">
        <w:t>standardized</w:t>
      </w:r>
      <w:r w:rsidR="00AE13A0">
        <w:t xml:space="preserve"> </w:t>
      </w:r>
      <w:r w:rsidR="003A0097">
        <w:t xml:space="preserve">laboratory </w:t>
      </w:r>
      <w:r w:rsidR="00AE13A0">
        <w:t>techniq</w:t>
      </w:r>
      <w:r w:rsidR="00F7091D">
        <w:t xml:space="preserve">ues. </w:t>
      </w:r>
      <w:r w:rsidR="008E44FC">
        <w:t xml:space="preserve">For urinary dilution, creatinine was adjusted for all metabolite concentrations. </w:t>
      </w:r>
      <w:r w:rsidR="00E37761">
        <w:t xml:space="preserve">We initially </w:t>
      </w:r>
      <w:r w:rsidR="002C0E30">
        <w:t xml:space="preserve">identified </w:t>
      </w:r>
      <w:r w:rsidR="00E37761">
        <w:t>9 urinary phenol metabolites for the study analysis</w:t>
      </w:r>
      <w:r w:rsidR="008D3189">
        <w:t xml:space="preserve"> but </w:t>
      </w:r>
      <w:r w:rsidR="00B711FC">
        <w:t>removed</w:t>
      </w:r>
      <w:r w:rsidR="00E57E84">
        <w:t xml:space="preserve"> metabolites that were not consistently found </w:t>
      </w:r>
      <w:r w:rsidR="00426CDD">
        <w:t xml:space="preserve">across cycle years and </w:t>
      </w:r>
      <w:r w:rsidR="00C976A7">
        <w:t xml:space="preserve">had a lower limit of detection (LOD) below 50%. Due to the NHANES 2003-2004 cycle year only including 3 </w:t>
      </w:r>
      <w:r w:rsidR="00A24294">
        <w:t xml:space="preserve">urinary </w:t>
      </w:r>
      <w:r w:rsidR="00C976A7">
        <w:t>phenol metabolites (BPA, TRS, and BP3), cycle years were restricted to 2005-2016.</w:t>
      </w:r>
      <w:r w:rsidR="00A24294">
        <w:t xml:space="preserve"> This resulted in our study analysis to </w:t>
      </w:r>
      <w:r w:rsidR="00645061">
        <w:t xml:space="preserve">six </w:t>
      </w:r>
      <w:r w:rsidR="00D86650">
        <w:t xml:space="preserve">urinary phenol </w:t>
      </w:r>
      <w:r w:rsidR="009641E2">
        <w:t>metabolites</w:t>
      </w:r>
      <w:r w:rsidR="00D86650">
        <w:t xml:space="preserve">: </w:t>
      </w:r>
      <w:r w:rsidR="0052151B" w:rsidRPr="002C0E30">
        <w:rPr>
          <w:i/>
          <w:iCs/>
        </w:rPr>
        <w:t>urinary Bisphenol A (BPA), urinary 2-Hydroxy-4-methoxybenzophenone or benzophenone-3 (BP3), urinary 2,4,4’-Trichloro-2’-hydroxyphenyl ether or Triclosan (TRS)</w:t>
      </w:r>
      <w:r w:rsidR="00D86650">
        <w:rPr>
          <w:i/>
          <w:iCs/>
        </w:rPr>
        <w:t xml:space="preserve">, </w:t>
      </w:r>
      <w:r w:rsidR="0052151B" w:rsidRPr="002C0E30">
        <w:rPr>
          <w:i/>
          <w:iCs/>
        </w:rPr>
        <w:t>urinary Ethyl Paraben (EPB), urinary Methyl Paraben (MPB), and urinary Propyl Paraben (PPB</w:t>
      </w:r>
      <w:r w:rsidR="00D86650">
        <w:rPr>
          <w:i/>
          <w:iCs/>
        </w:rPr>
        <w:t xml:space="preserve">). </w:t>
      </w:r>
      <w:r w:rsidR="00E47833">
        <w:t>Values below the LOD</w:t>
      </w:r>
      <w:r w:rsidR="004000B8">
        <w:t xml:space="preserve"> were substituted with </w:t>
      </w:r>
      <w:r w:rsidR="004000B8">
        <w:rPr>
          <w:color w:val="212121"/>
          <w:sz w:val="22"/>
          <w:szCs w:val="22"/>
          <w:shd w:val="clear" w:color="auto" w:fill="FFFFFF"/>
        </w:rPr>
        <w:t>LLOD</w:t>
      </w:r>
      <m:oMath>
        <m:r>
          <w:rPr>
            <w:rFonts w:ascii="Cambria Math" w:hAnsi="Cambria Math"/>
            <w:color w:val="212121"/>
            <w:sz w:val="22"/>
            <w:szCs w:val="22"/>
            <w:shd w:val="clear" w:color="auto" w:fill="FFFFFF"/>
          </w:rPr>
          <m:t>√</m:t>
        </m:r>
      </m:oMath>
      <w:r w:rsidR="004000B8">
        <w:rPr>
          <w:color w:val="212121"/>
          <w:sz w:val="22"/>
          <w:szCs w:val="22"/>
          <w:shd w:val="clear" w:color="auto" w:fill="FFFFFF"/>
        </w:rPr>
        <w:t xml:space="preserve">2 by NHANES. </w:t>
      </w:r>
    </w:p>
    <w:p w14:paraId="1CAC6521" w14:textId="77777777" w:rsidR="00E06D43" w:rsidRDefault="00E06D43" w:rsidP="00274124">
      <w:pPr>
        <w:pStyle w:val="NormalWeb"/>
        <w:spacing w:before="0" w:beforeAutospacing="0" w:after="0" w:afterAutospacing="0"/>
        <w:textAlignment w:val="baseline"/>
        <w:rPr>
          <w:color w:val="212121"/>
          <w:sz w:val="22"/>
          <w:szCs w:val="22"/>
          <w:shd w:val="clear" w:color="auto" w:fill="FFFFFF"/>
        </w:rPr>
      </w:pPr>
    </w:p>
    <w:p w14:paraId="3C05A8AC" w14:textId="77777777" w:rsidR="00F816B0" w:rsidRDefault="00E06D43" w:rsidP="00274124">
      <w:pPr>
        <w:pStyle w:val="NormalWeb"/>
        <w:spacing w:before="0" w:beforeAutospacing="0" w:after="0" w:afterAutospacing="0"/>
        <w:textAlignment w:val="baseline"/>
        <w:rPr>
          <w:b/>
          <w:bCs/>
          <w:i/>
          <w:iCs/>
          <w:color w:val="212121"/>
          <w:shd w:val="clear" w:color="auto" w:fill="FFFFFF"/>
        </w:rPr>
      </w:pPr>
      <w:r w:rsidRPr="002A19C3">
        <w:rPr>
          <w:b/>
          <w:bCs/>
          <w:i/>
          <w:iCs/>
          <w:color w:val="212121"/>
          <w:shd w:val="clear" w:color="auto" w:fill="FFFFFF"/>
        </w:rPr>
        <w:t>Covariates</w:t>
      </w:r>
    </w:p>
    <w:p w14:paraId="691B8C96" w14:textId="33E4324A" w:rsidR="00E06D43" w:rsidRPr="00F816B0" w:rsidRDefault="0087466C" w:rsidP="00274124">
      <w:pPr>
        <w:pStyle w:val="NormalWeb"/>
        <w:spacing w:before="0" w:beforeAutospacing="0" w:after="0" w:afterAutospacing="0"/>
        <w:textAlignment w:val="baseline"/>
        <w:rPr>
          <w:b/>
          <w:bCs/>
          <w:i/>
          <w:iCs/>
          <w:color w:val="212121"/>
          <w:shd w:val="clear" w:color="auto" w:fill="FFFFFF"/>
        </w:rPr>
      </w:pPr>
      <w:r>
        <w:lastRenderedPageBreak/>
        <w:t xml:space="preserve">We identified covariates </w:t>
      </w:r>
      <w:r w:rsidR="00DE6A2C">
        <w:t>through</w:t>
      </w:r>
      <w:r w:rsidR="004A1C2D">
        <w:t xml:space="preserve"> </w:t>
      </w:r>
      <w:r w:rsidR="005D4A96">
        <w:t>questionnaires administered by NHANES</w:t>
      </w:r>
      <w:r w:rsidR="00D91D8C">
        <w:t xml:space="preserve">, existing literature, and directed acyclic </w:t>
      </w:r>
      <w:r w:rsidR="004E5596">
        <w:t>graphs</w:t>
      </w:r>
      <w:r w:rsidR="00D91D8C">
        <w:t xml:space="preserve"> to identify potential confounders</w:t>
      </w:r>
      <w:r w:rsidR="004E5596">
        <w:t xml:space="preserve"> </w:t>
      </w:r>
      <w:r w:rsidR="00DF45E5">
        <w:t xml:space="preserve">between the urinary </w:t>
      </w:r>
      <w:r w:rsidR="002F1927">
        <w:t>phenol</w:t>
      </w:r>
      <w:r w:rsidR="00DF45E5">
        <w:t xml:space="preserve"> metabolite</w:t>
      </w:r>
      <w:r w:rsidR="00546DB2">
        <w:t xml:space="preserve"> concentrations and household food security</w:t>
      </w:r>
      <w:r w:rsidR="00F816B0">
        <w:t xml:space="preserve">. </w:t>
      </w:r>
      <w:r w:rsidR="00A96979">
        <w:t>Our study</w:t>
      </w:r>
      <w:r w:rsidR="00EE4A41">
        <w:t xml:space="preserve"> considered </w:t>
      </w:r>
      <w:r w:rsidR="00F1738C">
        <w:t xml:space="preserve">sex, </w:t>
      </w:r>
      <w:r w:rsidR="000C0B2C">
        <w:t xml:space="preserve">age, race/ethnicity, highest </w:t>
      </w:r>
      <w:r w:rsidR="00F1738C">
        <w:t>educational attainment</w:t>
      </w:r>
      <w:r w:rsidR="000C0B2C">
        <w:t>, poverty income ratio (PIR),</w:t>
      </w:r>
      <w:r w:rsidR="003F49C8">
        <w:t xml:space="preserve"> </w:t>
      </w:r>
      <w:r w:rsidR="00F1738C">
        <w:t xml:space="preserve">cycle year, and creatinine. </w:t>
      </w:r>
      <w:r w:rsidR="00F816B0">
        <w:t>To adjust for urinary dilution, c</w:t>
      </w:r>
      <w:r w:rsidR="00F55C89">
        <w:t>reatinine was adjusted (ng/mL)</w:t>
      </w:r>
      <w:r w:rsidR="00F816B0">
        <w:t xml:space="preserve">. </w:t>
      </w:r>
    </w:p>
    <w:p w14:paraId="6324C801" w14:textId="77777777" w:rsidR="00167D67" w:rsidRDefault="00167D67" w:rsidP="00274124">
      <w:pPr>
        <w:pStyle w:val="NormalWeb"/>
        <w:spacing w:before="0" w:beforeAutospacing="0" w:after="0" w:afterAutospacing="0"/>
        <w:textAlignment w:val="baseline"/>
      </w:pPr>
    </w:p>
    <w:p w14:paraId="5E4D2B14" w14:textId="1316287E" w:rsidR="003277C6" w:rsidRPr="003277C6" w:rsidRDefault="00167D67" w:rsidP="003277C6">
      <w:pPr>
        <w:pStyle w:val="NormalWeb"/>
        <w:spacing w:before="0" w:beforeAutospacing="0" w:after="0" w:afterAutospacing="0" w:line="276" w:lineRule="auto"/>
        <w:textAlignment w:val="baseline"/>
        <w:rPr>
          <w:b/>
          <w:bCs/>
          <w:i/>
          <w:iCs/>
        </w:rPr>
      </w:pPr>
      <w:r w:rsidRPr="002A19C3">
        <w:rPr>
          <w:b/>
          <w:bCs/>
          <w:i/>
          <w:iCs/>
        </w:rPr>
        <w:t>Statistical Analys</w:t>
      </w:r>
      <w:r w:rsidR="002A19C3">
        <w:rPr>
          <w:b/>
          <w:bCs/>
          <w:i/>
          <w:iCs/>
        </w:rPr>
        <w:t>is</w:t>
      </w:r>
    </w:p>
    <w:p w14:paraId="6E9EEE23" w14:textId="7CC209BA" w:rsidR="00D16D4C" w:rsidRPr="00E24CC3" w:rsidRDefault="00D75C47" w:rsidP="00E24CC3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Times New Roman" w:hAnsi="Times New Roman" w:cs="Times New Roman"/>
        </w:rPr>
      </w:pPr>
      <w:r w:rsidRPr="00E24CC3">
        <w:rPr>
          <w:rFonts w:ascii="Times New Roman" w:hAnsi="Times New Roman" w:cs="Times New Roman"/>
        </w:rPr>
        <w:t>Descriptive statistics including f</w:t>
      </w:r>
      <w:r w:rsidR="0093378F" w:rsidRPr="00E24CC3">
        <w:rPr>
          <w:rFonts w:ascii="Times New Roman" w:hAnsi="Times New Roman" w:cs="Times New Roman"/>
        </w:rPr>
        <w:t xml:space="preserve">requencies </w:t>
      </w:r>
      <w:r w:rsidRPr="00E24CC3">
        <w:rPr>
          <w:rFonts w:ascii="Times New Roman" w:hAnsi="Times New Roman" w:cs="Times New Roman"/>
        </w:rPr>
        <w:t xml:space="preserve">(percentages) </w:t>
      </w:r>
      <w:r w:rsidR="0093378F" w:rsidRPr="00E24CC3">
        <w:rPr>
          <w:rFonts w:ascii="Times New Roman" w:hAnsi="Times New Roman" w:cs="Times New Roman"/>
        </w:rPr>
        <w:t xml:space="preserve">and means were calculated </w:t>
      </w:r>
      <w:r w:rsidR="00B95664" w:rsidRPr="00E24CC3">
        <w:rPr>
          <w:rFonts w:ascii="Times New Roman" w:hAnsi="Times New Roman" w:cs="Times New Roman"/>
        </w:rPr>
        <w:t xml:space="preserve">to analyze </w:t>
      </w:r>
      <w:r w:rsidR="00887B9E" w:rsidRPr="00E24CC3">
        <w:rPr>
          <w:rFonts w:ascii="Times New Roman" w:hAnsi="Times New Roman" w:cs="Times New Roman"/>
        </w:rPr>
        <w:t xml:space="preserve">the analytic study populations’ </w:t>
      </w:r>
      <w:r w:rsidR="0093378F" w:rsidRPr="00E24CC3">
        <w:rPr>
          <w:rFonts w:ascii="Times New Roman" w:hAnsi="Times New Roman" w:cs="Times New Roman"/>
        </w:rPr>
        <w:t xml:space="preserve">sociodemographic </w:t>
      </w:r>
      <w:r w:rsidR="003277C6" w:rsidRPr="00E24CC3">
        <w:rPr>
          <w:rFonts w:ascii="Times New Roman" w:hAnsi="Times New Roman" w:cs="Times New Roman"/>
        </w:rPr>
        <w:t xml:space="preserve">factors </w:t>
      </w:r>
      <w:r w:rsidR="00887B9E" w:rsidRPr="00E24CC3">
        <w:rPr>
          <w:rFonts w:ascii="Times New Roman" w:hAnsi="Times New Roman" w:cs="Times New Roman"/>
        </w:rPr>
        <w:t>and other covariate</w:t>
      </w:r>
      <w:r w:rsidR="003277C6" w:rsidRPr="00E24CC3">
        <w:rPr>
          <w:rFonts w:ascii="Times New Roman" w:hAnsi="Times New Roman" w:cs="Times New Roman"/>
        </w:rPr>
        <w:t xml:space="preserve"> groups</w:t>
      </w:r>
      <w:r w:rsidR="0093378F" w:rsidRPr="00E24CC3">
        <w:rPr>
          <w:rFonts w:ascii="Times New Roman" w:hAnsi="Times New Roman" w:cs="Times New Roman"/>
        </w:rPr>
        <w:t xml:space="preserve"> by food security status. </w:t>
      </w:r>
      <w:r w:rsidR="002F1927" w:rsidRPr="00E24CC3">
        <w:rPr>
          <w:rFonts w:ascii="Times New Roman" w:hAnsi="Times New Roman" w:cs="Times New Roman"/>
        </w:rPr>
        <w:t xml:space="preserve">Urinary phenol metabolite concentrations </w:t>
      </w:r>
      <w:r w:rsidR="009B601F" w:rsidRPr="00E24CC3">
        <w:rPr>
          <w:rFonts w:ascii="Times New Roman" w:hAnsi="Times New Roman" w:cs="Times New Roman"/>
        </w:rPr>
        <w:t xml:space="preserve">were natural log </w:t>
      </w:r>
      <w:r w:rsidR="008C2DB7" w:rsidRPr="00E24CC3">
        <w:rPr>
          <w:rFonts w:ascii="Times New Roman" w:hAnsi="Times New Roman" w:cs="Times New Roman"/>
        </w:rPr>
        <w:t xml:space="preserve">transformed alongside detection percentages (percentages </w:t>
      </w:r>
      <m:oMath>
        <m:r>
          <w:rPr>
            <w:rFonts w:ascii="Cambria Math" w:hAnsi="Cambria Math" w:cs="Times New Roman"/>
          </w:rPr>
          <m:t>≥</m:t>
        </m:r>
      </m:oMath>
      <w:r w:rsidR="008C2DB7" w:rsidRPr="00E24CC3">
        <w:rPr>
          <w:rFonts w:ascii="Times New Roman" w:hAnsi="Times New Roman" w:cs="Times New Roman"/>
        </w:rPr>
        <w:t>50%)</w:t>
      </w:r>
      <w:r w:rsidR="007C4C6F" w:rsidRPr="00E24CC3">
        <w:rPr>
          <w:rFonts w:ascii="Times New Roman" w:hAnsi="Times New Roman" w:cs="Times New Roman"/>
        </w:rPr>
        <w:t>, the 25</w:t>
      </w:r>
      <w:r w:rsidR="007C4C6F" w:rsidRPr="00E24CC3">
        <w:rPr>
          <w:rFonts w:ascii="Times New Roman" w:hAnsi="Times New Roman" w:cs="Times New Roman"/>
          <w:vertAlign w:val="superscript"/>
        </w:rPr>
        <w:t>th</w:t>
      </w:r>
      <w:r w:rsidR="007C4C6F" w:rsidRPr="00E24CC3">
        <w:rPr>
          <w:rFonts w:ascii="Times New Roman" w:hAnsi="Times New Roman" w:cs="Times New Roman"/>
        </w:rPr>
        <w:t xml:space="preserve"> percentile, </w:t>
      </w:r>
      <w:r w:rsidR="002F1927" w:rsidRPr="00E24CC3">
        <w:rPr>
          <w:rFonts w:ascii="Times New Roman" w:hAnsi="Times New Roman" w:cs="Times New Roman"/>
        </w:rPr>
        <w:t>g</w:t>
      </w:r>
      <w:r w:rsidR="0093378F" w:rsidRPr="00E24CC3">
        <w:rPr>
          <w:rFonts w:ascii="Times New Roman" w:hAnsi="Times New Roman" w:cs="Times New Roman"/>
        </w:rPr>
        <w:t>eometric mean</w:t>
      </w:r>
      <w:r w:rsidR="002F1927" w:rsidRPr="00E24CC3">
        <w:rPr>
          <w:rFonts w:ascii="Times New Roman" w:hAnsi="Times New Roman" w:cs="Times New Roman"/>
        </w:rPr>
        <w:t xml:space="preserve"> (GM)</w:t>
      </w:r>
      <w:r w:rsidR="0093378F" w:rsidRPr="00E24CC3">
        <w:rPr>
          <w:rFonts w:ascii="Times New Roman" w:hAnsi="Times New Roman" w:cs="Times New Roman"/>
        </w:rPr>
        <w:t>, 75</w:t>
      </w:r>
      <w:r w:rsidR="0093378F" w:rsidRPr="00E24CC3">
        <w:rPr>
          <w:rFonts w:ascii="Times New Roman" w:hAnsi="Times New Roman" w:cs="Times New Roman"/>
          <w:vertAlign w:val="superscript"/>
        </w:rPr>
        <w:t>th</w:t>
      </w:r>
      <w:r w:rsidR="0093378F" w:rsidRPr="00E24CC3">
        <w:rPr>
          <w:rFonts w:ascii="Times New Roman" w:hAnsi="Times New Roman" w:cs="Times New Roman"/>
        </w:rPr>
        <w:t xml:space="preserve"> percentile</w:t>
      </w:r>
      <w:r w:rsidR="007C4C6F" w:rsidRPr="00E24CC3">
        <w:rPr>
          <w:rFonts w:ascii="Times New Roman" w:hAnsi="Times New Roman" w:cs="Times New Roman"/>
        </w:rPr>
        <w:t>.</w:t>
      </w:r>
      <w:r w:rsidR="005C786F" w:rsidRPr="00E24CC3">
        <w:rPr>
          <w:rFonts w:ascii="Times New Roman" w:hAnsi="Times New Roman" w:cs="Times New Roman"/>
        </w:rPr>
        <w:t xml:space="preserve"> </w:t>
      </w:r>
    </w:p>
    <w:p w14:paraId="0F45F42A" w14:textId="02D79C8F" w:rsidR="00591A1E" w:rsidRDefault="00E24CC3" w:rsidP="00E24CC3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Times New Roman" w:hAnsi="Times New Roman" w:cs="Times New Roman"/>
        </w:rPr>
      </w:pPr>
      <w:r w:rsidRPr="00E24CC3">
        <w:rPr>
          <w:rFonts w:ascii="Times New Roman" w:hAnsi="Times New Roman" w:cs="Times New Roman"/>
        </w:rPr>
        <w:t>Multivariable</w:t>
      </w:r>
      <w:r w:rsidR="0093378F" w:rsidRPr="00E24CC3">
        <w:rPr>
          <w:rFonts w:ascii="Times New Roman" w:hAnsi="Times New Roman" w:cs="Times New Roman"/>
        </w:rPr>
        <w:t xml:space="preserve"> linear regression </w:t>
      </w:r>
      <w:r w:rsidRPr="00E24CC3">
        <w:rPr>
          <w:rFonts w:ascii="Times New Roman" w:hAnsi="Times New Roman" w:cs="Times New Roman"/>
        </w:rPr>
        <w:t xml:space="preserve">models </w:t>
      </w:r>
      <w:r w:rsidR="00D20BF1" w:rsidRPr="00E24CC3">
        <w:rPr>
          <w:rFonts w:ascii="Times New Roman" w:hAnsi="Times New Roman" w:cs="Times New Roman"/>
        </w:rPr>
        <w:t>were</w:t>
      </w:r>
      <w:r w:rsidR="0093378F" w:rsidRPr="00E24CC3">
        <w:rPr>
          <w:rFonts w:ascii="Times New Roman" w:hAnsi="Times New Roman" w:cs="Times New Roman"/>
        </w:rPr>
        <w:t xml:space="preserve"> </w:t>
      </w:r>
      <w:r w:rsidR="00D20BF1">
        <w:rPr>
          <w:rFonts w:ascii="Times New Roman" w:hAnsi="Times New Roman" w:cs="Times New Roman"/>
        </w:rPr>
        <w:t>utilized</w:t>
      </w:r>
      <w:r w:rsidR="0093378F" w:rsidRPr="00E24CC3">
        <w:rPr>
          <w:rFonts w:ascii="Times New Roman" w:hAnsi="Times New Roman" w:cs="Times New Roman"/>
        </w:rPr>
        <w:t xml:space="preserve"> to evaluate the</w:t>
      </w:r>
      <w:r w:rsidR="00B7120C" w:rsidRPr="00E24CC3">
        <w:rPr>
          <w:rFonts w:ascii="Times New Roman" w:hAnsi="Times New Roman" w:cs="Times New Roman"/>
        </w:rPr>
        <w:t xml:space="preserve"> </w:t>
      </w:r>
      <w:r w:rsidR="00317EF9" w:rsidRPr="00E24CC3">
        <w:rPr>
          <w:rFonts w:ascii="Times New Roman" w:hAnsi="Times New Roman" w:cs="Times New Roman"/>
        </w:rPr>
        <w:t xml:space="preserve">percent differences </w:t>
      </w:r>
      <w:r w:rsidR="00B7120C" w:rsidRPr="00E24CC3">
        <w:rPr>
          <w:rFonts w:ascii="Times New Roman" w:hAnsi="Times New Roman" w:cs="Times New Roman"/>
        </w:rPr>
        <w:t xml:space="preserve">of </w:t>
      </w:r>
      <w:r w:rsidR="0093378F" w:rsidRPr="00E24CC3">
        <w:rPr>
          <w:rFonts w:ascii="Times New Roman" w:hAnsi="Times New Roman" w:cs="Times New Roman"/>
        </w:rPr>
        <w:t xml:space="preserve">associations between individual </w:t>
      </w:r>
      <w:r w:rsidRPr="00E24CC3">
        <w:rPr>
          <w:rFonts w:ascii="Times New Roman" w:hAnsi="Times New Roman" w:cs="Times New Roman"/>
        </w:rPr>
        <w:t xml:space="preserve">log transformed </w:t>
      </w:r>
      <w:r w:rsidR="0093378F" w:rsidRPr="00E24CC3">
        <w:rPr>
          <w:rFonts w:ascii="Times New Roman" w:hAnsi="Times New Roman" w:cs="Times New Roman"/>
        </w:rPr>
        <w:t>urinary phenol concentration</w:t>
      </w:r>
      <w:r w:rsidR="00DF2202" w:rsidRPr="00E24CC3">
        <w:rPr>
          <w:rFonts w:ascii="Times New Roman" w:hAnsi="Times New Roman" w:cs="Times New Roman"/>
        </w:rPr>
        <w:t>s and food security levels. All models adjusted</w:t>
      </w:r>
      <w:r w:rsidR="0093378F" w:rsidRPr="00E24CC3">
        <w:rPr>
          <w:rFonts w:ascii="Times New Roman" w:hAnsi="Times New Roman" w:cs="Times New Roman"/>
        </w:rPr>
        <w:t xml:space="preserve"> for age, sex, education level, race/ethnicity, poverty-income ratio, cycle year, and creatinine. </w:t>
      </w:r>
      <w:r w:rsidR="00D20BF1">
        <w:rPr>
          <w:rFonts w:ascii="Times New Roman" w:hAnsi="Times New Roman" w:cs="Times New Roman"/>
        </w:rPr>
        <w:t xml:space="preserve">Higher concentrations in the </w:t>
      </w:r>
      <w:r w:rsidR="00AA3D3E">
        <w:rPr>
          <w:rFonts w:ascii="Times New Roman" w:hAnsi="Times New Roman" w:cs="Times New Roman"/>
        </w:rPr>
        <w:t>comparison</w:t>
      </w:r>
      <w:r w:rsidR="005A4BDE">
        <w:rPr>
          <w:rFonts w:ascii="Times New Roman" w:hAnsi="Times New Roman" w:cs="Times New Roman"/>
        </w:rPr>
        <w:t xml:space="preserve"> group (marginal, low, and very low food security) to the reference gro</w:t>
      </w:r>
      <w:r w:rsidR="00C00A95">
        <w:rPr>
          <w:rFonts w:ascii="Times New Roman" w:hAnsi="Times New Roman" w:cs="Times New Roman"/>
        </w:rPr>
        <w:t>up (high food security)</w:t>
      </w:r>
      <w:r w:rsidR="00AA3D3E">
        <w:rPr>
          <w:rFonts w:ascii="Times New Roman" w:hAnsi="Times New Roman" w:cs="Times New Roman"/>
        </w:rPr>
        <w:t xml:space="preserve"> </w:t>
      </w:r>
      <w:r w:rsidR="0042494F">
        <w:rPr>
          <w:rFonts w:ascii="Times New Roman" w:hAnsi="Times New Roman" w:cs="Times New Roman"/>
        </w:rPr>
        <w:t xml:space="preserve">reflected </w:t>
      </w:r>
      <w:r w:rsidR="003B647B">
        <w:rPr>
          <w:rFonts w:ascii="Times New Roman" w:hAnsi="Times New Roman" w:cs="Times New Roman"/>
        </w:rPr>
        <w:t xml:space="preserve">a </w:t>
      </w:r>
      <w:r w:rsidR="0042494F">
        <w:rPr>
          <w:rFonts w:ascii="Times New Roman" w:hAnsi="Times New Roman" w:cs="Times New Roman"/>
        </w:rPr>
        <w:t>positive</w:t>
      </w:r>
      <w:r w:rsidR="003B647B">
        <w:rPr>
          <w:rFonts w:ascii="Times New Roman" w:hAnsi="Times New Roman" w:cs="Times New Roman"/>
        </w:rPr>
        <w:t xml:space="preserve"> percent</w:t>
      </w:r>
      <w:r w:rsidR="0042494F">
        <w:rPr>
          <w:rFonts w:ascii="Times New Roman" w:hAnsi="Times New Roman" w:cs="Times New Roman"/>
        </w:rPr>
        <w:t xml:space="preserve"> difference</w:t>
      </w:r>
      <w:r w:rsidR="003B647B">
        <w:rPr>
          <w:rFonts w:ascii="Times New Roman" w:hAnsi="Times New Roman" w:cs="Times New Roman"/>
        </w:rPr>
        <w:t xml:space="preserve">. Negative percent differences indicated lower concentrations. </w:t>
      </w:r>
    </w:p>
    <w:p w14:paraId="06318C63" w14:textId="7FB6A28C" w:rsidR="005870CF" w:rsidRDefault="00B404A2" w:rsidP="00E24CC3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Urinary c</w:t>
      </w:r>
      <w:r w:rsidR="00723FF4">
        <w:rPr>
          <w:rFonts w:ascii="Times New Roman" w:hAnsi="Times New Roman" w:cs="Times New Roman"/>
        </w:rPr>
        <w:t xml:space="preserve">reatinine-adjusted models </w:t>
      </w:r>
      <w:r w:rsidR="00896A64">
        <w:rPr>
          <w:rFonts w:ascii="Times New Roman" w:hAnsi="Times New Roman" w:cs="Times New Roman"/>
        </w:rPr>
        <w:t xml:space="preserve">(ng/mL) </w:t>
      </w:r>
      <w:r w:rsidR="00723FF4">
        <w:rPr>
          <w:rFonts w:ascii="Times New Roman" w:hAnsi="Times New Roman" w:cs="Times New Roman"/>
        </w:rPr>
        <w:t xml:space="preserve">were also used (Supplemental Table </w:t>
      </w:r>
      <w:r w:rsidR="002A5D5C">
        <w:rPr>
          <w:rFonts w:ascii="Times New Roman" w:hAnsi="Times New Roman" w:cs="Times New Roman"/>
        </w:rPr>
        <w:t xml:space="preserve">X). </w:t>
      </w:r>
      <w:r w:rsidR="002C1F7A">
        <w:rPr>
          <w:rFonts w:ascii="Times New Roman" w:hAnsi="Times New Roman" w:cs="Times New Roman"/>
        </w:rPr>
        <w:t>Covariates in other models were all adjusted for based on NHANES categorization of sociodemographic traits</w:t>
      </w:r>
      <w:r w:rsidR="00D737DD">
        <w:rPr>
          <w:rFonts w:ascii="Times New Roman" w:hAnsi="Times New Roman" w:cs="Times New Roman"/>
        </w:rPr>
        <w:t>: sex (fe</w:t>
      </w:r>
      <w:r w:rsidR="00161D5B">
        <w:rPr>
          <w:rFonts w:ascii="Times New Roman" w:hAnsi="Times New Roman" w:cs="Times New Roman"/>
        </w:rPr>
        <w:t>male, male), education level (….),</w:t>
      </w:r>
      <w:r w:rsidR="00B33D40">
        <w:rPr>
          <w:rFonts w:ascii="Times New Roman" w:hAnsi="Times New Roman" w:cs="Times New Roman"/>
        </w:rPr>
        <w:t xml:space="preserve"> and</w:t>
      </w:r>
      <w:r w:rsidR="00161D5B">
        <w:rPr>
          <w:rFonts w:ascii="Times New Roman" w:hAnsi="Times New Roman" w:cs="Times New Roman"/>
        </w:rPr>
        <w:t xml:space="preserve"> race/ethnicity (non-Hispanic White</w:t>
      </w:r>
      <w:r w:rsidR="00D74526">
        <w:rPr>
          <w:rFonts w:ascii="Times New Roman" w:hAnsi="Times New Roman" w:cs="Times New Roman"/>
        </w:rPr>
        <w:t xml:space="preserve"> (ref), non-Hispanic Black, Mexican American, other Hispanic, Other and Multi-Racial), poverty income </w:t>
      </w:r>
      <w:r w:rsidR="00896A64">
        <w:rPr>
          <w:rFonts w:ascii="Times New Roman" w:hAnsi="Times New Roman" w:cs="Times New Roman"/>
        </w:rPr>
        <w:t>ratio</w:t>
      </w:r>
      <w:r w:rsidR="00D74526">
        <w:rPr>
          <w:rFonts w:ascii="Times New Roman" w:hAnsi="Times New Roman" w:cs="Times New Roman"/>
        </w:rPr>
        <w:t xml:space="preserve"> (…)</w:t>
      </w:r>
      <w:r w:rsidR="00B33D40">
        <w:rPr>
          <w:rFonts w:ascii="Times New Roman" w:hAnsi="Times New Roman" w:cs="Times New Roman"/>
        </w:rPr>
        <w:t>. Age was considered a continuous variable and spaced into quan</w:t>
      </w:r>
      <w:r w:rsidR="00C54B24">
        <w:rPr>
          <w:rFonts w:ascii="Times New Roman" w:hAnsi="Times New Roman" w:cs="Times New Roman"/>
        </w:rPr>
        <w:t xml:space="preserve">tiles based upon the </w:t>
      </w:r>
      <w:r w:rsidR="00896A64">
        <w:rPr>
          <w:rFonts w:ascii="Times New Roman" w:hAnsi="Times New Roman" w:cs="Times New Roman"/>
        </w:rPr>
        <w:t>analytic</w:t>
      </w:r>
      <w:r w:rsidR="00C54B24">
        <w:rPr>
          <w:rFonts w:ascii="Times New Roman" w:hAnsi="Times New Roman" w:cs="Times New Roman"/>
        </w:rPr>
        <w:t xml:space="preserve"> study population (18-30, …, …)</w:t>
      </w:r>
      <w:r w:rsidR="0037722A">
        <w:rPr>
          <w:rFonts w:ascii="Times New Roman" w:hAnsi="Times New Roman" w:cs="Times New Roman"/>
        </w:rPr>
        <w:t xml:space="preserve">. Variables for NHANES cycle years were also created (2005-2006, 2007-2008, 2009-2010, 2011-2012, 2013-2014, and 2015-2016). </w:t>
      </w:r>
    </w:p>
    <w:p w14:paraId="7C01B479" w14:textId="4EA1F014" w:rsidR="00896A64" w:rsidRPr="00E24CC3" w:rsidRDefault="00291E27" w:rsidP="00E24CC3">
      <w:pPr>
        <w:pStyle w:val="ListParagraph"/>
        <w:numPr>
          <w:ilvl w:val="0"/>
          <w:numId w:val="3"/>
        </w:numPr>
        <w:spacing w:after="0" w:line="276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</w:t>
      </w:r>
      <w:r w:rsidR="00896A64">
        <w:rPr>
          <w:rFonts w:ascii="Times New Roman" w:hAnsi="Times New Roman" w:cs="Times New Roman"/>
        </w:rPr>
        <w:t xml:space="preserve"> us to assess potential effect measure modification by sex</w:t>
      </w:r>
      <w:r w:rsidR="00C62679">
        <w:rPr>
          <w:rFonts w:ascii="Times New Roman" w:hAnsi="Times New Roman" w:cs="Times New Roman"/>
        </w:rPr>
        <w:t xml:space="preserve">, race, and </w:t>
      </w:r>
      <w:r w:rsidR="00DC6D01">
        <w:rPr>
          <w:rFonts w:ascii="Times New Roman" w:hAnsi="Times New Roman" w:cs="Times New Roman"/>
        </w:rPr>
        <w:t>ethnicity</w:t>
      </w:r>
      <w:r w:rsidR="00C62679">
        <w:rPr>
          <w:rFonts w:ascii="Times New Roman" w:hAnsi="Times New Roman" w:cs="Times New Roman"/>
        </w:rPr>
        <w:t xml:space="preserve">, food security was modeled categorically with the following interaction terms: </w:t>
      </w:r>
      <w:r w:rsidR="00DC6D01">
        <w:rPr>
          <w:rFonts w:ascii="Times New Roman" w:hAnsi="Times New Roman" w:cs="Times New Roman"/>
        </w:rPr>
        <w:t>household food security status*sex and food security*race and ethnicity</w:t>
      </w:r>
      <w:r>
        <w:rPr>
          <w:rFonts w:ascii="Times New Roman" w:hAnsi="Times New Roman" w:cs="Times New Roman"/>
        </w:rPr>
        <w:t>.</w:t>
      </w:r>
      <w:r w:rsidR="00DC6D0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This was </w:t>
      </w:r>
      <w:r w:rsidR="007118BB">
        <w:rPr>
          <w:rFonts w:ascii="Times New Roman" w:hAnsi="Times New Roman" w:cs="Times New Roman"/>
        </w:rPr>
        <w:t xml:space="preserve">completed </w:t>
      </w:r>
      <w:proofErr w:type="gramStart"/>
      <w:r w:rsidR="007118BB">
        <w:rPr>
          <w:rFonts w:ascii="Times New Roman" w:hAnsi="Times New Roman" w:cs="Times New Roman"/>
        </w:rPr>
        <w:t>in order for</w:t>
      </w:r>
      <w:proofErr w:type="gramEnd"/>
      <w:r w:rsidR="007118BB">
        <w:rPr>
          <w:rFonts w:ascii="Times New Roman" w:hAnsi="Times New Roman" w:cs="Times New Roman"/>
        </w:rPr>
        <w:t xml:space="preserve"> us</w:t>
      </w:r>
      <w:r w:rsidR="00DC6D01">
        <w:rPr>
          <w:rFonts w:ascii="Times New Roman" w:hAnsi="Times New Roman" w:cs="Times New Roman"/>
        </w:rPr>
        <w:t xml:space="preserve"> predict </w:t>
      </w:r>
      <w:r w:rsidR="007118BB">
        <w:rPr>
          <w:rFonts w:ascii="Times New Roman" w:hAnsi="Times New Roman" w:cs="Times New Roman"/>
        </w:rPr>
        <w:t xml:space="preserve">the </w:t>
      </w:r>
      <w:r w:rsidR="00DC6D01">
        <w:rPr>
          <w:rFonts w:ascii="Times New Roman" w:hAnsi="Times New Roman" w:cs="Times New Roman"/>
        </w:rPr>
        <w:t xml:space="preserve">strata-specific marginal means. </w:t>
      </w:r>
    </w:p>
    <w:sectPr w:rsidR="00896A64" w:rsidRPr="00E24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A16ED"/>
    <w:multiLevelType w:val="hybridMultilevel"/>
    <w:tmpl w:val="7B8AF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C4C91"/>
    <w:multiLevelType w:val="multilevel"/>
    <w:tmpl w:val="1AEA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4389C"/>
    <w:multiLevelType w:val="multilevel"/>
    <w:tmpl w:val="1588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46997">
    <w:abstractNumId w:val="2"/>
  </w:num>
  <w:num w:numId="2" w16cid:durableId="578905745">
    <w:abstractNumId w:val="1"/>
  </w:num>
  <w:num w:numId="3" w16cid:durableId="2068991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58"/>
    <w:rsid w:val="000028B8"/>
    <w:rsid w:val="00003D45"/>
    <w:rsid w:val="000072DB"/>
    <w:rsid w:val="000131A4"/>
    <w:rsid w:val="000257D6"/>
    <w:rsid w:val="0002595F"/>
    <w:rsid w:val="0002643B"/>
    <w:rsid w:val="00033D49"/>
    <w:rsid w:val="000840EB"/>
    <w:rsid w:val="000C0B2C"/>
    <w:rsid w:val="001100F4"/>
    <w:rsid w:val="001142ED"/>
    <w:rsid w:val="0012040F"/>
    <w:rsid w:val="0012100E"/>
    <w:rsid w:val="00132E74"/>
    <w:rsid w:val="00134F7A"/>
    <w:rsid w:val="0014177A"/>
    <w:rsid w:val="001459FF"/>
    <w:rsid w:val="00161D5B"/>
    <w:rsid w:val="00167D67"/>
    <w:rsid w:val="001704A2"/>
    <w:rsid w:val="00171219"/>
    <w:rsid w:val="001A6A1B"/>
    <w:rsid w:val="001C5893"/>
    <w:rsid w:val="001C5AB3"/>
    <w:rsid w:val="001D46E8"/>
    <w:rsid w:val="001D50F8"/>
    <w:rsid w:val="001E046D"/>
    <w:rsid w:val="001E13E6"/>
    <w:rsid w:val="00210706"/>
    <w:rsid w:val="00231E0F"/>
    <w:rsid w:val="002734AD"/>
    <w:rsid w:val="00274124"/>
    <w:rsid w:val="00277ED3"/>
    <w:rsid w:val="00290A21"/>
    <w:rsid w:val="00291E27"/>
    <w:rsid w:val="00296488"/>
    <w:rsid w:val="002A19C3"/>
    <w:rsid w:val="002A5D5C"/>
    <w:rsid w:val="002B021D"/>
    <w:rsid w:val="002C0E30"/>
    <w:rsid w:val="002C1F7A"/>
    <w:rsid w:val="002E487F"/>
    <w:rsid w:val="002F1927"/>
    <w:rsid w:val="002F3196"/>
    <w:rsid w:val="00317EF9"/>
    <w:rsid w:val="003277C6"/>
    <w:rsid w:val="00356C52"/>
    <w:rsid w:val="00356CFC"/>
    <w:rsid w:val="00364EC1"/>
    <w:rsid w:val="0037722A"/>
    <w:rsid w:val="003841D5"/>
    <w:rsid w:val="00387A54"/>
    <w:rsid w:val="003A0097"/>
    <w:rsid w:val="003B647B"/>
    <w:rsid w:val="003B69FC"/>
    <w:rsid w:val="003B7D23"/>
    <w:rsid w:val="003D273C"/>
    <w:rsid w:val="003F49C8"/>
    <w:rsid w:val="004000B8"/>
    <w:rsid w:val="00404675"/>
    <w:rsid w:val="0042494F"/>
    <w:rsid w:val="00426CDD"/>
    <w:rsid w:val="00433D99"/>
    <w:rsid w:val="00443D6F"/>
    <w:rsid w:val="00456558"/>
    <w:rsid w:val="004766B1"/>
    <w:rsid w:val="00480FAE"/>
    <w:rsid w:val="004846B2"/>
    <w:rsid w:val="00490147"/>
    <w:rsid w:val="004A1639"/>
    <w:rsid w:val="004A1C2D"/>
    <w:rsid w:val="004A1DAB"/>
    <w:rsid w:val="004C168F"/>
    <w:rsid w:val="004C3B21"/>
    <w:rsid w:val="004E0F9D"/>
    <w:rsid w:val="004E5596"/>
    <w:rsid w:val="00506558"/>
    <w:rsid w:val="0052151B"/>
    <w:rsid w:val="00546DB2"/>
    <w:rsid w:val="00565DE8"/>
    <w:rsid w:val="00574AF3"/>
    <w:rsid w:val="00585E0D"/>
    <w:rsid w:val="005870CF"/>
    <w:rsid w:val="00591A1E"/>
    <w:rsid w:val="005976A7"/>
    <w:rsid w:val="005A4BDE"/>
    <w:rsid w:val="005A692A"/>
    <w:rsid w:val="005C786F"/>
    <w:rsid w:val="005C7CD2"/>
    <w:rsid w:val="005D4A96"/>
    <w:rsid w:val="00607860"/>
    <w:rsid w:val="0061488C"/>
    <w:rsid w:val="0061606D"/>
    <w:rsid w:val="00633F45"/>
    <w:rsid w:val="00645061"/>
    <w:rsid w:val="00666CE2"/>
    <w:rsid w:val="00677779"/>
    <w:rsid w:val="00690E6A"/>
    <w:rsid w:val="006A4C00"/>
    <w:rsid w:val="006B4305"/>
    <w:rsid w:val="006D6579"/>
    <w:rsid w:val="006D6B42"/>
    <w:rsid w:val="006E5E5E"/>
    <w:rsid w:val="006F4743"/>
    <w:rsid w:val="00704FFD"/>
    <w:rsid w:val="007118BB"/>
    <w:rsid w:val="00721972"/>
    <w:rsid w:val="00723FF4"/>
    <w:rsid w:val="007268D1"/>
    <w:rsid w:val="00733823"/>
    <w:rsid w:val="00737E20"/>
    <w:rsid w:val="00780919"/>
    <w:rsid w:val="007900B4"/>
    <w:rsid w:val="007C4C6F"/>
    <w:rsid w:val="008132B7"/>
    <w:rsid w:val="00830960"/>
    <w:rsid w:val="0083307A"/>
    <w:rsid w:val="0087466C"/>
    <w:rsid w:val="00887B9E"/>
    <w:rsid w:val="00896A64"/>
    <w:rsid w:val="008B32A2"/>
    <w:rsid w:val="008B44A2"/>
    <w:rsid w:val="008C2DB7"/>
    <w:rsid w:val="008C6E46"/>
    <w:rsid w:val="008D3189"/>
    <w:rsid w:val="008E44FC"/>
    <w:rsid w:val="00913B65"/>
    <w:rsid w:val="009176F7"/>
    <w:rsid w:val="0093232C"/>
    <w:rsid w:val="0093378F"/>
    <w:rsid w:val="00953C37"/>
    <w:rsid w:val="009641E2"/>
    <w:rsid w:val="00990BAA"/>
    <w:rsid w:val="00994CE1"/>
    <w:rsid w:val="009B601F"/>
    <w:rsid w:val="009C7045"/>
    <w:rsid w:val="009D390E"/>
    <w:rsid w:val="00A13E91"/>
    <w:rsid w:val="00A24294"/>
    <w:rsid w:val="00A343F2"/>
    <w:rsid w:val="00A5163C"/>
    <w:rsid w:val="00A74AF0"/>
    <w:rsid w:val="00A80664"/>
    <w:rsid w:val="00A877E3"/>
    <w:rsid w:val="00A96979"/>
    <w:rsid w:val="00AA3D3E"/>
    <w:rsid w:val="00AB5745"/>
    <w:rsid w:val="00AB66E3"/>
    <w:rsid w:val="00AC414F"/>
    <w:rsid w:val="00AD7234"/>
    <w:rsid w:val="00AE13A0"/>
    <w:rsid w:val="00AE3A21"/>
    <w:rsid w:val="00AE71C1"/>
    <w:rsid w:val="00AF34F1"/>
    <w:rsid w:val="00B00BDA"/>
    <w:rsid w:val="00B02563"/>
    <w:rsid w:val="00B12B3F"/>
    <w:rsid w:val="00B30B6F"/>
    <w:rsid w:val="00B33D40"/>
    <w:rsid w:val="00B404A2"/>
    <w:rsid w:val="00B60288"/>
    <w:rsid w:val="00B711FC"/>
    <w:rsid w:val="00B7120C"/>
    <w:rsid w:val="00B82AD4"/>
    <w:rsid w:val="00B94D79"/>
    <w:rsid w:val="00B95664"/>
    <w:rsid w:val="00B962B9"/>
    <w:rsid w:val="00B96811"/>
    <w:rsid w:val="00BB7F79"/>
    <w:rsid w:val="00BC53EC"/>
    <w:rsid w:val="00BE15D1"/>
    <w:rsid w:val="00C00A95"/>
    <w:rsid w:val="00C0694D"/>
    <w:rsid w:val="00C44F44"/>
    <w:rsid w:val="00C50869"/>
    <w:rsid w:val="00C54B24"/>
    <w:rsid w:val="00C62679"/>
    <w:rsid w:val="00C66E2E"/>
    <w:rsid w:val="00C976A7"/>
    <w:rsid w:val="00CA46C0"/>
    <w:rsid w:val="00CB1A0D"/>
    <w:rsid w:val="00CB7BB2"/>
    <w:rsid w:val="00CC06C0"/>
    <w:rsid w:val="00CC13AB"/>
    <w:rsid w:val="00CD3AA9"/>
    <w:rsid w:val="00D04F07"/>
    <w:rsid w:val="00D108D6"/>
    <w:rsid w:val="00D16D4C"/>
    <w:rsid w:val="00D20BF1"/>
    <w:rsid w:val="00D57698"/>
    <w:rsid w:val="00D6454D"/>
    <w:rsid w:val="00D6704B"/>
    <w:rsid w:val="00D726E6"/>
    <w:rsid w:val="00D737DD"/>
    <w:rsid w:val="00D74526"/>
    <w:rsid w:val="00D75C47"/>
    <w:rsid w:val="00D85391"/>
    <w:rsid w:val="00D86650"/>
    <w:rsid w:val="00D91D8C"/>
    <w:rsid w:val="00DA70E1"/>
    <w:rsid w:val="00DB52FC"/>
    <w:rsid w:val="00DB7D49"/>
    <w:rsid w:val="00DC38AC"/>
    <w:rsid w:val="00DC6D01"/>
    <w:rsid w:val="00DD0118"/>
    <w:rsid w:val="00DD48B6"/>
    <w:rsid w:val="00DE6A2C"/>
    <w:rsid w:val="00DE7700"/>
    <w:rsid w:val="00DF2202"/>
    <w:rsid w:val="00DF45E5"/>
    <w:rsid w:val="00E06D43"/>
    <w:rsid w:val="00E10A03"/>
    <w:rsid w:val="00E12B78"/>
    <w:rsid w:val="00E13BA9"/>
    <w:rsid w:val="00E24CC3"/>
    <w:rsid w:val="00E26FF6"/>
    <w:rsid w:val="00E31847"/>
    <w:rsid w:val="00E37761"/>
    <w:rsid w:val="00E42189"/>
    <w:rsid w:val="00E47833"/>
    <w:rsid w:val="00E57E84"/>
    <w:rsid w:val="00E66638"/>
    <w:rsid w:val="00E7055E"/>
    <w:rsid w:val="00E77801"/>
    <w:rsid w:val="00E87C4D"/>
    <w:rsid w:val="00EA1319"/>
    <w:rsid w:val="00EA3B3D"/>
    <w:rsid w:val="00EE4A41"/>
    <w:rsid w:val="00EF1FB7"/>
    <w:rsid w:val="00F005DF"/>
    <w:rsid w:val="00F058C8"/>
    <w:rsid w:val="00F15F39"/>
    <w:rsid w:val="00F1719F"/>
    <w:rsid w:val="00F1738C"/>
    <w:rsid w:val="00F36078"/>
    <w:rsid w:val="00F401AF"/>
    <w:rsid w:val="00F4355D"/>
    <w:rsid w:val="00F55C89"/>
    <w:rsid w:val="00F56913"/>
    <w:rsid w:val="00F7091D"/>
    <w:rsid w:val="00F816B0"/>
    <w:rsid w:val="00F9369F"/>
    <w:rsid w:val="00FC39CD"/>
    <w:rsid w:val="00FC3E0E"/>
    <w:rsid w:val="00FC5030"/>
    <w:rsid w:val="00FF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D4593F"/>
  <w15:chartTrackingRefBased/>
  <w15:docId w15:val="{3D1EB974-1ACA-1046-98CC-E946457D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5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215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A806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806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806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06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0664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CB7BB2"/>
    <w:rPr>
      <w:color w:val="666666"/>
    </w:rPr>
  </w:style>
  <w:style w:type="character" w:styleId="Strong">
    <w:name w:val="Strong"/>
    <w:basedOn w:val="DefaultParagraphFont"/>
    <w:uiPriority w:val="22"/>
    <w:qFormat/>
    <w:rsid w:val="00B02563"/>
    <w:rPr>
      <w:b/>
      <w:bCs/>
    </w:rPr>
  </w:style>
  <w:style w:type="paragraph" w:styleId="Revision">
    <w:name w:val="Revision"/>
    <w:hidden/>
    <w:uiPriority w:val="99"/>
    <w:semiHidden/>
    <w:rsid w:val="004846B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2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844</Words>
  <Characters>4815</Characters>
  <Application>Microsoft Office Word</Application>
  <DocSecurity>0</DocSecurity>
  <Lines>40</Lines>
  <Paragraphs>11</Paragraphs>
  <ScaleCrop>false</ScaleCrop>
  <Company/>
  <LinksUpToDate>false</LinksUpToDate>
  <CharactersWithSpaces>5648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Ayishat Abimbola Yussuf</dc:creator>
  <cp:keywords/>
  <dc:description/>
  <cp:lastModifiedBy>Ayishat Abimbola Yussuf</cp:lastModifiedBy>
  <cp:revision>2</cp:revision>
  <dcterms:created xsi:type="dcterms:W3CDTF">2026-01-02T13:57:00Z</dcterms:created>
  <dcterms:modified xsi:type="dcterms:W3CDTF">2026-01-02T13:57:00Z</dcterms:modified>
</cp:coreProperties>
</file>