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F6F0B" w14:textId="69D298F0" w:rsidR="001F1FD1" w:rsidRPr="002A2D5F" w:rsidRDefault="001F1FD1" w:rsidP="001F1FD1">
      <w:pPr>
        <w:spacing w:line="276" w:lineRule="auto"/>
        <w:rPr>
          <w:b/>
          <w:color w:val="4F6228" w:themeColor="accent3" w:themeShade="80"/>
          <w:sz w:val="28"/>
        </w:rPr>
      </w:pPr>
      <w:r w:rsidRPr="002A2D5F">
        <w:rPr>
          <w:b/>
          <w:color w:val="4F6228" w:themeColor="accent3" w:themeShade="80"/>
          <w:sz w:val="28"/>
        </w:rPr>
        <w:t>PROJECT NAME:</w:t>
      </w:r>
      <w:r w:rsidR="0083522C">
        <w:rPr>
          <w:b/>
          <w:color w:val="4F6228" w:themeColor="accent3" w:themeShade="80"/>
          <w:sz w:val="28"/>
        </w:rPr>
        <w:t xml:space="preserve"> SUBTRACK</w:t>
      </w:r>
    </w:p>
    <w:p w14:paraId="5163B9BC" w14:textId="0AF88B1D" w:rsidR="001F1FD1" w:rsidRPr="002A2D5F" w:rsidRDefault="001F1FD1" w:rsidP="001F1FD1">
      <w:pPr>
        <w:spacing w:line="276" w:lineRule="auto"/>
        <w:rPr>
          <w:b/>
          <w:color w:val="4F6228" w:themeColor="accent3" w:themeShade="80"/>
          <w:sz w:val="28"/>
        </w:rPr>
      </w:pPr>
      <w:r w:rsidRPr="002A2D5F">
        <w:rPr>
          <w:b/>
          <w:color w:val="4F6228" w:themeColor="accent3" w:themeShade="80"/>
          <w:sz w:val="28"/>
        </w:rPr>
        <w:t>GROUP MEMBERS:</w:t>
      </w:r>
      <w:r w:rsidR="0024261B" w:rsidRPr="0024261B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24261B" w:rsidRPr="0024261B">
        <w:rPr>
          <w:b/>
          <w:color w:val="4F6228" w:themeColor="accent3" w:themeShade="80"/>
          <w:sz w:val="28"/>
        </w:rPr>
        <w:t>Aral Cavlak, Samet Berat Şeker, Aykan Uğur, Özge Bostan, Ceyda Ece Han, Mehmet Mert Eser, Mustafa Çağlar Cömert</w:t>
      </w:r>
    </w:p>
    <w:p w14:paraId="292865EF" w14:textId="77777777" w:rsidR="00150A06" w:rsidRDefault="00150A06" w:rsidP="00DA3EA0">
      <w:pPr>
        <w:rPr>
          <w:b/>
        </w:rPr>
      </w:pPr>
    </w:p>
    <w:tbl>
      <w:tblPr>
        <w:tblStyle w:val="KlavuzTablo6-Renkli-Vurgu3"/>
        <w:tblW w:w="0" w:type="auto"/>
        <w:tblLook w:val="04A0" w:firstRow="1" w:lastRow="0" w:firstColumn="1" w:lastColumn="0" w:noHBand="0" w:noVBand="1"/>
      </w:tblPr>
      <w:tblGrid>
        <w:gridCol w:w="460"/>
        <w:gridCol w:w="1991"/>
        <w:gridCol w:w="6609"/>
      </w:tblGrid>
      <w:tr w:rsidR="0052419E" w14:paraId="79C36E2D" w14:textId="77777777" w:rsidTr="001F1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0DDB4CFB" w14:textId="77777777" w:rsidR="0052419E" w:rsidRPr="0052419E" w:rsidRDefault="0052419E" w:rsidP="0052419E">
            <w:pPr>
              <w:jc w:val="center"/>
              <w:rPr>
                <w:b w:val="0"/>
              </w:rPr>
            </w:pPr>
            <w:r>
              <w:t>#</w:t>
            </w:r>
          </w:p>
        </w:tc>
        <w:tc>
          <w:tcPr>
            <w:tcW w:w="2010" w:type="dxa"/>
          </w:tcPr>
          <w:p w14:paraId="3124F3C7" w14:textId="77777777" w:rsidR="0052419E" w:rsidRPr="0052419E" w:rsidRDefault="0052419E" w:rsidP="00524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2419E">
              <w:t>STAKEHOLDER</w:t>
            </w:r>
          </w:p>
        </w:tc>
        <w:tc>
          <w:tcPr>
            <w:tcW w:w="6899" w:type="dxa"/>
          </w:tcPr>
          <w:p w14:paraId="71A8F4C7" w14:textId="77777777" w:rsidR="0052419E" w:rsidRPr="0052419E" w:rsidRDefault="0052419E" w:rsidP="00524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2419E">
              <w:t>DESCRIPTION</w:t>
            </w:r>
          </w:p>
        </w:tc>
      </w:tr>
      <w:tr w:rsidR="0052419E" w14:paraId="337E2D51" w14:textId="77777777" w:rsidTr="001F1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5966A62A" w14:textId="4CF1E8F6" w:rsidR="0052419E" w:rsidRDefault="0083522C" w:rsidP="0052419E">
            <w:pPr>
              <w:spacing w:line="720" w:lineRule="auto"/>
            </w:pPr>
            <w:r>
              <w:t>1</w:t>
            </w:r>
          </w:p>
        </w:tc>
        <w:tc>
          <w:tcPr>
            <w:tcW w:w="2010" w:type="dxa"/>
          </w:tcPr>
          <w:p w14:paraId="52016FCD" w14:textId="0CAA6350" w:rsidR="0052419E" w:rsidRDefault="00502F42" w:rsidP="0052419E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BD6159">
              <w:t>ser</w:t>
            </w:r>
          </w:p>
        </w:tc>
        <w:tc>
          <w:tcPr>
            <w:tcW w:w="6899" w:type="dxa"/>
          </w:tcPr>
          <w:p w14:paraId="1C2ADD72" w14:textId="4677B677" w:rsidR="0036119C" w:rsidRDefault="00EA0E4A" w:rsidP="00326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stakeholders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 w:rsidR="00930C33">
              <w:t>use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track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subscriptions</w:t>
            </w:r>
            <w:proofErr w:type="spellEnd"/>
            <w:r>
              <w:t xml:space="preserve">, </w:t>
            </w:r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 w:rsidR="00930C33">
              <w:t>most</w:t>
            </w:r>
            <w:proofErr w:type="spellEnd"/>
            <w:r w:rsidR="00930C33">
              <w:t xml:space="preserve"> </w:t>
            </w:r>
            <w:proofErr w:type="spellStart"/>
            <w:r w:rsidR="00930C33">
              <w:t>important</w:t>
            </w:r>
            <w:proofErr w:type="spellEnd"/>
            <w:r w:rsidR="00930C33">
              <w:t xml:space="preserve"> </w:t>
            </w:r>
            <w:proofErr w:type="spellStart"/>
            <w:r>
              <w:t>target</w:t>
            </w:r>
            <w:proofErr w:type="spellEnd"/>
            <w:r>
              <w:t xml:space="preserve"> </w:t>
            </w:r>
            <w:proofErr w:type="spellStart"/>
            <w:r>
              <w:t>audience</w:t>
            </w:r>
            <w:proofErr w:type="spellEnd"/>
            <w:r>
              <w:t xml:space="preserve"> of </w:t>
            </w: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 w:rsidR="00930C33">
              <w:t>app</w:t>
            </w:r>
            <w:proofErr w:type="spellEnd"/>
            <w:r>
              <w:t>.</w:t>
            </w:r>
          </w:p>
        </w:tc>
      </w:tr>
      <w:tr w:rsidR="0052419E" w14:paraId="6BE78EE3" w14:textId="77777777" w:rsidTr="001F1FD1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0A9D3A2C" w14:textId="778311B6" w:rsidR="0052419E" w:rsidRDefault="0083522C" w:rsidP="0052419E">
            <w:pPr>
              <w:spacing w:line="720" w:lineRule="auto"/>
            </w:pPr>
            <w:r>
              <w:t>2</w:t>
            </w:r>
          </w:p>
        </w:tc>
        <w:tc>
          <w:tcPr>
            <w:tcW w:w="2010" w:type="dxa"/>
          </w:tcPr>
          <w:p w14:paraId="4CCD50DF" w14:textId="0EF24229" w:rsidR="0052419E" w:rsidRDefault="00502F42" w:rsidP="0052419E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BD6159">
              <w:t>eveloper</w:t>
            </w:r>
          </w:p>
        </w:tc>
        <w:tc>
          <w:tcPr>
            <w:tcW w:w="6899" w:type="dxa"/>
          </w:tcPr>
          <w:p w14:paraId="7BA45F43" w14:textId="5F97F172" w:rsidR="0052419E" w:rsidRDefault="00EA0E4A" w:rsidP="00E1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gramStart"/>
            <w:r>
              <w:t>software</w:t>
            </w:r>
            <w:proofErr w:type="gramEnd"/>
            <w:r>
              <w:t xml:space="preserve">, </w:t>
            </w:r>
            <w:proofErr w:type="spellStart"/>
            <w:r>
              <w:t>database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maintenance</w:t>
            </w:r>
            <w:proofErr w:type="spellEnd"/>
            <w:r>
              <w:t xml:space="preserve"> </w:t>
            </w:r>
            <w:proofErr w:type="spellStart"/>
            <w:r w:rsidR="00930C33">
              <w:t>Engineers</w:t>
            </w:r>
            <w:proofErr w:type="spellEnd"/>
            <w:r w:rsidR="00930C33">
              <w:t xml:space="preserve"> </w:t>
            </w:r>
            <w:proofErr w:type="spellStart"/>
            <w:r>
              <w:t>within</w:t>
            </w:r>
            <w:proofErr w:type="spellEnd"/>
            <w:r>
              <w:t xml:space="preserve"> </w:t>
            </w: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company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internal</w:t>
            </w:r>
            <w:proofErr w:type="spellEnd"/>
            <w:r>
              <w:t xml:space="preserve"> </w:t>
            </w:r>
            <w:proofErr w:type="spellStart"/>
            <w:r>
              <w:t>stakeholders</w:t>
            </w:r>
            <w:proofErr w:type="spellEnd"/>
            <w:r>
              <w:t xml:space="preserve">, </w:t>
            </w:r>
            <w:proofErr w:type="spellStart"/>
            <w:r>
              <w:t>ensuring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 w:rsidR="00930C33">
              <w:t>performance</w:t>
            </w:r>
            <w:proofErr w:type="spellEnd"/>
            <w:r w:rsidR="00930C33"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continuous</w:t>
            </w:r>
            <w:proofErr w:type="spellEnd"/>
            <w:r>
              <w:t xml:space="preserve"> </w:t>
            </w:r>
            <w:proofErr w:type="spellStart"/>
            <w:r w:rsidR="00930C33">
              <w:t>development</w:t>
            </w:r>
            <w:proofErr w:type="spellEnd"/>
            <w:r w:rsidR="00930C33">
              <w:t xml:space="preserve"> </w:t>
            </w:r>
            <w:r>
              <w:t xml:space="preserve">of </w:t>
            </w:r>
            <w:proofErr w:type="spellStart"/>
            <w:r w:rsidR="00930C33">
              <w:t>our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>.</w:t>
            </w:r>
          </w:p>
        </w:tc>
      </w:tr>
      <w:tr w:rsidR="0052419E" w14:paraId="4A13A8EA" w14:textId="77777777" w:rsidTr="001F1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2D619CEB" w14:textId="7A4B65FB" w:rsidR="0052419E" w:rsidRDefault="0083522C" w:rsidP="0052419E">
            <w:pPr>
              <w:spacing w:line="720" w:lineRule="auto"/>
            </w:pPr>
            <w:r>
              <w:t>3</w:t>
            </w:r>
          </w:p>
        </w:tc>
        <w:tc>
          <w:tcPr>
            <w:tcW w:w="2010" w:type="dxa"/>
          </w:tcPr>
          <w:p w14:paraId="14CD9FFE" w14:textId="35789A42" w:rsidR="0052419E" w:rsidRDefault="00502F42" w:rsidP="0052419E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Investor</w:t>
            </w:r>
          </w:p>
        </w:tc>
        <w:tc>
          <w:tcPr>
            <w:tcW w:w="6899" w:type="dxa"/>
          </w:tcPr>
          <w:p w14:paraId="2F7F84BA" w14:textId="7FB63C2A" w:rsidR="0052419E" w:rsidRDefault="00AD201A" w:rsidP="00AD2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Investors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stakeholders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</w:t>
            </w:r>
            <w:proofErr w:type="spellStart"/>
            <w:r>
              <w:t>financial</w:t>
            </w:r>
            <w:proofErr w:type="spellEnd"/>
            <w:r>
              <w:t xml:space="preserve"> </w:t>
            </w:r>
            <w:proofErr w:type="spellStart"/>
            <w:r>
              <w:t>support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 w:rsidR="00930C33">
              <w:t>our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a </w:t>
            </w:r>
            <w:proofErr w:type="spellStart"/>
            <w:r>
              <w:t>interest</w:t>
            </w:r>
            <w:proofErr w:type="spellEnd"/>
            <w:r>
              <w:t xml:space="preserve"> in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success</w:t>
            </w:r>
            <w:proofErr w:type="spellEnd"/>
            <w:r>
              <w:t xml:space="preserve">, </w:t>
            </w:r>
            <w:proofErr w:type="spellStart"/>
            <w:r>
              <w:t>aiming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potential</w:t>
            </w:r>
            <w:proofErr w:type="spellEnd"/>
            <w:r>
              <w:t xml:space="preserve"> </w:t>
            </w:r>
            <w:proofErr w:type="spellStart"/>
            <w:r w:rsidR="00930C33">
              <w:t>incomes</w:t>
            </w:r>
            <w:proofErr w:type="spellEnd"/>
            <w:r w:rsidR="00930C33"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business</w:t>
            </w:r>
            <w:proofErr w:type="spellEnd"/>
            <w:r>
              <w:t xml:space="preserve"> </w:t>
            </w:r>
            <w:proofErr w:type="spellStart"/>
            <w:r>
              <w:t>growth</w:t>
            </w:r>
            <w:proofErr w:type="spellEnd"/>
            <w:r>
              <w:t>.</w:t>
            </w:r>
          </w:p>
        </w:tc>
      </w:tr>
      <w:tr w:rsidR="0052419E" w14:paraId="311A8627" w14:textId="77777777" w:rsidTr="001F1FD1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6F43EE93" w14:textId="3994398E" w:rsidR="0052419E" w:rsidRDefault="0083522C" w:rsidP="0052419E">
            <w:pPr>
              <w:spacing w:line="720" w:lineRule="auto"/>
            </w:pPr>
            <w:r>
              <w:t>4</w:t>
            </w:r>
          </w:p>
        </w:tc>
        <w:tc>
          <w:tcPr>
            <w:tcW w:w="2010" w:type="dxa"/>
          </w:tcPr>
          <w:p w14:paraId="1C2467E1" w14:textId="29D97539" w:rsidR="0052419E" w:rsidRDefault="00502F42" w:rsidP="0052419E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Bank</w:t>
            </w:r>
            <w:r w:rsidR="00630B50">
              <w:t xml:space="preserve"> </w:t>
            </w:r>
          </w:p>
        </w:tc>
        <w:tc>
          <w:tcPr>
            <w:tcW w:w="6899" w:type="dxa"/>
          </w:tcPr>
          <w:p w14:paraId="3BB1DA8F" w14:textId="7CCDCB64" w:rsidR="0052419E" w:rsidRDefault="006755AA" w:rsidP="0051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755AA">
              <w:t>The</w:t>
            </w:r>
            <w:proofErr w:type="spellEnd"/>
            <w:r w:rsidRPr="006755AA">
              <w:t xml:space="preserve"> bank is a </w:t>
            </w:r>
            <w:proofErr w:type="spellStart"/>
            <w:r w:rsidRPr="006755AA">
              <w:t>stakeholder</w:t>
            </w:r>
            <w:proofErr w:type="spellEnd"/>
            <w:r w:rsidRPr="006755AA">
              <w:t xml:space="preserve"> </w:t>
            </w:r>
            <w:proofErr w:type="spellStart"/>
            <w:r w:rsidRPr="006755AA">
              <w:t>because</w:t>
            </w:r>
            <w:proofErr w:type="spellEnd"/>
            <w:r w:rsidRPr="006755AA">
              <w:t xml:space="preserve"> </w:t>
            </w:r>
            <w:proofErr w:type="spellStart"/>
            <w:r w:rsidRPr="006755AA">
              <w:t>we</w:t>
            </w:r>
            <w:proofErr w:type="spellEnd"/>
            <w:r w:rsidRPr="006755AA">
              <w:t xml:space="preserve"> </w:t>
            </w:r>
            <w:proofErr w:type="spellStart"/>
            <w:r w:rsidRPr="006755AA">
              <w:t>integrate</w:t>
            </w:r>
            <w:proofErr w:type="spellEnd"/>
            <w:r w:rsidRPr="006755AA">
              <w:t xml:space="preserve"> </w:t>
            </w:r>
            <w:proofErr w:type="spellStart"/>
            <w:r w:rsidRPr="006755AA">
              <w:t>user's</w:t>
            </w:r>
            <w:proofErr w:type="spellEnd"/>
            <w:r w:rsidRPr="006755AA">
              <w:t xml:space="preserve"> </w:t>
            </w:r>
            <w:proofErr w:type="spellStart"/>
            <w:r w:rsidRPr="006755AA">
              <w:t>cards</w:t>
            </w:r>
            <w:proofErr w:type="spellEnd"/>
            <w:r w:rsidRPr="006755AA">
              <w:t xml:space="preserve"> </w:t>
            </w:r>
            <w:proofErr w:type="spellStart"/>
            <w:r w:rsidRPr="006755AA">
              <w:t>into</w:t>
            </w:r>
            <w:proofErr w:type="spellEnd"/>
            <w:r w:rsidRPr="006755AA">
              <w:t xml:space="preserve"> </w:t>
            </w:r>
            <w:proofErr w:type="spellStart"/>
            <w:r w:rsidRPr="006755AA">
              <w:t>our</w:t>
            </w:r>
            <w:proofErr w:type="spellEnd"/>
            <w:r w:rsidRPr="006755AA">
              <w:t xml:space="preserve"> </w:t>
            </w:r>
            <w:proofErr w:type="spellStart"/>
            <w:r w:rsidRPr="006755AA">
              <w:t>app</w:t>
            </w:r>
            <w:proofErr w:type="spellEnd"/>
            <w:r w:rsidR="009D5177">
              <w:t>.</w:t>
            </w:r>
          </w:p>
        </w:tc>
      </w:tr>
      <w:tr w:rsidR="0052419E" w14:paraId="31DCD27F" w14:textId="77777777" w:rsidTr="001F1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619956B7" w14:textId="0670E1AB" w:rsidR="0052419E" w:rsidRDefault="0083522C" w:rsidP="0052419E">
            <w:pPr>
              <w:spacing w:line="720" w:lineRule="auto"/>
            </w:pPr>
            <w:r>
              <w:t>5</w:t>
            </w:r>
          </w:p>
        </w:tc>
        <w:tc>
          <w:tcPr>
            <w:tcW w:w="2010" w:type="dxa"/>
          </w:tcPr>
          <w:p w14:paraId="52A08E6F" w14:textId="6D29E588" w:rsidR="0052419E" w:rsidRDefault="00630B50" w:rsidP="00965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0B50">
              <w:t xml:space="preserve">Subscription service </w:t>
            </w:r>
            <w:proofErr w:type="spellStart"/>
            <w:r w:rsidRPr="00630B50">
              <w:t>provider</w:t>
            </w:r>
            <w:proofErr w:type="spellEnd"/>
          </w:p>
        </w:tc>
        <w:tc>
          <w:tcPr>
            <w:tcW w:w="6899" w:type="dxa"/>
          </w:tcPr>
          <w:p w14:paraId="74851E00" w14:textId="06EBC9E7" w:rsidR="0052419E" w:rsidRDefault="00DC76CB" w:rsidP="003E1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Subscription </w:t>
            </w:r>
            <w:proofErr w:type="spellStart"/>
            <w:r>
              <w:t>provider</w:t>
            </w:r>
            <w:proofErr w:type="spellEnd"/>
            <w:r>
              <w:t xml:space="preserve"> </w:t>
            </w:r>
            <w:proofErr w:type="spellStart"/>
            <w:r>
              <w:t>companies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proofErr w:type="gramStart"/>
            <w:r w:rsidR="009D5177">
              <w:t>important</w:t>
            </w:r>
            <w:proofErr w:type="spellEnd"/>
            <w:r w:rsidR="009D5177">
              <w:t xml:space="preserve"> </w:t>
            </w:r>
            <w:r>
              <w:t xml:space="preserve"> </w:t>
            </w:r>
            <w:proofErr w:type="spellStart"/>
            <w:r>
              <w:t>stakeholders</w:t>
            </w:r>
            <w:proofErr w:type="spellEnd"/>
            <w:proofErr w:type="gramEnd"/>
            <w:r>
              <w:t xml:space="preserve"> in </w:t>
            </w: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. </w:t>
            </w: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company</w:t>
            </w:r>
            <w:proofErr w:type="spellEnd"/>
            <w:r>
              <w:t xml:space="preserve"> </w:t>
            </w:r>
            <w:proofErr w:type="spellStart"/>
            <w:r>
              <w:t>collaborates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companies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negotiate</w:t>
            </w:r>
            <w:proofErr w:type="spellEnd"/>
            <w:r>
              <w:t xml:space="preserve"> </w:t>
            </w:r>
            <w:proofErr w:type="spellStart"/>
            <w:r>
              <w:t>bulk</w:t>
            </w:r>
            <w:proofErr w:type="spellEnd"/>
            <w:r>
              <w:t xml:space="preserve"> </w:t>
            </w:r>
            <w:proofErr w:type="spellStart"/>
            <w:r>
              <w:t>purchases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discounts</w:t>
            </w:r>
            <w:proofErr w:type="spellEnd"/>
            <w:r>
              <w:t xml:space="preserve">, </w:t>
            </w:r>
            <w:proofErr w:type="spellStart"/>
            <w:r w:rsidR="009D5177">
              <w:t>make</w:t>
            </w:r>
            <w:proofErr w:type="spellEnd"/>
            <w:r w:rsidR="009D5177">
              <w:t xml:space="preserve"> sure </w:t>
            </w:r>
            <w:proofErr w:type="spellStart"/>
            <w:r>
              <w:t>better</w:t>
            </w:r>
            <w:proofErr w:type="spellEnd"/>
            <w:r>
              <w:t xml:space="preserve"> </w:t>
            </w:r>
            <w:proofErr w:type="spellStart"/>
            <w:r>
              <w:t>deals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>.</w:t>
            </w:r>
          </w:p>
        </w:tc>
      </w:tr>
      <w:tr w:rsidR="0052419E" w14:paraId="2793A8D9" w14:textId="77777777" w:rsidTr="001F1FD1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7F842C92" w14:textId="338E11DF" w:rsidR="0052419E" w:rsidRDefault="0083522C" w:rsidP="0052419E">
            <w:pPr>
              <w:spacing w:line="720" w:lineRule="auto"/>
            </w:pPr>
            <w:r>
              <w:t>6</w:t>
            </w:r>
          </w:p>
        </w:tc>
        <w:tc>
          <w:tcPr>
            <w:tcW w:w="2010" w:type="dxa"/>
          </w:tcPr>
          <w:p w14:paraId="0CAEE676" w14:textId="0B6BC3CA" w:rsidR="0052419E" w:rsidRDefault="00751C27" w:rsidP="00965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Competitors</w:t>
            </w:r>
            <w:proofErr w:type="spellEnd"/>
          </w:p>
        </w:tc>
        <w:tc>
          <w:tcPr>
            <w:tcW w:w="6899" w:type="dxa"/>
          </w:tcPr>
          <w:p w14:paraId="2CCBF571" w14:textId="18DA40D7" w:rsidR="0052419E" w:rsidRDefault="00B4317A" w:rsidP="00B43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Competitors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indirect</w:t>
            </w:r>
            <w:proofErr w:type="spellEnd"/>
            <w:r>
              <w:t xml:space="preserve"> </w:t>
            </w:r>
            <w:proofErr w:type="spellStart"/>
            <w:r>
              <w:t>stakeholders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 w:rsidR="009D5177">
              <w:t>affect</w:t>
            </w:r>
            <w:proofErr w:type="spellEnd"/>
            <w:r>
              <w:t xml:space="preserve"> market </w:t>
            </w:r>
            <w:proofErr w:type="spellStart"/>
            <w:r>
              <w:t>trends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impacted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developments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success</w:t>
            </w:r>
            <w:proofErr w:type="spellEnd"/>
            <w:r>
              <w:t xml:space="preserve"> of </w:t>
            </w: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>.</w:t>
            </w:r>
          </w:p>
        </w:tc>
      </w:tr>
      <w:tr w:rsidR="0052419E" w14:paraId="09A3DC1D" w14:textId="77777777" w:rsidTr="001F1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66C15A88" w14:textId="6C506D0E" w:rsidR="0052419E" w:rsidRDefault="0083522C" w:rsidP="0052419E">
            <w:pPr>
              <w:spacing w:line="720" w:lineRule="auto"/>
            </w:pPr>
            <w:r>
              <w:t>7</w:t>
            </w:r>
          </w:p>
        </w:tc>
        <w:tc>
          <w:tcPr>
            <w:tcW w:w="2010" w:type="dxa"/>
          </w:tcPr>
          <w:p w14:paraId="1DD3DDAB" w14:textId="77777777" w:rsidR="0052419E" w:rsidRDefault="00B561BF" w:rsidP="00965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UI </w:t>
            </w:r>
            <w:proofErr w:type="spellStart"/>
            <w:r>
              <w:t>Designers</w:t>
            </w:r>
            <w:proofErr w:type="spellEnd"/>
          </w:p>
          <w:p w14:paraId="22BAFB1C" w14:textId="2E719A60" w:rsidR="00DE040E" w:rsidRDefault="00DE040E" w:rsidP="0052419E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(USER INTERFACE)</w:t>
            </w:r>
          </w:p>
        </w:tc>
        <w:tc>
          <w:tcPr>
            <w:tcW w:w="6899" w:type="dxa"/>
          </w:tcPr>
          <w:p w14:paraId="7A4023A1" w14:textId="4626D1B6" w:rsidR="0052419E" w:rsidRDefault="009D5177" w:rsidP="00BB2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UI </w:t>
            </w:r>
            <w:proofErr w:type="spellStart"/>
            <w:r>
              <w:t>designer</w:t>
            </w:r>
            <w:proofErr w:type="spellEnd"/>
            <w:r>
              <w:t xml:space="preserve"> is an </w:t>
            </w:r>
            <w:proofErr w:type="spellStart"/>
            <w:r>
              <w:t>employee</w:t>
            </w:r>
            <w:proofErr w:type="spellEnd"/>
            <w:r>
              <w:t xml:space="preserve"> </w:t>
            </w:r>
            <w:proofErr w:type="spellStart"/>
            <w:r>
              <w:t>responsible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creating</w:t>
            </w:r>
            <w:proofErr w:type="spellEnd"/>
            <w:r>
              <w:t xml:space="preserve"> </w:t>
            </w:r>
            <w:proofErr w:type="spellStart"/>
            <w:r>
              <w:t>simple</w:t>
            </w:r>
            <w:proofErr w:type="spellEnd"/>
            <w:r>
              <w:t xml:space="preserve">, </w:t>
            </w:r>
            <w:proofErr w:type="spellStart"/>
            <w:r>
              <w:t>user-friendly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optimized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interfaces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graphics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do not </w:t>
            </w:r>
            <w:proofErr w:type="spellStart"/>
            <w:r>
              <w:t>strain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eyes</w:t>
            </w:r>
            <w:proofErr w:type="spellEnd"/>
            <w:r>
              <w:t xml:space="preserve"> of </w:t>
            </w:r>
            <w:proofErr w:type="spellStart"/>
            <w:r>
              <w:t>users</w:t>
            </w:r>
            <w:proofErr w:type="spellEnd"/>
            <w:r>
              <w:t>.</w:t>
            </w:r>
          </w:p>
        </w:tc>
      </w:tr>
      <w:tr w:rsidR="001F1FD1" w14:paraId="3500BE74" w14:textId="77777777" w:rsidTr="001F1FD1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715B3934" w14:textId="64749224" w:rsidR="001F1FD1" w:rsidRDefault="0083522C" w:rsidP="0052419E">
            <w:pPr>
              <w:spacing w:line="720" w:lineRule="auto"/>
            </w:pPr>
            <w:r>
              <w:t>8</w:t>
            </w:r>
          </w:p>
        </w:tc>
        <w:tc>
          <w:tcPr>
            <w:tcW w:w="2010" w:type="dxa"/>
          </w:tcPr>
          <w:p w14:paraId="53AE7B73" w14:textId="4999BFC8" w:rsidR="001F1FD1" w:rsidRDefault="00634963" w:rsidP="00965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34963">
              <w:t>Regulatory</w:t>
            </w:r>
            <w:proofErr w:type="spellEnd"/>
            <w:r w:rsidRPr="00634963">
              <w:t xml:space="preserve"> </w:t>
            </w:r>
            <w:proofErr w:type="spellStart"/>
            <w:r w:rsidRPr="00634963">
              <w:t>Authorities</w:t>
            </w:r>
            <w:proofErr w:type="spellEnd"/>
            <w:r w:rsidRPr="00634963">
              <w:t xml:space="preserve"> (</w:t>
            </w:r>
            <w:proofErr w:type="spellStart"/>
            <w:r w:rsidRPr="00634963">
              <w:t>e.g</w:t>
            </w:r>
            <w:proofErr w:type="spellEnd"/>
            <w:r w:rsidRPr="00634963">
              <w:t>., KVKK)</w:t>
            </w:r>
          </w:p>
        </w:tc>
        <w:tc>
          <w:tcPr>
            <w:tcW w:w="6899" w:type="dxa"/>
          </w:tcPr>
          <w:p w14:paraId="67C2BE05" w14:textId="3639D74A" w:rsidR="001F1FD1" w:rsidRDefault="00D00772" w:rsidP="00D00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00772">
              <w:t>Regulatory</w:t>
            </w:r>
            <w:proofErr w:type="spellEnd"/>
            <w:r w:rsidRPr="00D00772">
              <w:t xml:space="preserve"> </w:t>
            </w:r>
            <w:proofErr w:type="spellStart"/>
            <w:r w:rsidRPr="00D00772">
              <w:t>organizations</w:t>
            </w:r>
            <w:proofErr w:type="spellEnd"/>
            <w:r w:rsidRPr="00D00772">
              <w:t xml:space="preserve"> </w:t>
            </w:r>
            <w:proofErr w:type="spellStart"/>
            <w:r w:rsidRPr="00D00772">
              <w:t>make</w:t>
            </w:r>
            <w:proofErr w:type="spellEnd"/>
            <w:r w:rsidRPr="00D00772">
              <w:t xml:space="preserve"> sure </w:t>
            </w:r>
            <w:proofErr w:type="spellStart"/>
            <w:r w:rsidR="008C00F9">
              <w:t>our</w:t>
            </w:r>
            <w:proofErr w:type="spellEnd"/>
            <w:r w:rsidR="008C00F9">
              <w:t xml:space="preserve"> </w:t>
            </w:r>
            <w:proofErr w:type="spellStart"/>
            <w:r w:rsidR="008C00F9">
              <w:t>app</w:t>
            </w:r>
            <w:proofErr w:type="spellEnd"/>
            <w:r w:rsidRPr="00D00772">
              <w:t xml:space="preserve"> </w:t>
            </w:r>
            <w:proofErr w:type="spellStart"/>
            <w:r w:rsidRPr="00D00772">
              <w:t>conforms</w:t>
            </w:r>
            <w:proofErr w:type="spellEnd"/>
            <w:r w:rsidRPr="00D00772">
              <w:t xml:space="preserve"> </w:t>
            </w:r>
            <w:proofErr w:type="spellStart"/>
            <w:r w:rsidRPr="00D00772">
              <w:t>with</w:t>
            </w:r>
            <w:proofErr w:type="spellEnd"/>
            <w:r w:rsidRPr="00D00772">
              <w:t xml:space="preserve"> </w:t>
            </w:r>
            <w:proofErr w:type="spellStart"/>
            <w:r w:rsidRPr="00D00772">
              <w:t>laws</w:t>
            </w:r>
            <w:proofErr w:type="spellEnd"/>
            <w:r w:rsidRPr="00D00772">
              <w:t xml:space="preserve">, </w:t>
            </w:r>
            <w:proofErr w:type="spellStart"/>
            <w:r w:rsidRPr="00D00772">
              <w:t>particularly</w:t>
            </w:r>
            <w:proofErr w:type="spellEnd"/>
            <w:r w:rsidRPr="00D00772">
              <w:t xml:space="preserve"> </w:t>
            </w:r>
            <w:proofErr w:type="spellStart"/>
            <w:r w:rsidRPr="00D00772">
              <w:t>those</w:t>
            </w:r>
            <w:proofErr w:type="spellEnd"/>
            <w:r w:rsidRPr="00D00772">
              <w:t xml:space="preserve"> </w:t>
            </w:r>
            <w:proofErr w:type="spellStart"/>
            <w:r w:rsidRPr="00D00772">
              <w:t>connected</w:t>
            </w:r>
            <w:proofErr w:type="spellEnd"/>
            <w:r w:rsidRPr="00D00772">
              <w:t xml:space="preserve"> </w:t>
            </w:r>
            <w:proofErr w:type="spellStart"/>
            <w:r w:rsidRPr="00D00772">
              <w:t>to</w:t>
            </w:r>
            <w:proofErr w:type="spellEnd"/>
            <w:r w:rsidRPr="00D00772">
              <w:t xml:space="preserve"> </w:t>
            </w:r>
            <w:proofErr w:type="spellStart"/>
            <w:r w:rsidRPr="00D00772">
              <w:t>user</w:t>
            </w:r>
            <w:proofErr w:type="spellEnd"/>
            <w:r w:rsidRPr="00D00772">
              <w:t xml:space="preserve"> </w:t>
            </w:r>
            <w:proofErr w:type="spellStart"/>
            <w:r w:rsidRPr="00D00772">
              <w:t>privacy</w:t>
            </w:r>
            <w:proofErr w:type="spellEnd"/>
            <w:r w:rsidRPr="00D00772">
              <w:t xml:space="preserve"> </w:t>
            </w:r>
            <w:proofErr w:type="spellStart"/>
            <w:r w:rsidRPr="00D00772">
              <w:t>and</w:t>
            </w:r>
            <w:proofErr w:type="spellEnd"/>
            <w:r w:rsidRPr="00D00772">
              <w:t xml:space="preserve"> </w:t>
            </w:r>
            <w:proofErr w:type="gramStart"/>
            <w:r w:rsidRPr="00D00772">
              <w:t>data</w:t>
            </w:r>
            <w:proofErr w:type="gramEnd"/>
            <w:r w:rsidRPr="00D00772">
              <w:t xml:space="preserve"> </w:t>
            </w:r>
            <w:proofErr w:type="spellStart"/>
            <w:r w:rsidRPr="00D00772">
              <w:t>protection</w:t>
            </w:r>
            <w:proofErr w:type="spellEnd"/>
            <w:r w:rsidRPr="00D00772">
              <w:t xml:space="preserve">, </w:t>
            </w:r>
            <w:proofErr w:type="spellStart"/>
            <w:r w:rsidRPr="00D00772">
              <w:t>like</w:t>
            </w:r>
            <w:proofErr w:type="spellEnd"/>
            <w:r w:rsidRPr="00D00772">
              <w:t xml:space="preserve"> KVKK.</w:t>
            </w:r>
          </w:p>
        </w:tc>
      </w:tr>
      <w:tr w:rsidR="001F1FD1" w14:paraId="226CBD96" w14:textId="77777777" w:rsidTr="001F1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534D0383" w14:textId="67176A09" w:rsidR="001F1FD1" w:rsidRDefault="0083522C" w:rsidP="0052419E">
            <w:pPr>
              <w:spacing w:line="720" w:lineRule="auto"/>
            </w:pPr>
            <w:r>
              <w:t>9</w:t>
            </w:r>
          </w:p>
        </w:tc>
        <w:tc>
          <w:tcPr>
            <w:tcW w:w="2010" w:type="dxa"/>
          </w:tcPr>
          <w:p w14:paraId="4C8C8E15" w14:textId="37B058CC" w:rsidR="001F1FD1" w:rsidRDefault="00F37783" w:rsidP="00484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484980">
              <w:t xml:space="preserve">istribution </w:t>
            </w:r>
            <w:proofErr w:type="spellStart"/>
            <w:r w:rsidR="00484980">
              <w:t>platforms</w:t>
            </w:r>
            <w:proofErr w:type="spellEnd"/>
          </w:p>
        </w:tc>
        <w:tc>
          <w:tcPr>
            <w:tcW w:w="6899" w:type="dxa"/>
          </w:tcPr>
          <w:p w14:paraId="47339F22" w14:textId="57A65F96" w:rsidR="001F1FD1" w:rsidRDefault="00623159" w:rsidP="00623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distribution</w:t>
            </w:r>
            <w:proofErr w:type="spellEnd"/>
            <w:r>
              <w:t xml:space="preserve"> </w:t>
            </w:r>
            <w:proofErr w:type="spellStart"/>
            <w:r>
              <w:t>platforms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be </w:t>
            </w:r>
            <w:proofErr w:type="spellStart"/>
            <w:r>
              <w:t>published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external</w:t>
            </w:r>
            <w:proofErr w:type="spellEnd"/>
            <w:r>
              <w:t xml:space="preserve"> </w:t>
            </w:r>
            <w:proofErr w:type="spellStart"/>
            <w:r>
              <w:t>stakeholders</w:t>
            </w:r>
            <w:proofErr w:type="spellEnd"/>
            <w:r>
              <w:t xml:space="preserve">, as they </w:t>
            </w:r>
            <w:proofErr w:type="spellStart"/>
            <w:r>
              <w:t>facilitate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, </w:t>
            </w:r>
            <w:proofErr w:type="spellStart"/>
            <w:r>
              <w:t>enforce</w:t>
            </w:r>
            <w:proofErr w:type="spellEnd"/>
            <w:r>
              <w:t xml:space="preserve"> </w:t>
            </w:r>
            <w:proofErr w:type="spellStart"/>
            <w:r>
              <w:t>compliance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policies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influence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application's</w:t>
            </w:r>
            <w:proofErr w:type="spellEnd"/>
            <w:r>
              <w:t xml:space="preserve"> </w:t>
            </w:r>
            <w:proofErr w:type="spellStart"/>
            <w:r>
              <w:t>visibility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success</w:t>
            </w:r>
            <w:proofErr w:type="spellEnd"/>
            <w:r>
              <w:t>.</w:t>
            </w:r>
          </w:p>
        </w:tc>
      </w:tr>
      <w:tr w:rsidR="001F1FD1" w14:paraId="31C95C08" w14:textId="77777777" w:rsidTr="001F1FD1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34F92C08" w14:textId="5BDA200F" w:rsidR="001F1FD1" w:rsidRDefault="0083522C" w:rsidP="0052419E">
            <w:pPr>
              <w:spacing w:line="720" w:lineRule="auto"/>
            </w:pPr>
            <w:r>
              <w:t>10</w:t>
            </w:r>
          </w:p>
        </w:tc>
        <w:tc>
          <w:tcPr>
            <w:tcW w:w="2010" w:type="dxa"/>
          </w:tcPr>
          <w:p w14:paraId="561B0BE2" w14:textId="567B403B" w:rsidR="001F1FD1" w:rsidRDefault="00067826" w:rsidP="0052419E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</w:t>
            </w:r>
            <w:r w:rsidR="00026950">
              <w:t>MS</w:t>
            </w:r>
            <w:r>
              <w:t xml:space="preserve"> </w:t>
            </w:r>
            <w:proofErr w:type="spellStart"/>
            <w:r>
              <w:t>companies</w:t>
            </w:r>
            <w:proofErr w:type="spellEnd"/>
            <w:r w:rsidR="00026950">
              <w:t xml:space="preserve"> </w:t>
            </w:r>
          </w:p>
        </w:tc>
        <w:tc>
          <w:tcPr>
            <w:tcW w:w="6899" w:type="dxa"/>
          </w:tcPr>
          <w:p w14:paraId="66A3B7A6" w14:textId="0D922BBE" w:rsidR="001F1FD1" w:rsidRDefault="00067826" w:rsidP="00067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</w:t>
            </w:r>
            <w:r w:rsidR="00026950">
              <w:t>MS</w:t>
            </w:r>
            <w:r>
              <w:t xml:space="preserve"> </w:t>
            </w:r>
            <w:proofErr w:type="spellStart"/>
            <w:r>
              <w:t>companies</w:t>
            </w:r>
            <w:proofErr w:type="spellEnd"/>
            <w:r>
              <w:t xml:space="preserve"> </w:t>
            </w:r>
            <w:proofErr w:type="spellStart"/>
            <w:r>
              <w:t>store</w:t>
            </w:r>
            <w:proofErr w:type="spellEnd"/>
            <w:r>
              <w:t xml:space="preserve"> </w:t>
            </w:r>
            <w:proofErr w:type="gramStart"/>
            <w:r>
              <w:t>data</w:t>
            </w:r>
            <w:proofErr w:type="gramEnd"/>
            <w:r>
              <w:t xml:space="preserve">, </w:t>
            </w:r>
            <w:proofErr w:type="spellStart"/>
            <w:r>
              <w:t>manage</w:t>
            </w:r>
            <w:proofErr w:type="spellEnd"/>
            <w:r>
              <w:t xml:space="preserve"> </w:t>
            </w:r>
            <w:proofErr w:type="spellStart"/>
            <w:r>
              <w:t>finances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handle</w:t>
            </w:r>
            <w:proofErr w:type="spellEnd"/>
            <w:r>
              <w:t xml:space="preserve"> </w:t>
            </w:r>
            <w:proofErr w:type="spellStart"/>
            <w:r>
              <w:t>accounting</w:t>
            </w:r>
            <w:proofErr w:type="spellEnd"/>
            <w:r>
              <w:t xml:space="preserve">, </w:t>
            </w:r>
            <w:proofErr w:type="spellStart"/>
            <w:r>
              <w:t>helping</w:t>
            </w:r>
            <w:proofErr w:type="spellEnd"/>
            <w:r>
              <w:t xml:space="preserve"> </w:t>
            </w: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well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stay</w:t>
            </w:r>
            <w:proofErr w:type="spellEnd"/>
            <w:r>
              <w:t xml:space="preserve"> </w:t>
            </w:r>
            <w:proofErr w:type="spellStart"/>
            <w:r>
              <w:t>secure</w:t>
            </w:r>
            <w:proofErr w:type="spellEnd"/>
            <w:r>
              <w:t>.</w:t>
            </w:r>
          </w:p>
        </w:tc>
      </w:tr>
      <w:tr w:rsidR="001F1FD1" w14:paraId="331F8789" w14:textId="77777777" w:rsidTr="001F1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592F356A" w14:textId="77777777" w:rsidR="001F1FD1" w:rsidRDefault="001F1FD1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0320F8B5" w14:textId="77777777" w:rsidR="001F1FD1" w:rsidRDefault="001F1FD1" w:rsidP="0052419E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99" w:type="dxa"/>
          </w:tcPr>
          <w:p w14:paraId="22F1D906" w14:textId="77777777" w:rsidR="001F1FD1" w:rsidRDefault="001F1FD1" w:rsidP="0052419E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1FD1" w14:paraId="49707ECD" w14:textId="77777777" w:rsidTr="001F1FD1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789EBA9B" w14:textId="77777777" w:rsidR="001F1FD1" w:rsidRDefault="001F1FD1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7C69D1E7" w14:textId="77777777" w:rsidR="001F1FD1" w:rsidRDefault="001F1FD1" w:rsidP="0052419E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99" w:type="dxa"/>
          </w:tcPr>
          <w:p w14:paraId="02A68607" w14:textId="77777777" w:rsidR="001F1FD1" w:rsidRDefault="001F1FD1" w:rsidP="0052419E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400B7D" w14:textId="77777777" w:rsidR="00150A06" w:rsidRDefault="00150A06" w:rsidP="00DA3EA0"/>
    <w:p w14:paraId="2A05BB23" w14:textId="77777777" w:rsidR="0052419E" w:rsidRDefault="0052419E" w:rsidP="00DA3EA0"/>
    <w:p w14:paraId="35788770" w14:textId="77777777" w:rsidR="00150A06" w:rsidRDefault="00150A06" w:rsidP="00DA3EA0"/>
    <w:p w14:paraId="6BF09878" w14:textId="77777777" w:rsidR="00150A06" w:rsidRDefault="00150A06" w:rsidP="00DA3EA0"/>
    <w:p w14:paraId="34F5EE22" w14:textId="77777777" w:rsidR="00DA3EA0" w:rsidRPr="00DA3EA0" w:rsidRDefault="00DA3EA0" w:rsidP="00DA3EA0"/>
    <w:sectPr w:rsidR="00DA3EA0" w:rsidRPr="00DA3EA0" w:rsidSect="00DA3EA0">
      <w:headerReference w:type="default" r:id="rId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FFF464" w14:textId="77777777" w:rsidR="009D788C" w:rsidRDefault="009D788C" w:rsidP="005A6618">
      <w:r>
        <w:separator/>
      </w:r>
    </w:p>
  </w:endnote>
  <w:endnote w:type="continuationSeparator" w:id="0">
    <w:p w14:paraId="0FD59A6A" w14:textId="77777777" w:rsidR="009D788C" w:rsidRDefault="009D788C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D1DC4" w14:textId="77777777" w:rsidR="009D788C" w:rsidRDefault="009D788C" w:rsidP="005A6618">
      <w:r>
        <w:separator/>
      </w:r>
    </w:p>
  </w:footnote>
  <w:footnote w:type="continuationSeparator" w:id="0">
    <w:p w14:paraId="5804AC6C" w14:textId="77777777" w:rsidR="009D788C" w:rsidRDefault="009D788C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FB961" w14:textId="653F049E" w:rsidR="001F1FD1" w:rsidRPr="002A2D5F" w:rsidRDefault="001F1FD1" w:rsidP="001F1FD1">
    <w:pPr>
      <w:pStyle w:val="stBilgi"/>
      <w:jc w:val="center"/>
      <w:rPr>
        <w:b/>
        <w:color w:val="4F6228" w:themeColor="accent3" w:themeShade="80"/>
        <w:sz w:val="28"/>
      </w:rPr>
    </w:pPr>
    <w:r w:rsidRPr="002A2D5F">
      <w:rPr>
        <w:b/>
        <w:color w:val="4F6228" w:themeColor="accent3" w:themeShade="80"/>
        <w:sz w:val="28"/>
      </w:rPr>
      <w:t xml:space="preserve">SE </w:t>
    </w:r>
    <w:r w:rsidR="00CB2D6D">
      <w:rPr>
        <w:b/>
        <w:color w:val="4F6228" w:themeColor="accent3" w:themeShade="80"/>
        <w:sz w:val="28"/>
      </w:rPr>
      <w:t xml:space="preserve">216 </w:t>
    </w:r>
    <w:r w:rsidRPr="002A2D5F">
      <w:rPr>
        <w:b/>
        <w:color w:val="4F6228" w:themeColor="accent3" w:themeShade="80"/>
        <w:sz w:val="28"/>
      </w:rPr>
      <w:t>– SOFTWARE PROJECT MANAGEMENT</w:t>
    </w:r>
  </w:p>
  <w:p w14:paraId="4C37C1BD" w14:textId="67B9D37B" w:rsidR="001F1FD1" w:rsidRPr="002A2D5F" w:rsidRDefault="001F1FD1" w:rsidP="001F1FD1">
    <w:pPr>
      <w:pStyle w:val="stBilgi"/>
      <w:jc w:val="center"/>
      <w:rPr>
        <w:b/>
        <w:color w:val="4F6228" w:themeColor="accent3" w:themeShade="80"/>
        <w:sz w:val="28"/>
      </w:rPr>
    </w:pPr>
    <w:r>
      <w:rPr>
        <w:b/>
        <w:color w:val="4F6228" w:themeColor="accent3" w:themeShade="80"/>
        <w:sz w:val="28"/>
      </w:rPr>
      <w:t>STAKEHOLDERS</w:t>
    </w:r>
    <w:r w:rsidRPr="002A2D5F">
      <w:rPr>
        <w:b/>
        <w:color w:val="4F6228" w:themeColor="accent3" w:themeShade="80"/>
        <w:sz w:val="28"/>
      </w:rPr>
      <w:t xml:space="preserve"> DOCUMENT</w:t>
    </w:r>
  </w:p>
  <w:p w14:paraId="37D34199" w14:textId="703CFCEB" w:rsidR="005A6618" w:rsidRPr="001F1FD1" w:rsidRDefault="005A6618" w:rsidP="001F1FD1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18"/>
    <w:rsid w:val="00003E1A"/>
    <w:rsid w:val="00004221"/>
    <w:rsid w:val="00026950"/>
    <w:rsid w:val="000601C4"/>
    <w:rsid w:val="00067826"/>
    <w:rsid w:val="000F3B1B"/>
    <w:rsid w:val="00150A06"/>
    <w:rsid w:val="001F1FD1"/>
    <w:rsid w:val="0024261B"/>
    <w:rsid w:val="00252FF5"/>
    <w:rsid w:val="00291FA9"/>
    <w:rsid w:val="002E1E77"/>
    <w:rsid w:val="003151D7"/>
    <w:rsid w:val="003260FD"/>
    <w:rsid w:val="0036119C"/>
    <w:rsid w:val="003955EF"/>
    <w:rsid w:val="003E12BB"/>
    <w:rsid w:val="00417C24"/>
    <w:rsid w:val="00484980"/>
    <w:rsid w:val="00502F42"/>
    <w:rsid w:val="00504BFE"/>
    <w:rsid w:val="00510AA8"/>
    <w:rsid w:val="0052419E"/>
    <w:rsid w:val="00571F22"/>
    <w:rsid w:val="005A6618"/>
    <w:rsid w:val="00623159"/>
    <w:rsid w:val="00630B50"/>
    <w:rsid w:val="00634963"/>
    <w:rsid w:val="006755AA"/>
    <w:rsid w:val="006A15D4"/>
    <w:rsid w:val="006E38A4"/>
    <w:rsid w:val="00736BE4"/>
    <w:rsid w:val="00751C27"/>
    <w:rsid w:val="0083522C"/>
    <w:rsid w:val="00840C21"/>
    <w:rsid w:val="008742AA"/>
    <w:rsid w:val="00875D9B"/>
    <w:rsid w:val="008C00F9"/>
    <w:rsid w:val="009016CC"/>
    <w:rsid w:val="0091050C"/>
    <w:rsid w:val="00930C33"/>
    <w:rsid w:val="0094080C"/>
    <w:rsid w:val="00965C85"/>
    <w:rsid w:val="009D3B97"/>
    <w:rsid w:val="009D5177"/>
    <w:rsid w:val="009D788C"/>
    <w:rsid w:val="00AD201A"/>
    <w:rsid w:val="00B1658A"/>
    <w:rsid w:val="00B4317A"/>
    <w:rsid w:val="00B561BF"/>
    <w:rsid w:val="00BB2C6E"/>
    <w:rsid w:val="00BD60FE"/>
    <w:rsid w:val="00BD6159"/>
    <w:rsid w:val="00CB2D6D"/>
    <w:rsid w:val="00D00772"/>
    <w:rsid w:val="00DA3EA0"/>
    <w:rsid w:val="00DC76CB"/>
    <w:rsid w:val="00DE040E"/>
    <w:rsid w:val="00DE457E"/>
    <w:rsid w:val="00DF52BE"/>
    <w:rsid w:val="00E17509"/>
    <w:rsid w:val="00EA0E4A"/>
    <w:rsid w:val="00F37783"/>
    <w:rsid w:val="00F53C7B"/>
    <w:rsid w:val="00FD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C1DD2"/>
  <w15:docId w15:val="{D7072CD3-3BED-4B80-94E2-C9BC583E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VarsaylanParagrafYazTipi"/>
    <w:rsid w:val="0091050C"/>
  </w:style>
  <w:style w:type="table" w:styleId="OrtaKlavuz3-Vurgu1">
    <w:name w:val="Medium Grid 3 Accent 1"/>
    <w:basedOn w:val="NormalTablo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AkKlavuz-Vurgu6">
    <w:name w:val="Light Grid Accent 6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Klavuz2-Vurgu6">
    <w:name w:val="Medium Grid 2 Accent 6"/>
    <w:basedOn w:val="NormalTablo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-Vurgu3">
    <w:name w:val="Medium Grid 3 Accent 3"/>
    <w:basedOn w:val="NormalTablo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Glgeleme1-Vurgu3">
    <w:name w:val="Medium Shading 1 Accent 3"/>
    <w:basedOn w:val="NormalTablo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kKlavuz-Vurgu3">
    <w:name w:val="Light Grid Accent 3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OrtaKlavuz1-Vurgu3">
    <w:name w:val="Medium Grid 1 Accent 3"/>
    <w:basedOn w:val="NormalTablo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2-Vurgu3">
    <w:name w:val="Medium Grid 2 Accent 3"/>
    <w:basedOn w:val="NormalTablo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lavuzTablo6-Renkli-Vurgu3">
    <w:name w:val="Grid Table 6 Colorful Accent 3"/>
    <w:basedOn w:val="NormalTablo"/>
    <w:uiPriority w:val="51"/>
    <w:rsid w:val="001F1FD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aykan ugur</cp:lastModifiedBy>
  <cp:revision>2</cp:revision>
  <dcterms:created xsi:type="dcterms:W3CDTF">2025-04-02T20:51:00Z</dcterms:created>
  <dcterms:modified xsi:type="dcterms:W3CDTF">2025-04-02T20:51:00Z</dcterms:modified>
</cp:coreProperties>
</file>