
<file path=[Content_Types].xml><?xml version="1.0" encoding="utf-8"?>
<Types xmlns="http://schemas.openxmlformats.org/package/2006/content-types">
  <Default Extension="rels" ContentType="application/vnd.openxmlformats-package.relationships+xml"/>
  <Default Extension="xml" ContentType="application/xml"/>
  <Default Extension="wmf" ContentType="image/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9536" w:type="dxa"/>
        <w:tblInd w:w="102" w:type="dxa"/>
        <w:tblBorders>
          <w:top w:val="single" w:sz="3" w:space="0" w:color="0A0000"/>
          <w:left w:val="single" w:sz="3" w:space="0" w:color="0A0000"/>
          <w:bottom w:val="single" w:sz="3" w:space="0" w:color="0A0000"/>
          <w:right w:val="single" w:sz="3" w:space="0" w:color="0A0000"/>
        </w:tblBorders>
        <w:tblLook w:val="04A0" w:firstRow="1" w:lastRow="0" w:firstColumn="1" w:lastColumn="0" w:noHBand="0" w:noVBand="1"/>
        <w:shd w:val="clear" w:color="000000" w:fill="FFFFFF"/>
        <w:tblLayout w:type="fixed"/>
        <w:tblCellMar>
          <w:top w:w="28" w:type="dxa"/>
          <w:left w:w="102" w:type="dxa"/>
          <w:bottom w:w="28" w:type="dxa"/>
          <w:right w:w="102" w:type="dxa"/>
        </w:tblCellMar>
      </w:tblPr>
      <w:tblGrid>
        <w:gridCol w:w="1081"/>
        <w:gridCol w:w="567"/>
        <w:gridCol w:w="554"/>
        <w:gridCol w:w="882"/>
        <w:gridCol w:w="6437"/>
        <w:gridCol w:w="13"/>
      </w:tblGrid>
      <w:tr>
        <w:trPr>
          <w:trHeight w:val="651"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wordWrap/>
              <w:jc w:val="center"/>
              <w:spacing w:line="240" w:lineRule="auto"/>
              <w:rPr>
                <w:sz w:val="34"/>
                <w:szCs w:val="34"/>
                <w:shd w:val="clear" w:color="auto" w:fill="auto"/>
              </w:rPr>
            </w:pPr>
            <w:r>
              <w:rPr>
                <w:rFonts w:ascii="맑은 고딕" w:eastAsia="맑은 고딕"/>
                <w:b/>
                <w:sz w:val="34"/>
                <w:szCs w:val="34"/>
                <w:shd w:val="clear" w:color="auto" w:fill="auto"/>
                <w:spacing w:val="-20"/>
              </w:rPr>
              <w:t>202</w:t>
            </w:r>
            <w:r>
              <w:rPr>
                <w:rFonts w:ascii="맑은 고딕" w:eastAsia="맑은 고딕" w:hint="eastAsia"/>
                <w:b/>
                <w:sz w:val="34"/>
                <w:szCs w:val="34"/>
                <w:shd w:val="clear" w:color="auto" w:fill="auto"/>
                <w:spacing w:val="-20"/>
              </w:rPr>
              <w:t>6</w:t>
            </w:r>
            <w:r>
              <w:rPr>
                <w:rFonts w:ascii="맑은 고딕" w:eastAsia="맑은 고딕"/>
                <w:b/>
                <w:sz w:val="34"/>
                <w:szCs w:val="34"/>
                <w:shd w:val="clear" w:color="auto" w:fill="auto"/>
                <w:spacing w:val="-20"/>
              </w:rPr>
              <w:t>년 제</w:t>
            </w:r>
            <w:r>
              <w:rPr>
                <w:rFonts w:ascii="맑은 고딕" w:eastAsia="맑은 고딕" w:hint="eastAsia"/>
                <w:b/>
                <w:sz w:val="34"/>
                <w:szCs w:val="34"/>
                <w:shd w:val="clear" w:color="auto" w:fill="auto"/>
                <w:spacing w:val="-20"/>
              </w:rPr>
              <w:t>8</w:t>
            </w:r>
            <w:r>
              <w:rPr>
                <w:rFonts w:ascii="맑은 고딕" w:eastAsia="맑은 고딕"/>
                <w:b/>
                <w:sz w:val="34"/>
                <w:szCs w:val="34"/>
                <w:shd w:val="clear" w:color="auto" w:fill="auto"/>
                <w:spacing w:val="-20"/>
              </w:rPr>
              <w:t>회 K-디지털 트레이닝 해커톤 아이디어 개발 기획서</w:t>
            </w:r>
          </w:p>
        </w:tc>
      </w:tr>
      <w:tr>
        <w:trPr>
          <w:trHeight w:val="935" w:hRule="atLeast"/>
        </w:trPr>
        <w:tc>
          <w:tcPr>
            <w:tcW w:w="9536" w:type="dxa"/>
            <w:gridSpan w:val="6"/>
            <w:tcBorders>
              <w:top w:val="none" w:sz="3" w:space="0" w:color="000000"/>
              <w:left w:val="single" w:sz="3" w:space="0" w:color="000000"/>
              <w:bottom w:val="single" w:sz="3" w:space="0" w:color="000000"/>
              <w:right w:val="single" w:sz="3" w:space="0" w:color="000000"/>
            </w:tcBorders>
            <w:shd w:val="clear" w:color="auto" w:fill="DEEAF6"/>
            <w:vAlign w:val="center"/>
          </w:tcPr>
          <w:p>
            <w:pPr>
              <w:pStyle w:val="a3"/>
              <w:spacing w:line="192" w:lineRule="auto"/>
              <w:rPr>
                <w:rFonts w:ascii="맑은 고딕" w:eastAsia="맑은 고딕"/>
                <w:b/>
                <w:bCs/>
                <w:color w:val="FF0000"/>
                <w:sz w:val="24"/>
                <w:szCs w:val="24"/>
              </w:rPr>
            </w:pPr>
            <w:r>
              <w:rPr>
                <w:rFonts w:ascii="맑은 고딕" w:eastAsia="맑은 고딕" w:hint="eastAsia"/>
                <w:b/>
                <w:bCs/>
                <w:color w:val="FF0000"/>
                <w:sz w:val="24"/>
                <w:szCs w:val="24"/>
              </w:rPr>
              <w:t xml:space="preserve">[필수서식] 맑은고딕 10pt, 필요시 증빙자료(그림/사진/도면 등) 추가 가능하나, </w:t>
            </w:r>
          </w:p>
          <w:p>
            <w:pPr>
              <w:pStyle w:val="a3"/>
              <w:spacing w:line="192" w:lineRule="auto"/>
              <w:rPr>
                <w:rFonts w:ascii="맑은 고딕" w:eastAsia="맑은 고딕"/>
                <w:b/>
                <w:color w:val="FF0000"/>
                <w:sz w:val="24"/>
                <w:szCs w:val="24"/>
              </w:rPr>
            </w:pPr>
            <w:r>
              <w:rPr>
                <w:rFonts w:ascii="맑은 고딕" w:eastAsia="맑은 고딕" w:hint="eastAsia"/>
                <w:b/>
                <w:bCs/>
                <w:color w:val="FF0000"/>
                <w:sz w:val="24"/>
                <w:szCs w:val="24"/>
              </w:rPr>
              <w:t>삽입 자료 포함하여 전체 5페이지 이내로 작성 요망</w:t>
            </w:r>
          </w:p>
          <w:p>
            <w:pPr>
              <w:pStyle w:val="a3"/>
              <w:wordWrap/>
              <w:jc w:val="left"/>
              <w:spacing w:line="192" w:lineRule="auto"/>
              <w:rPr>
                <w:shd w:val="clear" w:color="auto" w:fill="auto"/>
              </w:rPr>
            </w:pPr>
          </w:p>
        </w:tc>
      </w:tr>
      <w:tr>
        <w:trPr>
          <w:trHeight w:val="346"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240" w:lineRule="auto"/>
            </w:pPr>
            <w:r>
              <w:rPr>
                <w:rFonts w:eastAsia="맑은 고딕"/>
                <w:b/>
                <w:shd w:val="clear" w:color="000000" w:fill="DEEAF6"/>
              </w:rPr>
              <w:t>참가팀명</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jc w:val="center"/>
              <w:spacing w:line="240" w:lineRule="auto"/>
              <w:rPr>
                <w:rFonts w:ascii="맑은 고딕" w:eastAsia="맑은 고딕"/>
              </w:rPr>
            </w:pPr>
            <w:r>
              <w:rPr>
                <w:lang w:eastAsia="ko-KR"/>
                <w:rFonts w:ascii="맑은 고딕" w:eastAsia="맑은 고딕"/>
                <w:rtl w:val="off"/>
              </w:rPr>
              <w:t>com4nent</w:t>
            </w:r>
          </w:p>
        </w:tc>
      </w:tr>
      <w:tr>
        <w:trPr>
          <w:trHeight w:val="751" w:hRule="atLeast"/>
        </w:trPr>
        <w:tc>
          <w:tcPr>
            <w:tcW w:w="1649" w:type="dxa"/>
            <w:gridSpan w:val="2"/>
            <w:vMerge w:val="restart"/>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tabs>
                <w:tab w:val="left" w:pos="281"/>
              </w:tabs>
              <w:spacing w:line="240" w:lineRule="auto"/>
              <w:rPr>
                <w:shd w:val="clear" w:color="auto" w:fill="auto"/>
              </w:rPr>
            </w:pPr>
            <w:r>
              <w:rPr>
                <w:rFonts w:eastAsia="맑은 고딕"/>
                <w:b/>
                <w:shd w:val="clear" w:color="auto" w:fill="auto"/>
              </w:rPr>
              <w:t>참가과제</w:t>
            </w:r>
          </w:p>
          <w:p>
            <w:pPr>
              <w:pStyle w:val="a3"/>
              <w:jc w:val="center"/>
              <w:tabs>
                <w:tab w:val="left" w:pos="281"/>
              </w:tabs>
              <w:spacing w:line="240" w:lineRule="auto"/>
              <w:rPr>
                <w:shd w:val="clear" w:color="auto" w:fill="auto"/>
              </w:rPr>
            </w:pPr>
            <w:r>
              <w:rPr>
                <w:rFonts w:ascii="맑은 고딕" w:eastAsia="맑은 고딕"/>
                <w:b/>
                <w:shd w:val="clear" w:color="auto" w:fill="auto"/>
              </w:rPr>
              <w:t>(택 1)</w:t>
            </w:r>
          </w:p>
        </w:tc>
        <w:tc>
          <w:tcPr>
            <w:tcW w:w="1436" w:type="dxa"/>
            <w:gridSpan w:val="2"/>
            <w:tcBorders>
              <w:top w:val="single" w:sz="3" w:space="0" w:color="000000"/>
              <w:left w:val="single" w:sz="3" w:space="0" w:color="000000"/>
              <w:bottom w:val="single" w:sz="3" w:space="0" w:color="000000"/>
              <w:right w:val="single" w:sz="3" w:space="0" w:color="000000"/>
            </w:tcBorders>
            <w:vAlign w:val="center"/>
          </w:tcPr>
          <w:p>
            <w:pPr>
              <w:pStyle w:val="a3"/>
              <w:tabs>
                <w:tab w:val="left" w:pos="281"/>
              </w:tabs>
              <w:spacing w:line="240" w:lineRule="auto"/>
            </w:pPr>
            <w:r>
              <w:drawing>
                <wp:anchor distT="0" distB="0" distL="0" distR="0" behindDoc="0" locked="0" layoutInCell="1" simplePos="0" relativeHeight="251661312" allowOverlap="1" hidden="0">
                  <wp:simplePos x="0" y="0"/>
                  <wp:positionH relativeFrom="column">
                    <wp:posOffset>64770</wp:posOffset>
                  </wp:positionH>
                  <wp:positionV relativeFrom="paragraph">
                    <wp:posOffset>0</wp:posOffset>
                  </wp:positionV>
                  <wp:extent cx="190500" cy="257175"/>
                  <wp:effectExtent l="0" t="0" r="0" b="0"/>
                  <wp:wrapSquare wrapText="bothSides"/>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r="58333"/>
                          <a:stretch>
                            <a:fillRect/>
                          </a:stretch>
                        </pic:blipFill>
                        <pic:spPr>
                          <a:xfrm>
                            <a:off x="0" y="0"/>
                            <a:ext cx="190500" cy="257175"/>
                          </a:xfrm>
                          <a:prstGeom prst="rect"/>
                        </pic:spPr>
                      </pic:pic>
                    </a:graphicData>
                  </a:graphic>
                </wp:anchor>
              </w:drawing>
            </w:r>
            <w:r>
              <w:rPr>
                <w:lang w:eastAsia="ko-KR"/>
                <w:rFonts w:ascii="맑은 고딕" w:eastAsia="맑은 고딕"/>
                <w:b/>
                <w:color w:val="000000"/>
                <w:rtl w:val="off"/>
              </w:rPr>
              <w:t>지정과제</w:t>
            </w:r>
            <w:r>
              <w:rPr>
                <w:rFonts w:ascii="맑은 고딕" w:eastAsia="맑은 고딕"/>
                <w:b/>
                <w:color w:val="FF0000"/>
              </w:rPr>
              <w:t xml:space="preserve"> </w:t>
            </w:r>
          </w:p>
        </w:tc>
        <w:tc>
          <w:tcPr>
            <w:tcW w:w="6450" w:type="dxa"/>
            <w:gridSpan w:val="2"/>
            <w:tcBorders>
              <w:top w:val="single" w:sz="3" w:space="0" w:color="000000"/>
              <w:left w:val="single" w:sz="3" w:space="0" w:color="000000"/>
              <w:bottom w:val="single" w:sz="3" w:space="0" w:color="000000"/>
              <w:right w:val="single" w:sz="3" w:space="0" w:color="000000"/>
            </w:tcBorders>
            <w:vAlign w:val="center"/>
          </w:tcPr>
          <w:p>
            <w:pPr>
              <w:pStyle w:val="a3"/>
              <w:spacing w:line="240" w:lineRule="auto"/>
              <w:rPr>
                <w:rFonts w:ascii="맑은 고딕" w:eastAsia="맑은 고딕"/>
              </w:rPr>
            </w:pPr>
            <w:r>
              <w:rPr>
                <w:rFonts w:ascii="맑은 고딕" w:eastAsia="맑은 고딕" w:hint="eastAsia"/>
              </w:rPr>
              <w:t>AI 전환 시대, 인간의 역량을 확장하는 디지털 서비스 개발</w:t>
            </w:r>
          </w:p>
        </w:tc>
      </w:tr>
      <w:tr>
        <w:trPr>
          <w:trHeight w:val="390" w:hRule="atLeast"/>
        </w:trPr>
        <w:tc>
          <w:tcPr>
            <w:tcW w:w="1649" w:type="dxa"/>
            <w:gridSpan w:val="2"/>
            <w:vMerge w:val="continue"/>
            <w:tcBorders>
              <w:top w:val="single" w:sz="3" w:space="0" w:color="000000"/>
              <w:left w:val="single" w:sz="3" w:space="0" w:color="000000"/>
              <w:bottom w:val="single" w:sz="3" w:space="0" w:color="000000"/>
              <w:right w:val="single" w:sz="3" w:space="0" w:color="000000"/>
            </w:tcBorders>
          </w:tcPr>
          <w:p>
            <w:pPr>
              <w:pStyle w:val="a3"/>
              <w:spacing w:line="240" w:lineRule="auto"/>
              <w:rPr>
                <w:shd w:val="clear" w:color="auto" w:fill="auto"/>
              </w:rPr>
            </w:pPr>
          </w:p>
        </w:tc>
        <w:tc>
          <w:tcPr>
            <w:tcW w:w="1436" w:type="dxa"/>
            <w:gridSpan w:val="2"/>
            <w:tcBorders>
              <w:top w:val="single" w:sz="3" w:space="0" w:color="000000"/>
              <w:left w:val="single" w:sz="3" w:space="0" w:color="000000"/>
              <w:bottom w:val="single" w:sz="3" w:space="0" w:color="000000"/>
              <w:right w:val="single" w:sz="3" w:space="0" w:color="000000"/>
            </w:tcBorders>
            <w:vAlign w:val="center"/>
          </w:tcPr>
          <w:p>
            <w:pPr>
              <w:pStyle w:val="a3"/>
              <w:tabs>
                <w:tab w:val="left" w:pos="281"/>
              </w:tabs>
              <w:spacing w:line="240" w:lineRule="auto"/>
            </w:pPr>
            <w:r>
              <w:drawing>
                <wp:anchor distT="0" distB="0" distL="0" distR="0" behindDoc="0" locked="0" layoutInCell="1" simplePos="0" relativeHeight="251662336" allowOverlap="1" hidden="0">
                  <wp:simplePos x="0" y="0"/>
                  <wp:positionH relativeFrom="column">
                    <wp:posOffset>64770</wp:posOffset>
                  </wp:positionH>
                  <wp:positionV relativeFrom="paragraph">
                    <wp:posOffset>0</wp:posOffset>
                  </wp:positionV>
                  <wp:extent cx="165100" cy="257175"/>
                  <wp:effectExtent l="0" t="0" r="0" b="0"/>
                  <wp:wrapSquare wrapText="bothSides"/>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r="63888"/>
                          <a:stretch>
                            <a:fillRect/>
                          </a:stretch>
                        </pic:blipFill>
                        <pic:spPr>
                          <a:xfrm>
                            <a:off x="0" y="0"/>
                            <a:ext cx="165100" cy="257175"/>
                          </a:xfrm>
                          <a:prstGeom prst="rect"/>
                        </pic:spPr>
                      </pic:pic>
                    </a:graphicData>
                  </a:graphic>
                </wp:anchor>
              </w:drawing>
            </w:r>
            <w:r>
              <w:rPr>
                <w:lang w:eastAsia="ko-KR"/>
                <w:rFonts w:ascii="맑은 고딕" w:eastAsia="맑은 고딕"/>
                <w:b/>
                <w:color w:val="000000"/>
                <w:rtl w:val="off"/>
              </w:rPr>
              <w:t>자유과제</w:t>
            </w:r>
          </w:p>
        </w:tc>
        <w:tc>
          <w:tcPr>
            <w:tcW w:w="6450" w:type="dxa"/>
            <w:gridSpan w:val="2"/>
            <w:tcBorders>
              <w:top w:val="single" w:sz="3" w:space="0" w:color="000000"/>
              <w:left w:val="single" w:sz="3" w:space="0" w:color="000000"/>
              <w:bottom w:val="single" w:sz="3" w:space="0" w:color="000000"/>
              <w:right w:val="single" w:sz="3" w:space="0" w:color="000000"/>
            </w:tcBorders>
            <w:vAlign w:val="center"/>
          </w:tcPr>
          <w:p>
            <w:pPr>
              <w:pStyle w:val="a3"/>
              <w:spacing w:line="240" w:lineRule="auto"/>
              <w:rPr>
                <w:rFonts w:ascii="맑은 고딕" w:eastAsia="맑은 고딕"/>
              </w:rPr>
            </w:pPr>
            <w:r>
              <w:rPr>
                <w:rFonts w:ascii="맑은 고딕" w:eastAsia="맑은 고딕" w:hint="eastAsia"/>
              </w:rPr>
              <w:t>첨단·디지털 기술을 활용한 창의적 서비스 개발</w:t>
            </w:r>
          </w:p>
        </w:tc>
      </w:tr>
      <w:tr>
        <w:trPr>
          <w:trHeight w:val="1204"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240" w:lineRule="auto"/>
              <w:rPr>
                <w:shd w:val="clear" w:color="auto" w:fill="auto"/>
              </w:rPr>
            </w:pPr>
            <w:r>
              <w:rPr>
                <w:rFonts w:ascii="맑은 고딕" w:eastAsia="맑은 고딕"/>
                <w:b/>
                <w:shd w:val="clear" w:color="auto" w:fill="auto"/>
              </w:rPr>
              <w:t>아이디어 명칭</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jc w:val="left"/>
              <w:spacing w:line="240" w:lineRule="auto"/>
            </w:pPr>
            <w:r>
              <w:rPr>
                <w:lang w:eastAsia="ko-KR"/>
                <w:rFonts w:ascii="맑은 고딕" w:eastAsia="맑은 고딕"/>
                <w:b/>
                <w:rtl w:val="off"/>
              </w:rPr>
              <w:t>경제 뉴스 저널리즘을 AI 시대에 맞게 전환하는 하이라이트·게임형 학습 플랫폼</w:t>
            </w:r>
          </w:p>
        </w:tc>
      </w:tr>
      <w:tr>
        <w:trPr>
          <w:trHeight w:val="692"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240" w:lineRule="auto"/>
            </w:pPr>
            <w:r>
              <w:rPr>
                <w:rFonts w:eastAsia="맑은 고딕"/>
                <w:b/>
                <w:shd w:val="clear" w:color="000000" w:fill="DEEAF6"/>
              </w:rPr>
              <w:t>관련분야</w:t>
            </w:r>
            <w:r>
              <w:br/>
            </w:r>
            <w:r>
              <w:rPr>
                <w:rFonts w:ascii="맑은 고딕" w:eastAsia="맑은 고딕"/>
                <w:b/>
                <w:shd w:val="clear" w:color="000000" w:fill="DEEAF6"/>
              </w:rPr>
              <w:t>(직접 기재)</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spacing w:line="240" w:lineRule="auto"/>
              <w:rPr>
                <w:rFonts w:ascii="맑은 고딕" w:eastAsia="맑은 고딕"/>
              </w:rPr>
            </w:pPr>
            <w:r>
              <w:rPr>
                <w:rFonts w:ascii="맑은 고딕" w:eastAsia="맑은 고딕" w:hint="eastAsia"/>
              </w:rPr>
              <w:t>인공지능,</w:t>
            </w:r>
            <w:r>
              <w:rPr>
                <w:lang w:eastAsia="ko-KR"/>
                <w:rFonts w:ascii="맑은 고딕" w:eastAsia="맑은 고딕" w:hint="eastAsia"/>
                <w:rtl w:val="off"/>
              </w:rPr>
              <w:t xml:space="preserve"> </w:t>
            </w:r>
            <w:r>
              <w:rPr>
                <w:rFonts w:ascii="맑은 고딕" w:eastAsia="맑은 고딕" w:hint="eastAsia"/>
              </w:rPr>
              <w:t>일반S/W</w:t>
            </w:r>
            <w:r>
              <w:rPr>
                <w:lang w:eastAsia="ko-KR"/>
                <w:rFonts w:ascii="맑은 고딕" w:eastAsia="맑은 고딕" w:hint="eastAsia"/>
                <w:rtl w:val="off"/>
              </w:rPr>
              <w:t>, 저널리즘, 데이터마이닝, UX디자인</w:t>
            </w:r>
          </w:p>
        </w:tc>
      </w:tr>
      <w:tr>
        <w:trPr>
          <w:trHeight w:val="346"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240" w:lineRule="auto"/>
            </w:pPr>
            <w:r>
              <w:rPr>
                <w:rFonts w:ascii="맑은 고딕" w:eastAsia="맑은 고딕"/>
                <w:b/>
                <w:shd w:val="clear" w:color="000000" w:fill="DEEAF6"/>
              </w:rPr>
              <w:t>1. 추진 배경</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ind w:left="120" w:hanging="120"/>
              <w:spacing w:line="240" w:lineRule="auto"/>
            </w:pPr>
            <w:r>
              <w:rPr>
                <w:rFonts w:ascii="맑은 고딕"/>
                <w:color w:val="0000FF"/>
              </w:rPr>
              <w:t xml:space="preserve"> ▶</w:t>
            </w:r>
            <w:r>
              <w:rPr>
                <w:rFonts w:ascii="맑은 고딕" w:eastAsia="맑은 고딕"/>
                <w:color w:val="0000FF"/>
              </w:rPr>
              <w:t xml:space="preserve"> 아이디어 개요를 간략히 기술</w:t>
            </w:r>
          </w:p>
        </w:tc>
      </w:tr>
      <w:tr>
        <w:trPr>
          <w:trHeight w:val="4154"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3"/>
              <w:spacing w:line="240" w:lineRule="auto"/>
              <w:rPr>
                <w:rFonts w:ascii="맑은 고딕" w:eastAsia="맑은 고딕"/>
              </w:rPr>
            </w:pPr>
            <w:r>
              <w:rPr>
                <w:lang w:eastAsia="ko-KR"/>
                <w:rFonts w:ascii="맑은 고딕" w:eastAsia="맑은 고딕" w:hint="eastAsia"/>
                <w:rtl w:val="off"/>
              </w:rPr>
              <w:t>한국경제신문을 비롯한 국내 경제 뉴스·저널리즘 매체들은 최근, AI 전환 흐름에 어려움을 겪고 있다. 그동안 디지털 콘텐츠 유입을 지탱해온 네이버·구글 등을 통한 트래픽이 줄어들면서 SNS·AI 중심의 새로운 뉴스 소비 행태에 제대로 적응하지 못하고 있으며, 종이 신문 중심의 사용자 경험이 디지털 매체로 전환되는 과정에서 그 품질과 효율이 저하되었던 문제도 고질적이다. 실제로 경제 신문 독자들은 수험생처럼 매일 밑줄을 긋고 메모하며 어려운 경제 콘텐츠를 학습해왔지만, 이러한 열독 행위를 모바일 환경에서는 재현할 수단이 마땅히 없고 학습을 루틴화하는 지원도 부재해 콘텐츠를 학습 자료로 소비하려는 니즈가 충족되지 못하고 있다. 이는 지면 위주였던 매체 플랫폼의 특성이 디지털 환경으로 제대로 전환되지 못했기 때문이다. 한편 경제 뉴스에 새롭게 입문하는 독자들은 지면·디지털 저널리즘의 문법에 익숙하지 않고 경제 분야의 전문 지식도 부족해,  한국경제신문과 같은 신뢰감 높은 콘텐츠로 경제 공부를 시작하고 싶어도 진입장벽이 크다.</w:t>
            </w:r>
          </w:p>
        </w:tc>
      </w:tr>
      <w:tr>
        <w:trPr>
          <w:trHeight w:val="483"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168" w:lineRule="auto"/>
              <w:rPr>
                <w:rFonts w:hint="eastAsia"/>
              </w:rPr>
            </w:pPr>
            <w:r>
              <w:rPr>
                <w:rFonts w:ascii="맑은 고딕" w:eastAsia="맑은 고딕"/>
                <w:b/>
                <w:shd w:val="clear" w:color="000000" w:fill="DEEAF6"/>
              </w:rPr>
              <w:t>2. 개발</w:t>
            </w:r>
            <w:r>
              <w:rPr>
                <w:rFonts w:ascii="맑은 고딕" w:eastAsia="맑은 고딕" w:hint="eastAsia"/>
                <w:b/>
                <w:shd w:val="clear" w:color="000000" w:fill="DEEAF6"/>
              </w:rPr>
              <w:t xml:space="preserve"> 내용</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ind w:left="120" w:hanging="120"/>
              <w:spacing w:line="240" w:lineRule="auto"/>
            </w:pPr>
            <w:r>
              <w:rPr>
                <w:rFonts w:ascii="맑은 고딕"/>
                <w:color w:val="0000FF"/>
              </w:rPr>
              <w:t xml:space="preserve"> ▶</w:t>
            </w:r>
            <w:r>
              <w:rPr>
                <w:rFonts w:ascii="맑은 고딕" w:eastAsia="맑은 고딕"/>
                <w:color w:val="0000FF"/>
              </w:rPr>
              <w:t xml:space="preserve"> 아이디어 소개, 계획 등 간략히 기술 (필요 시 사진 등 첨부 가능)</w:t>
            </w:r>
          </w:p>
        </w:tc>
      </w:tr>
      <w:tr>
        <w:trPr>
          <w:trHeight w:val="3808"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3"/>
              <w:spacing w:line="240" w:lineRule="auto"/>
              <w:rPr>
                <w:lang w:eastAsia="ko-KR"/>
                <w:rFonts w:ascii="맑은 고딕" w:eastAsia="맑은 고딕" w:hint="eastAsia"/>
                <w:rtl w:val="off"/>
              </w:rPr>
            </w:pPr>
            <w:r>
              <w:rPr>
                <w:lang w:eastAsia="ko-KR"/>
                <w:rFonts w:ascii="맑은 고딕" w:eastAsia="맑은 고딕" w:hint="eastAsia"/>
                <w:rtl w:val="off"/>
              </w:rPr>
              <w:t>전통적인 경제 뉴스 콘텐츠의 레이아웃·서체가 주는 신뢰감과 몰입감을 유지하면서도, 모바일 디바이스에 최적화된 레이아웃과 AI 열독 지원 기능을 개발한다.</w:t>
            </w:r>
          </w:p>
          <w:p>
            <w:pPr>
              <w:pStyle w:val="a3"/>
              <w:spacing w:line="240" w:lineRule="auto"/>
              <w:rPr>
                <w:lang w:eastAsia="ko-KR"/>
                <w:rFonts w:ascii="맑은 고딕" w:eastAsia="맑은 고딕" w:hint="eastAsia"/>
                <w:rtl w:val="off"/>
              </w:rPr>
            </w:pPr>
            <w:r>
              <w:rPr>
                <w:lang w:eastAsia="ko-KR"/>
                <w:rFonts w:ascii="맑은 고딕" w:eastAsia="맑은 고딕" w:hint="eastAsia"/>
                <w:rtl w:val="off"/>
              </w:rPr>
              <w:t>가독성을 높이고 형광펜 하이라이트 등 실감형 학습 인터랙션을 제공하면, 정보탐색형 열독자 고객은 한경 콘텐츠를 자발적으로 학습 자료로 삼아 매일 열독하며 학습을 생활 루틴으로 만들 수 있을 것이다. 또한 하이라이트·완독 기록을 Threads·X·Instagram 등 SNS로 공유하도록 연결해 새로운 독자 유입 경로를 확장할 것이다.</w:t>
            </w:r>
          </w:p>
          <w:p>
            <w:pPr>
              <w:pStyle w:val="a3"/>
              <w:spacing w:line="240" w:lineRule="auto"/>
              <w:rPr>
                <w:lang w:eastAsia="ko-KR"/>
                <w:rFonts w:ascii="맑은 고딕" w:eastAsia="맑은 고딕" w:hint="eastAsia"/>
                <w:rtl w:val="off"/>
              </w:rPr>
            </w:pPr>
            <w:r>
              <w:rPr>
                <w:lang w:eastAsia="ko-KR"/>
                <w:rFonts w:ascii="맑은 고딕" w:eastAsia="맑은 고딕" w:hint="eastAsia"/>
                <w:rtl w:val="off"/>
              </w:rPr>
              <w:t>동시에 게임화된 인터랙티브 콘텐츠를 제공하면 입문자도 쉽게 경제 뉴스에 접근할 수 있고, 이는 지속적인 방문으로 이어질 것이다.</w:t>
            </w:r>
          </w:p>
          <w:p>
            <w:pPr>
              <w:pStyle w:val="a3"/>
              <w:spacing w:line="240" w:lineRule="auto"/>
              <w:rPr>
                <w:lang w:eastAsia="ko-KR"/>
                <w:rFonts w:ascii="맑은 고딕" w:eastAsia="맑은 고딕" w:hint="eastAsia"/>
                <w:rtl w:val="off"/>
              </w:rPr>
            </w:pPr>
            <w:r>
              <w:rPr>
                <w:rFonts w:ascii="맑은 고딕" w:eastAsia="맑은 고딕" w:hint="eastAsia"/>
              </w:rPr>
              <w:t>본 제안은 참가과제인 ‘AI 전환 시대, 인간의 역량을 확장하는 디지털 서비스 개발’과 바로 맞닿아 있다. AI가 열독 중인 독자의 경제 저널리즘 콘텐츠 소비를 고도화하고 게임형 콘텐츠 제작까지 자동화함으로써, 기존 열독자의 학습 역량과 신규 입문 독자의 경제 리터러시를 함께 향상시켜 인간의 역량을 확장하는 서비스이기 때문이다.</w:t>
            </w:r>
          </w:p>
          <w:p>
            <w:pPr>
              <w:pStyle w:val="a3"/>
              <w:spacing w:line="240" w:lineRule="auto"/>
              <w:rPr>
                <w:lang w:eastAsia="ko-KR"/>
                <w:rFonts w:ascii="맑은 고딕" w:eastAsia="맑은 고딕" w:hint="eastAsia"/>
                <w:rtl w:val="off"/>
              </w:rPr>
            </w:pPr>
          </w:p>
          <w:p>
            <w:pPr>
              <w:pStyle w:val="a3"/>
              <w:spacing w:line="240" w:lineRule="auto"/>
              <w:rPr>
                <w:lang w:eastAsia="ko-KR"/>
                <w:rFonts w:ascii="맑은 고딕" w:eastAsia="맑은 고딕" w:hint="eastAsia"/>
                <w:rtl w:val="off"/>
              </w:rPr>
            </w:pPr>
            <w:r>
              <w:rPr>
                <w:lang w:eastAsia="ko-KR"/>
                <w:rFonts w:ascii="맑은 고딕" w:eastAsia="맑은 고딕" w:hint="eastAsia"/>
                <w:rtl w:val="off"/>
              </w:rPr>
              <w:t>개발방향 1. 기사 본문을 드래그하면 종이에 하듯 형광펜 하이라이트·밑줄을 표시할 수 있고, AI가 하이라이트한 문장을 자동으로 요약·액션아이템으로 정리해 노트 형태로 내보낸다. 하이라이트·완독 기록은 SNS 공유용 카드 이미지로 자동 생성되어 학습 인증과 루틴화를 유도하며, 개인의 콘텐츠 재생산과 배포도 독려한다.</w:t>
            </w:r>
          </w:p>
          <w:p>
            <w:pPr>
              <w:pStyle w:val="a3"/>
              <w:spacing w:line="240" w:lineRule="auto"/>
              <w:rPr>
                <w:rFonts w:ascii="맑은 고딕" w:eastAsia="맑은 고딕"/>
              </w:rPr>
            </w:pPr>
            <w:r>
              <w:rPr>
                <w:lang w:eastAsia="ko-KR"/>
                <w:rFonts w:ascii="맑은 고딕" w:eastAsia="맑은 고딕" w:hint="eastAsia"/>
                <w:rtl w:val="off"/>
              </w:rPr>
              <w:t>개발방향 2. 입문자를 위해 쉬운 기사 콘텐츠 제작을 자동화하고, 게임형 콘텐츠로 경제 개념을 쉽게 접하도록 하여 진입장벽을 낮춘다.</w:t>
            </w:r>
          </w:p>
          <w:p>
            <w:pPr>
              <w:pStyle w:val="a3"/>
              <w:spacing w:line="240" w:lineRule="auto"/>
              <w:rPr>
                <w:rFonts w:ascii="맑은 고딕" w:eastAsia="맑은 고딕"/>
              </w:rPr>
            </w:pPr>
            <w:r>
              <w:rPr>
                <w:rFonts w:ascii="맑은 고딕" w:eastAsia="맑은 고딕" w:hint="eastAsia"/>
              </w:rPr>
              <w:t>개발 플랫폼은 설치 없이 바로 접근 가능하도록 모바일 웹을 우선으로 하되, 추후 필요 시 앱으로 확장 가능한 구조로 설계한다.</w:t>
            </w:r>
          </w:p>
        </w:tc>
      </w:tr>
      <w:tr>
        <w:trPr>
          <w:trHeight w:val="547"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168" w:lineRule="auto"/>
            </w:pPr>
            <w:r>
              <w:rPr>
                <w:rFonts w:ascii="맑은 고딕" w:eastAsia="맑은 고딕"/>
                <w:b/>
                <w:shd w:val="clear" w:color="000000" w:fill="DEEAF6"/>
              </w:rPr>
              <w:t>3. 주요 특징 및 핵심 기술</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ind w:left="120" w:hanging="120"/>
              <w:spacing w:line="240" w:lineRule="auto"/>
            </w:pPr>
            <w:r>
              <w:rPr>
                <w:rFonts w:ascii="맑은 고딕"/>
                <w:color w:val="0000FF"/>
              </w:rPr>
              <w:t xml:space="preserve"> ▶</w:t>
            </w:r>
            <w:r>
              <w:rPr>
                <w:rFonts w:ascii="맑은 고딕" w:eastAsia="맑은 고딕"/>
                <w:color w:val="0000FF"/>
              </w:rPr>
              <w:t xml:space="preserve"> 아이디어 컨셉, 핵심 내용, 활용성, 특징 등 구체적으로 기술</w:t>
            </w:r>
          </w:p>
        </w:tc>
      </w:tr>
      <w:tr>
        <w:trPr>
          <w:trHeight w:val="484"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3"/>
              <w:spacing w:line="240" w:lineRule="auto"/>
              <w:rPr>
                <w:lang w:eastAsia="ko-KR"/>
                <w:rFonts w:ascii="맑은 고딕" w:eastAsia="맑은 고딕" w:hint="eastAsia"/>
                <w:rtl w:val="off"/>
              </w:rPr>
            </w:pPr>
            <w:r>
              <w:rPr>
                <w:rFonts w:ascii="맑은 고딕" w:eastAsia="맑은 고딕" w:hint="eastAsia"/>
              </w:rPr>
              <w:t>‘</w:t>
            </w:r>
            <w:r>
              <w:rPr>
                <w:lang w:eastAsia="ko-KR"/>
                <w:rFonts w:ascii="맑은 고딕" w:eastAsia="맑은 고딕" w:hint="eastAsia"/>
                <w:rtl w:val="off"/>
              </w:rPr>
              <w:t>전통 경제 뉴스의 종이신문이 주던 한눈에 하루의 뉴스를 파악하는 몰입감을 디지털에서 되살려 인간의 학습 역량을 확장한다’는 컨셉으로, 정보탐색형 사용자에게는 종이 위에 하던 학습 행위(하이라이트,메모,스크랩)를 그대로 재현해주고, 입문자에게는 게임화 콘텐츠로 진입장벽을 낮춰주는 것이 주요 특징이다.</w:t>
            </w:r>
          </w:p>
          <w:p>
            <w:pPr>
              <w:pStyle w:val="a3"/>
              <w:spacing w:line="240" w:lineRule="auto"/>
              <w:rPr>
                <w:lang w:eastAsia="ko-KR"/>
                <w:rFonts w:ascii="맑은 고딕" w:eastAsia="맑은 고딕" w:hint="eastAsia"/>
                <w:rtl w:val="off"/>
              </w:rPr>
            </w:pPr>
          </w:p>
          <w:p>
            <w:pPr>
              <w:pStyle w:val="a3"/>
              <w:spacing w:line="240" w:lineRule="auto"/>
              <w:rPr>
                <w:lang w:eastAsia="ko-KR"/>
                <w:rFonts w:ascii="맑은 고딕" w:eastAsia="맑은 고딕" w:hint="eastAsia"/>
                <w:rtl w:val="off"/>
              </w:rPr>
            </w:pPr>
            <w:r>
              <w:rPr>
                <w:lang w:eastAsia="ko-KR"/>
                <w:rFonts w:ascii="맑은 고딕" w:eastAsia="맑은 고딕" w:hint="eastAsia"/>
                <w:rtl w:val="off"/>
              </w:rPr>
              <w:t xml:space="preserve">경제 뉴스  미디어 특유의 전통과 신뢰감 있는 디자인 퀄리티를 유지하면서 모바일 환경과 AI적용을 최적화하고, 형광펜 하이라이트·밑줄 인터랙션등 학습 지원 기능과 AI 에이전트 기술 기반의 액션아이템 자동화 워크플로우로 효율 높은 열독 및 학습 경험을 제공한다. 학습 지원 기능을 통한 기록은 SNS 공유가 편리한 카드 형태로 자동 변환되어 학습 인증·생활 루틴화를 유도하고, 인터렉티브 게임형 콘텐츠 등으로 입문자의 진입장벽을 낮춘다. </w:t>
            </w:r>
          </w:p>
          <w:p>
            <w:pPr>
              <w:pStyle w:val="a3"/>
              <w:spacing w:line="240" w:lineRule="auto"/>
              <w:rPr>
                <w:lang w:eastAsia="ko-KR"/>
                <w:rFonts w:ascii="맑은 고딕" w:eastAsia="맑은 고딕" w:hint="eastAsia"/>
                <w:rtl w:val="off"/>
              </w:rPr>
            </w:pPr>
          </w:p>
          <w:p>
            <w:pPr>
              <w:pStyle w:val="a3"/>
              <w:spacing w:line="240" w:lineRule="auto"/>
              <w:rPr>
                <w:rFonts w:ascii="맑은 고딕" w:eastAsia="맑은 고딕" w:hint="eastAsia"/>
              </w:rPr>
            </w:pPr>
            <w:r>
              <w:rPr>
                <w:lang w:eastAsia="ko-KR"/>
                <w:rFonts w:ascii="맑은 고딕" w:eastAsia="맑은 고딕" w:hint="eastAsia"/>
                <w:rtl w:val="off"/>
              </w:rPr>
              <w:t>이를 구현하기 위해 생성형 이미지 기술, 생성형 AI 음성 제작 기술, LLM 기반 요약 및 인터렉티브 RAG 챗봇 기술, 데이터 시각화 기술, 공공데이터 및 대체데이터 활용 기술 등을 적극 활용한다.</w:t>
            </w:r>
          </w:p>
          <w:p>
            <w:pPr>
              <w:pStyle w:val="a3"/>
              <w:spacing w:line="240" w:lineRule="auto"/>
              <w:rPr>
                <w:rFonts w:ascii="맑은 고딕" w:eastAsia="맑은 고딕"/>
              </w:rPr>
            </w:pPr>
          </w:p>
        </w:tc>
      </w:tr>
      <w:tr>
        <w:trPr>
          <w:trHeight w:val="712"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168" w:lineRule="auto"/>
            </w:pPr>
            <w:r>
              <w:rPr>
                <w:rFonts w:ascii="맑은 고딕" w:eastAsia="맑은 고딕"/>
                <w:b/>
                <w:shd w:val="clear" w:color="000000" w:fill="DEEAF6"/>
              </w:rPr>
              <w:t>4. 기대효과 및 활용방안</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ind w:left="120" w:hanging="120"/>
              <w:spacing w:line="240" w:lineRule="auto"/>
            </w:pPr>
            <w:r>
              <w:rPr>
                <w:rFonts w:ascii="맑은 고딕"/>
                <w:color w:val="0000FF"/>
              </w:rPr>
              <w:t xml:space="preserve"> ▶ </w:t>
            </w:r>
            <w:r>
              <w:rPr>
                <w:rFonts w:ascii="맑은 고딕" w:eastAsia="맑은 고딕"/>
                <w:color w:val="0000FF"/>
                <w:spacing w:val="-3"/>
              </w:rPr>
              <w:t>경제적·기술적·사회적 파급효과, 고용 창출 가능성 등을 자유롭게 기술</w:t>
            </w:r>
          </w:p>
        </w:tc>
      </w:tr>
      <w:tr>
        <w:trPr>
          <w:trHeight w:val="484"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3"/>
              <w:spacing w:line="240" w:lineRule="auto"/>
              <w:rPr>
                <w:rFonts w:ascii="맑은 고딕" w:eastAsia="맑은 고딕" w:hint="eastAsia"/>
              </w:rPr>
            </w:pPr>
            <w:r>
              <w:rPr>
                <w:rFonts w:ascii="맑은 고딕" w:eastAsia="맑은 고딕" w:hint="eastAsia"/>
              </w:rPr>
              <w:t>경제뉴스 저널리즘의 AI 시대로의 진화 및 발전 방향을 제시하고자 한다.</w:t>
            </w:r>
          </w:p>
          <w:p>
            <w:pPr>
              <w:pStyle w:val="a3"/>
              <w:spacing w:line="240" w:lineRule="auto"/>
              <w:rPr>
                <w:rFonts w:ascii="맑은 고딕" w:eastAsia="맑은 고딕" w:hint="eastAsia"/>
              </w:rPr>
            </w:pPr>
            <w:r>
              <w:rPr>
                <w:rFonts w:ascii="맑은 고딕" w:eastAsia="맑은 고딕" w:hint="eastAsia"/>
              </w:rPr>
              <w:t xml:space="preserve">정보탐색형 사용자를 위한 루틴화된 학습 지원 경험을 통해 재방문과 체류시간을 증가시키고 SNS 공유를 활성화 하여 새로운 독자 유입경로를 확대하고 입문자층에게는 쉬운 경제뉴스, 게임화 저널리즘 경험을 통해 신규 독자 유입 확대 효과를 기대할 수 있다. </w:t>
            </w:r>
          </w:p>
          <w:p>
            <w:pPr>
              <w:pStyle w:val="a3"/>
              <w:spacing w:line="240" w:lineRule="auto"/>
              <w:rPr>
                <w:rFonts w:ascii="맑은 고딕" w:eastAsia="맑은 고딕" w:hint="eastAsia"/>
              </w:rPr>
            </w:pPr>
          </w:p>
          <w:p>
            <w:pPr>
              <w:pStyle w:val="a3"/>
              <w:spacing w:line="240" w:lineRule="auto"/>
              <w:rPr>
                <w:rFonts w:ascii="맑은 고딕" w:eastAsia="맑은 고딕" w:hint="eastAsia"/>
              </w:rPr>
            </w:pPr>
            <w:r>
              <w:rPr>
                <w:rFonts w:ascii="맑은 고딕" w:eastAsia="맑은 고딕" w:hint="eastAsia"/>
              </w:rPr>
              <w:t xml:space="preserve"> 또한 향후 경제 뉴스뿐 아니라 시사·교육 콘텐츠 등으로 학습형 인터랙션 플랫폼 적용을 확장할 수 있으며, 독자의 경제·금융 리터러시를 높여 건강한 뉴스 소비 문화 형성에 기여할 수 있다.</w:t>
            </w:r>
          </w:p>
          <w:p>
            <w:pPr>
              <w:pStyle w:val="a3"/>
              <w:spacing w:line="240" w:lineRule="auto"/>
              <w:rPr>
                <w:rFonts w:ascii="맑은 고딕" w:eastAsia="맑은 고딕" w:hint="eastAsia"/>
              </w:rPr>
            </w:pPr>
          </w:p>
          <w:p>
            <w:pPr>
              <w:pStyle w:val="a3"/>
              <w:spacing w:line="240" w:lineRule="auto"/>
              <w:rPr>
                <w:rFonts w:ascii="맑은 고딕" w:eastAsia="맑은 고딕" w:hint="eastAsia"/>
              </w:rPr>
            </w:pPr>
            <w:r>
              <w:rPr>
                <w:rFonts w:ascii="맑은 고딕" w:eastAsia="맑은 고딕" w:hint="eastAsia"/>
              </w:rPr>
              <w:t>나아가 본 제안은 한국경제신문을 비롯한 저널리즘·매체 플랫폼이 AI 전환 시대에 직면한 문제와, 신뢰할 만한 경제 뉴스를 원하는 소비자들의 요구를 함께 짚어내어, 경제 저널리즘이 AI 시대에 나아가야 할 방향성을 제안한다는 의의를 갖는다.</w:t>
            </w:r>
          </w:p>
          <w:p>
            <w:pPr>
              <w:pStyle w:val="a3"/>
              <w:spacing w:line="240" w:lineRule="auto"/>
              <w:rPr>
                <w:rFonts w:ascii="맑은 고딕" w:eastAsia="맑은 고딕"/>
              </w:rPr>
            </w:pPr>
          </w:p>
        </w:tc>
      </w:tr>
      <w:tr>
        <w:trPr>
          <w:trHeight w:val="372" w:hRule="atLeast"/>
        </w:trPr>
        <w:tc>
          <w:tcPr>
            <w:tcW w:w="1649"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pPr>
              <w:pStyle w:val="a3"/>
              <w:jc w:val="center"/>
              <w:spacing w:line="168" w:lineRule="auto"/>
            </w:pPr>
            <w:r>
              <w:rPr>
                <w:rFonts w:ascii="맑은 고딕" w:eastAsia="맑은 고딕"/>
                <w:b/>
                <w:shd w:val="clear" w:color="000000" w:fill="DEEAF6"/>
              </w:rPr>
              <w:t xml:space="preserve">5. </w:t>
            </w:r>
            <w:r>
              <w:rPr>
                <w:rFonts w:ascii="맑은 고딕" w:eastAsia="맑은 고딕" w:hint="eastAsia"/>
                <w:b/>
                <w:shd w:val="clear" w:color="000000" w:fill="DEEAF6"/>
              </w:rPr>
              <w:t>추진 일정</w:t>
            </w:r>
          </w:p>
        </w:tc>
        <w:tc>
          <w:tcPr>
            <w:tcW w:w="7887" w:type="dxa"/>
            <w:gridSpan w:val="4"/>
            <w:tcBorders>
              <w:top w:val="single" w:sz="3" w:space="0" w:color="000000"/>
              <w:left w:val="single" w:sz="3" w:space="0" w:color="000000"/>
              <w:bottom w:val="single" w:sz="3" w:space="0" w:color="000000"/>
              <w:right w:val="single" w:sz="3" w:space="0" w:color="000000"/>
            </w:tcBorders>
            <w:vAlign w:val="center"/>
          </w:tcPr>
          <w:p>
            <w:pPr>
              <w:pStyle w:val="a3"/>
              <w:ind w:left="120" w:hanging="120"/>
              <w:spacing w:line="240" w:lineRule="auto"/>
            </w:pPr>
            <w:r>
              <w:rPr>
                <w:rFonts w:ascii="맑은 고딕"/>
                <w:color w:val="0000FF"/>
              </w:rPr>
              <w:t xml:space="preserve"> ▶</w:t>
            </w:r>
            <w:r>
              <w:rPr>
                <w:rFonts w:ascii="맑은 고딕" w:eastAsia="맑은 고딕"/>
                <w:color w:val="0000FF"/>
              </w:rPr>
              <w:t xml:space="preserve"> 개발 목표 및 기간 등 전체 개발 추진 체계 기술 </w:t>
            </w:r>
          </w:p>
        </w:tc>
      </w:tr>
      <w:tr>
        <w:trPr>
          <w:trHeight w:val="483" w:hRule="atLeast"/>
        </w:trPr>
        <w:tc>
          <w:tcPr>
            <w:tcW w:w="9536"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pPr>
              <w:pStyle w:val="a3"/>
              <w:spacing w:line="240" w:lineRule="auto"/>
              <w:rPr>
                <w:rFonts w:ascii="맑은 고딕" w:eastAsia="맑은 고딕"/>
              </w:rPr>
            </w:pPr>
            <w:r>
              <w:rPr>
                <w:rFonts w:ascii="맑은 고딕" w:eastAsia="맑은 고딕" w:hint="eastAsia"/>
              </w:rPr>
              <w:t>● 1주차(7.3~7.9): 경쟁사·한국경제 뉴스 플랫폼 분석, GA4·Looker Studio 데이터 로그 분석, 아이디어 구체화 (완료)</w:t>
            </w:r>
          </w:p>
          <w:p>
            <w:pPr>
              <w:pStyle w:val="a3"/>
              <w:spacing w:line="240" w:lineRule="auto"/>
              <w:rPr>
                <w:rFonts w:ascii="맑은 고딕" w:eastAsia="맑은 고딕"/>
              </w:rPr>
            </w:pPr>
            <w:r>
              <w:rPr>
                <w:rFonts w:ascii="맑은 고딕" w:eastAsia="맑은 고딕" w:hint="eastAsia"/>
              </w:rPr>
              <w:t>● 2~3주차(7.10~7.23): 페르소나·가설 검증, 형광펜 하이라이트·AI 액션아이템 요약 및 게임형 입문 콘텐츠(숏폼·퀴즈타이쿤) 통합 개발, 사용자 리서치를 통한 프로토타입 검증</w:t>
            </w:r>
          </w:p>
          <w:p>
            <w:pPr>
              <w:pStyle w:val="a3"/>
              <w:spacing w:line="240" w:lineRule="auto"/>
              <w:rPr>
                <w:rFonts w:ascii="맑은 고딕" w:eastAsia="맑은 고딕"/>
              </w:rPr>
            </w:pPr>
            <w:r>
              <w:rPr>
                <w:rFonts w:ascii="맑은 고딕" w:eastAsia="맑은 고딕" w:hint="eastAsia"/>
              </w:rPr>
              <w:t>● 4주차(7.24~7.30): 사용자 테스트 피드백 반영, MVP 고도화 및 마무리, 결과보고 및 발표 준비</w:t>
            </w:r>
          </w:p>
          <w:p>
            <w:pPr>
              <w:pStyle w:val="a3"/>
              <w:spacing w:line="240" w:lineRule="auto"/>
              <w:rPr>
                <w:rFonts w:ascii="맑은 고딕" w:eastAsia="맑은 고딕"/>
              </w:rPr>
            </w:pPr>
            <w:r>
              <w:rPr>
                <w:rFonts w:ascii="맑은 고딕" w:eastAsia="맑은 고딕" w:hint="eastAsia"/>
              </w:rPr>
              <w:t>● 팀원별 역할: 김민성(팀장·PM, 일정·우선순위 관리), 김아영(디자인 시스템·UI 일관성), 윤다빈(개발·레포 관리·AI 엔진 구현), 이주희(미디어·발표자료·시연 영상)</w:t>
            </w:r>
          </w:p>
        </w:tc>
      </w:tr>
    </w:tbl>
    <w:p>
      <w:pPr>
        <w:pStyle w:val="a3"/>
        <w:wordWrap/>
        <w:jc w:val="center"/>
        <w:spacing w:line="240" w:lineRule="auto"/>
      </w:pPr>
    </w:p>
    <w:sectPr>
      <w:pgSz w:w="11906" w:h="16838"/>
      <w:pgMar w:top="1191" w:right="1134" w:bottom="1191" w:left="1134"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함초롬바탕">
    <w:panose1 w:val="02030604000101010101"/>
    <w:charset w:val="00"/>
    <w:notTrueType w:val="false"/>
    <w:sig w:usb0="F70006FF" w:usb1="19DFFFFF" w:usb2="001BFDD7" w:usb3="00000001" w:csb0="001F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2">
    <w:name w:val="Normal"/>
    <w:qFormat/>
    <w:pPr>
      <w:autoSpaceDE w:val="off"/>
      <w:autoSpaceDN w:val="off"/>
      <w:widowControl w:val="off"/>
      <w:wordWrap w:val="off"/>
    </w:pPr>
  </w:style>
  <w:style w:type="character" w:default="1" w:styleId="a3">
    <w:name w:val="Default Paragraph Font"/>
    <w:semiHidden/>
    <w:unhideWhenUsed/>
  </w:style>
  <w:style w:type="table" w:default="1" w:styleId="a4">
    <w:name w:val="Normal Table"/>
    <w:semiHidden/>
    <w:unhideWhenUsed/>
    <w:tblPr>
      <w:tblInd w:w="0" w:type="dxa"/>
      <w:tblCellMar>
        <w:top w:w="0" w:type="dxa"/>
        <w:left w:w="108" w:type="dxa"/>
        <w:bottom w:w="0" w:type="dxa"/>
        <w:right w:w="108" w:type="dxa"/>
      </w:tblCellMar>
    </w:tblPr>
  </w:style>
  <w:style w:type="numbering" w:default="1" w:styleId="a5">
    <w:name w:val="No List"/>
    <w:semiHidden/>
    <w:unhideWhenUsed/>
  </w:style>
  <w:style w:type="paragraph" w:customStyle="1" w:styleId="a3">
    <w:name w:val="바탕글"/>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hd w:val="clear" w:color="000000" w:fill="auto"/>
    </w:rPr>
  </w:style>
  <w:style w:type="character" w:styleId="a3">
    <w:name w:val="Default Paragraph Font"/>
    <w:semiHidden/>
    <w:unhideWhenUsed/>
  </w:style>
  <w:style w:type="table" w:styleId="a4">
    <w:name w:val="Normal Table"/>
    <w:semiHidden/>
    <w:unhideWhenUsed/>
    <w:tblPr>
      <w:tblInd w:w="0" w:type="dxa"/>
      <w:tblCellMar>
        <w:top w:w="0" w:type="dxa"/>
        <w:left w:w="108" w:type="dxa"/>
        <w:bottom w:w="0" w:type="dxa"/>
        <w:right w:w="108" w:type="dxa"/>
      </w:tblCellMar>
    </w:tblPr>
  </w:style>
  <w:style w:type="numbering" w:styleId="a5">
    <w:name w:val="No List"/>
    <w:semiHidden/>
    <w:unhideWhenUsed/>
  </w:style>
  <w:style w:type="paragraph" w:styleId="a2">
    <w:name w:val="Normal"/>
    <w:qFormat/>
    <w:pPr>
      <w:autoSpaceDE w:val="off"/>
      <w:autoSpaceDN w:val="off"/>
      <w:widowControl w:val="off"/>
      <w:wordWrap w:val="off"/>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image" Target="media/image2.wmf"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alstj</dc:creator>
  <cp:keywords/>
  <dc:description/>
  <cp:lastModifiedBy>alstj</cp:lastModifiedBy>
  <cp:revision>1</cp:revision>
  <dcterms:created xsi:type="dcterms:W3CDTF">2026-07-10T01:31:26Z</dcterms:created>
  <dcterms:modified xsi:type="dcterms:W3CDTF">2026-07-10T01:47:34Z</dcterms:modified>
  <cp:version>0900.0001.01</cp:version>
</cp:coreProperties>
</file>