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7AD" w:rsidRPr="009057AD" w:rsidRDefault="009057AD" w:rsidP="009057AD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tr-TR"/>
        </w:rPr>
        <w:t>Aile Finans Asistanı: Akıllı Harcama ve Bütçe Yönetimi Uygulaması</w:t>
      </w:r>
    </w:p>
    <w:p w:rsidR="009057AD" w:rsidRPr="009057AD" w:rsidRDefault="009057AD" w:rsidP="009057AD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sz w:val="36"/>
          <w:szCs w:val="36"/>
          <w:lang w:eastAsia="tr-TR"/>
        </w:rPr>
        <w:t>1. Ürün Vizyonu</w:t>
      </w:r>
    </w:p>
    <w:p w:rsidR="009057AD" w:rsidRPr="009057AD" w:rsidRDefault="009057AD" w:rsidP="009057AD">
      <w:pPr>
        <w:spacing w:after="225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7AD">
        <w:rPr>
          <w:rFonts w:ascii="Arial" w:eastAsia="Times New Roman" w:hAnsi="Arial" w:cs="Arial"/>
          <w:color w:val="000000"/>
          <w:lang w:eastAsia="tr-TR"/>
        </w:rPr>
        <w:t>Kullanıcıların ve ailelerin tüm banka/kredi kartı harcamalarını tek bir ekranda toplayan, harcamaları otomatik kategorize eden ve yapay zeka desteğiyle kişiye özel finansal tavsiyeler sunan bir dijital asistan.</w:t>
      </w:r>
    </w:p>
    <w:p w:rsidR="009057AD" w:rsidRPr="009057AD" w:rsidRDefault="009057AD" w:rsidP="009057AD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sz w:val="36"/>
          <w:szCs w:val="36"/>
          <w:lang w:eastAsia="tr-TR"/>
        </w:rPr>
        <w:t>2. Temel Özellikler</w:t>
      </w:r>
    </w:p>
    <w:p w:rsidR="009057AD" w:rsidRPr="009057AD" w:rsidRDefault="009057AD" w:rsidP="009057AD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2.1. Konsolide Dashboard (Özet Ekranı)</w:t>
      </w:r>
    </w:p>
    <w:p w:rsidR="009057AD" w:rsidRPr="009057AD" w:rsidRDefault="009057AD" w:rsidP="009057AD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color w:val="000000"/>
          <w:lang w:eastAsia="tr-TR"/>
        </w:rPr>
        <w:t>Tüm kartların (Eş, çocuk, şahsi) toplam borç ve nakit durumu.</w:t>
      </w:r>
    </w:p>
    <w:p w:rsidR="009057AD" w:rsidRPr="009057AD" w:rsidRDefault="009057AD" w:rsidP="009057AD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color w:val="000000"/>
          <w:lang w:eastAsia="tr-TR"/>
        </w:rPr>
        <w:t>Maaş vs. Harcama dengesi göstergesi.</w:t>
      </w:r>
    </w:p>
    <w:p w:rsidR="009057AD" w:rsidRPr="009057AD" w:rsidRDefault="009057AD" w:rsidP="009057AD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color w:val="000000"/>
          <w:lang w:eastAsia="tr-TR"/>
        </w:rPr>
        <w:t>Kategori bazlı harcama dağılımı (Market, Fatura, Abonelik, Ulaşım).</w:t>
      </w:r>
    </w:p>
    <w:p w:rsidR="009057AD" w:rsidRPr="009057AD" w:rsidRDefault="009057AD" w:rsidP="009057AD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2.2. Derinlemesine Kırılım (Drill-Down)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3375"/>
        <w:gridCol w:w="4285"/>
      </w:tblGrid>
      <w:tr w:rsidR="009057AD" w:rsidRPr="009057AD" w:rsidTr="009057A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Detay İçeriği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Analiz Yeteneği</w:t>
            </w:r>
          </w:p>
          <w:p w:rsidR="009057AD" w:rsidRPr="009057AD" w:rsidRDefault="009057AD" w:rsidP="0090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</w:p>
        </w:tc>
      </w:tr>
      <w:tr w:rsidR="009057AD" w:rsidRPr="009057AD" w:rsidTr="009057A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Market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A101, BİM, Migros vb. bazlı liste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Aylık market enflasyonu takibi</w:t>
            </w:r>
          </w:p>
        </w:tc>
      </w:tr>
      <w:tr w:rsidR="009057AD" w:rsidRPr="009057AD" w:rsidTr="009057A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Faturalar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Elektrik, Su, Doğalgaz, İnternet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Mevsimsel artış analizi (Klima/Isınma etkisi)</w:t>
            </w:r>
          </w:p>
        </w:tc>
      </w:tr>
      <w:tr w:rsidR="009057AD" w:rsidRPr="009057AD" w:rsidTr="009057A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Abonelikler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Netflix, Spotify, YouTube, Disney+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057AD" w:rsidRPr="009057AD" w:rsidRDefault="009057AD" w:rsidP="00905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7AD">
              <w:rPr>
                <w:rFonts w:ascii="Arial" w:eastAsia="Times New Roman" w:hAnsi="Arial" w:cs="Arial"/>
                <w:color w:val="000000"/>
                <w:lang w:eastAsia="tr-TR"/>
              </w:rPr>
              <w:t>Toplam "Dijital Yük" hesaplaması</w:t>
            </w:r>
          </w:p>
        </w:tc>
      </w:tr>
    </w:tbl>
    <w:p w:rsidR="009057AD" w:rsidRPr="009057AD" w:rsidRDefault="009057AD" w:rsidP="009057AD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2.3. Yapay Zeka ve Tahminleme</w:t>
      </w:r>
    </w:p>
    <w:p w:rsidR="009057AD" w:rsidRPr="009057AD" w:rsidRDefault="009057AD" w:rsidP="009057AD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lang w:eastAsia="tr-TR"/>
        </w:rPr>
        <w:t>Tasarruf Önerileri:</w:t>
      </w:r>
      <w:r w:rsidRPr="009057AD">
        <w:rPr>
          <w:rFonts w:ascii="Arial" w:eastAsia="Times New Roman" w:hAnsi="Arial" w:cs="Arial"/>
          <w:color w:val="000000"/>
          <w:lang w:eastAsia="tr-TR"/>
        </w:rPr>
        <w:t xml:space="preserve"> "Market harcaman son 3 ayın ortalamasının %20 üzerinde, bu ay biraz fren yaparsan 5.000 TL kenara atabilirsin."</w:t>
      </w:r>
    </w:p>
    <w:p w:rsidR="009057AD" w:rsidRPr="009057AD" w:rsidRDefault="009057AD" w:rsidP="009057AD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lang w:eastAsia="tr-TR"/>
        </w:rPr>
        <w:t>Erken Uyarı:</w:t>
      </w:r>
      <w:r w:rsidRPr="009057AD">
        <w:rPr>
          <w:rFonts w:ascii="Arial" w:eastAsia="Times New Roman" w:hAnsi="Arial" w:cs="Arial"/>
          <w:color w:val="000000"/>
          <w:lang w:eastAsia="tr-TR"/>
        </w:rPr>
        <w:t xml:space="preserve"> "Ayın 20'si gelmeden borcun maaşını aşmak üzere, nakit avans limitlerini kontrol et."</w:t>
      </w:r>
    </w:p>
    <w:p w:rsidR="009057AD" w:rsidRPr="009057AD" w:rsidRDefault="009057AD" w:rsidP="009057AD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lang w:eastAsia="tr-TR"/>
        </w:rPr>
        <w:t>Motivasyon:</w:t>
      </w:r>
      <w:r w:rsidRPr="009057AD">
        <w:rPr>
          <w:rFonts w:ascii="Arial" w:eastAsia="Times New Roman" w:hAnsi="Arial" w:cs="Arial"/>
          <w:color w:val="000000"/>
          <w:lang w:eastAsia="tr-TR"/>
        </w:rPr>
        <w:t xml:space="preserve"> "Tebrikler, bu ay elektrik faturasında geçen yıla göre %10 tasarruf ettin!"</w:t>
      </w:r>
    </w:p>
    <w:p w:rsidR="009057AD" w:rsidRPr="009057AD" w:rsidRDefault="009057AD" w:rsidP="009057AD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sz w:val="36"/>
          <w:szCs w:val="36"/>
          <w:lang w:eastAsia="tr-TR"/>
        </w:rPr>
        <w:t>3. İş Modeli (B2B)</w:t>
      </w:r>
    </w:p>
    <w:p w:rsidR="009057AD" w:rsidRPr="009057AD" w:rsidRDefault="009057AD" w:rsidP="009057AD">
      <w:pPr>
        <w:spacing w:after="225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7AD">
        <w:rPr>
          <w:rFonts w:ascii="Arial" w:eastAsia="Times New Roman" w:hAnsi="Arial" w:cs="Arial"/>
          <w:color w:val="000000"/>
          <w:lang w:eastAsia="tr-TR"/>
        </w:rPr>
        <w:t>Uygulama bankalara "White Label" (Bankanın kendi markasıyla) sunulacaktır. Gelir modeli kullanıcı başına aylık 1 TL lisans bedeli üzerinden kurgulanmıştır.</w:t>
      </w:r>
    </w:p>
    <w:p w:rsidR="009057AD" w:rsidRPr="009057AD" w:rsidRDefault="009057AD" w:rsidP="009057AD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sz w:val="36"/>
          <w:szCs w:val="36"/>
          <w:lang w:eastAsia="tr-TR"/>
        </w:rPr>
        <w:t>4. Teknik Gereksinimler</w:t>
      </w:r>
    </w:p>
    <w:p w:rsidR="009057AD" w:rsidRPr="009057AD" w:rsidRDefault="009057AD" w:rsidP="009057AD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lang w:eastAsia="tr-TR"/>
        </w:rPr>
        <w:t>Backend:</w:t>
      </w:r>
      <w:r w:rsidRPr="009057AD">
        <w:rPr>
          <w:rFonts w:ascii="Arial" w:eastAsia="Times New Roman" w:hAnsi="Arial" w:cs="Arial"/>
          <w:color w:val="000000"/>
          <w:lang w:eastAsia="tr-TR"/>
        </w:rPr>
        <w:t xml:space="preserve"> Python / Node.js (Finansal veri işleme için).</w:t>
      </w:r>
    </w:p>
    <w:p w:rsidR="009057AD" w:rsidRPr="009057AD" w:rsidRDefault="009057AD" w:rsidP="009057AD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lang w:eastAsia="tr-TR"/>
        </w:rPr>
        <w:t>Frontend:</w:t>
      </w:r>
      <w:r w:rsidRPr="009057AD">
        <w:rPr>
          <w:rFonts w:ascii="Arial" w:eastAsia="Times New Roman" w:hAnsi="Arial" w:cs="Arial"/>
          <w:color w:val="000000"/>
          <w:lang w:eastAsia="tr-TR"/>
        </w:rPr>
        <w:t xml:space="preserve"> React Native veya Flutter (iOS/Android uyumu).</w:t>
      </w:r>
    </w:p>
    <w:p w:rsidR="009057AD" w:rsidRPr="009057AD" w:rsidRDefault="009057AD" w:rsidP="009057AD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9057AD">
        <w:rPr>
          <w:rFonts w:ascii="Arial" w:eastAsia="Times New Roman" w:hAnsi="Arial" w:cs="Arial"/>
          <w:b/>
          <w:bCs/>
          <w:color w:val="000000"/>
          <w:lang w:eastAsia="tr-TR"/>
        </w:rPr>
        <w:t>Entegrasyon:</w:t>
      </w:r>
      <w:r w:rsidRPr="009057AD">
        <w:rPr>
          <w:rFonts w:ascii="Arial" w:eastAsia="Times New Roman" w:hAnsi="Arial" w:cs="Arial"/>
          <w:color w:val="000000"/>
          <w:lang w:eastAsia="tr-TR"/>
        </w:rPr>
        <w:t xml:space="preserve"> Açık Bankacılık (Open Banking) API'leri.</w:t>
      </w:r>
    </w:p>
    <w:p w:rsidR="009057AD" w:rsidRPr="009057AD" w:rsidRDefault="009057AD" w:rsidP="00905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7AD">
        <w:rPr>
          <w:rFonts w:ascii="Arial" w:eastAsia="Times New Roman" w:hAnsi="Arial" w:cs="Arial"/>
          <w:i/>
          <w:iCs/>
          <w:color w:val="000000"/>
          <w:lang w:eastAsia="tr-TR"/>
        </w:rPr>
        <w:t>Not: Bu doküman uygulamanın MVP (Minimum Uygulanabilir Ürün) aşaması için temel teşkil eder.</w:t>
      </w:r>
    </w:p>
    <w:p w:rsidR="00487473" w:rsidRDefault="009057AD">
      <w:bookmarkStart w:id="0" w:name="_GoBack"/>
      <w:bookmarkEnd w:id="0"/>
    </w:p>
    <w:sectPr w:rsidR="004874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A7012"/>
    <w:multiLevelType w:val="multilevel"/>
    <w:tmpl w:val="84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01CF3"/>
    <w:multiLevelType w:val="multilevel"/>
    <w:tmpl w:val="BC8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04C71"/>
    <w:multiLevelType w:val="multilevel"/>
    <w:tmpl w:val="841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69E"/>
    <w:rsid w:val="001D3B68"/>
    <w:rsid w:val="0067369E"/>
    <w:rsid w:val="00711A1C"/>
    <w:rsid w:val="0090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33555-46BD-49EC-823F-6E3F03C4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05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05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0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57A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057A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057A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05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0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iphone</dc:creator>
  <cp:keywords/>
  <dc:description/>
  <cp:lastModifiedBy>iphone</cp:lastModifiedBy>
  <cp:revision>3</cp:revision>
  <dcterms:created xsi:type="dcterms:W3CDTF">2026-05-02T08:30:00Z</dcterms:created>
  <dcterms:modified xsi:type="dcterms:W3CDTF">2026-05-02T08:31:00Z</dcterms:modified>
</cp:coreProperties>
</file>