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Proyecto integrador | MicroMaster en Data Analytics 1.0, UTDT</w:t>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vrreyi433yjg" w:id="0"/>
      <w:bookmarkEnd w:id="0"/>
      <w:r w:rsidDel="00000000" w:rsidR="00000000" w:rsidRPr="00000000">
        <w:rPr>
          <w:rtl w:val="0"/>
        </w:rPr>
        <w:t xml:space="preserve">Trabajo final integrador</w:t>
      </w:r>
    </w:p>
    <w:p w:rsidR="00000000" w:rsidDel="00000000" w:rsidP="00000000" w:rsidRDefault="00000000" w:rsidRPr="00000000" w14:paraId="00000005">
      <w:pPr>
        <w:pStyle w:val="Heading2"/>
        <w:rPr/>
      </w:pPr>
      <w:bookmarkStart w:colFirst="0" w:colLast="0" w:name="_xa9ucqk8l6h8" w:id="1"/>
      <w:bookmarkEnd w:id="1"/>
      <w:r w:rsidDel="00000000" w:rsidR="00000000" w:rsidRPr="00000000">
        <w:rPr>
          <w:rtl w:val="0"/>
        </w:rPr>
        <w:t xml:space="preserve">Información detrás de los datos de los resultados de las elecciones 2025</w:t>
      </w:r>
    </w:p>
    <w:p w:rsidR="00000000" w:rsidDel="00000000" w:rsidP="00000000" w:rsidRDefault="00000000" w:rsidRPr="00000000" w14:paraId="00000006">
      <w:pPr>
        <w:pStyle w:val="Heading3"/>
        <w:rPr/>
      </w:pPr>
      <w:bookmarkStart w:colFirst="0" w:colLast="0" w:name="_oh3t1gg3bfv3" w:id="2"/>
      <w:bookmarkEnd w:id="2"/>
      <w:r w:rsidDel="00000000" w:rsidR="00000000" w:rsidRPr="00000000">
        <w:rPr>
          <w:rtl w:val="0"/>
        </w:rPr>
        <w:t xml:space="preserve">Objetivos generales</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Recuperar datos almacenados en Bases de Datos</w:t>
      </w:r>
    </w:p>
    <w:p w:rsidR="00000000" w:rsidDel="00000000" w:rsidP="00000000" w:rsidRDefault="00000000" w:rsidRPr="00000000" w14:paraId="00000008">
      <w:pPr>
        <w:numPr>
          <w:ilvl w:val="0"/>
          <w:numId w:val="11"/>
        </w:numPr>
        <w:ind w:left="720" w:hanging="360"/>
        <w:rPr>
          <w:u w:val="none"/>
        </w:rPr>
      </w:pPr>
      <w:r w:rsidDel="00000000" w:rsidR="00000000" w:rsidRPr="00000000">
        <w:rPr>
          <w:rtl w:val="0"/>
        </w:rPr>
        <w:t xml:space="preserve">Construir programas que procesan datos</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Producir visualizaciones que exponen hallazgos y narran acontecimientos</w:t>
      </w:r>
    </w:p>
    <w:p w:rsidR="00000000" w:rsidDel="00000000" w:rsidP="00000000" w:rsidRDefault="00000000" w:rsidRPr="00000000" w14:paraId="0000000A">
      <w:pPr>
        <w:pStyle w:val="Heading3"/>
        <w:rPr/>
      </w:pPr>
      <w:bookmarkStart w:colFirst="0" w:colLast="0" w:name="_ssa6jbvrh41s" w:id="3"/>
      <w:bookmarkEnd w:id="3"/>
      <w:r w:rsidDel="00000000" w:rsidR="00000000" w:rsidRPr="00000000">
        <w:rPr>
          <w:rtl w:val="0"/>
        </w:rPr>
        <w:t xml:space="preserve">Fecha de entrega</w:t>
      </w:r>
    </w:p>
    <w:p w:rsidR="00000000" w:rsidDel="00000000" w:rsidP="00000000" w:rsidRDefault="00000000" w:rsidRPr="00000000" w14:paraId="0000000B">
      <w:pPr>
        <w:rPr/>
      </w:pPr>
      <w:r w:rsidDel="00000000" w:rsidR="00000000" w:rsidRPr="00000000">
        <w:rPr>
          <w:rtl w:val="0"/>
        </w:rPr>
        <w:t xml:space="preserve">14 de diciembre de 2025</w:t>
      </w:r>
    </w:p>
    <w:p w:rsidR="00000000" w:rsidDel="00000000" w:rsidP="00000000" w:rsidRDefault="00000000" w:rsidRPr="00000000" w14:paraId="0000000C">
      <w:pPr>
        <w:pStyle w:val="Heading3"/>
        <w:rPr/>
      </w:pPr>
      <w:bookmarkStart w:colFirst="0" w:colLast="0" w:name="_hjme4ax89zm7" w:id="4"/>
      <w:bookmarkEnd w:id="4"/>
      <w:r w:rsidDel="00000000" w:rsidR="00000000" w:rsidRPr="00000000">
        <w:rPr>
          <w:rtl w:val="0"/>
        </w:rPr>
        <w:t xml:space="preserve">Contexto</w:t>
      </w:r>
    </w:p>
    <w:p w:rsidR="00000000" w:rsidDel="00000000" w:rsidP="00000000" w:rsidRDefault="00000000" w:rsidRPr="00000000" w14:paraId="0000000D">
      <w:pPr>
        <w:rPr/>
      </w:pPr>
      <w:r w:rsidDel="00000000" w:rsidR="00000000" w:rsidRPr="00000000">
        <w:rPr>
          <w:rtl w:val="0"/>
        </w:rPr>
        <w:t xml:space="preserve">Las elecciones generales son uno de los momentos más significativos de la vida democrática argentina. En ellas, los ciudadanos eligen a sus representantes para ocupar cargos ejecutivos y legislativos en todo el país. En particular, la elección de senadores y diputados nacionales define la composición del Congreso de la Nación, órgano central del poder legislativo, encargado de sancionar leyes, controlar al Poder Ejecutivo y representar a las provincias y a la Ciudad Autónoma de Buenos Aires. Estos comicios determinan quiénes </w:t>
      </w:r>
      <w:r w:rsidDel="00000000" w:rsidR="00000000" w:rsidRPr="00000000">
        <w:rPr>
          <w:rtl w:val="0"/>
        </w:rPr>
        <w:t xml:space="preserve">ocuparán</w:t>
      </w:r>
      <w:r w:rsidDel="00000000" w:rsidR="00000000" w:rsidRPr="00000000">
        <w:rPr>
          <w:rtl w:val="0"/>
        </w:rPr>
        <w:t xml:space="preserve"> efectivamente las bancas en disputa y, por lo tanto, inciden directamente en el equilibrio político del país.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Analizar los resultados de las elecciones legislativas permite comprender cómo se distribuye el apoyo político al gobierno, qué fuerzas logran consolidarse y cuáles pierden representación. También ofrece una oportunidad para explorar fenómenos como la fragmentación del voto, las diferencias entre distritos y la evolución del apoyo a las principales coaliciones políticas. Estos análisis no solo aportan información sobre la correlación de fuerzas en el Congreso, sino también sobre el clima social y las preferencias electorales en un contexto político y económico determinado.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objetivo de este Trabajo Práctico es recuperar, procesar y visualizar datos de los resultados en CABA de las elecciones generales 2025 para senadores y diputados nacionales en la República Argentina. A partir del análisis de estos datos, se buscará identificar patrones, comparar desempeños entre provincias y comunicar hallazgos relevantes mediante representaciones visuales claras y efectivas.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pStyle w:val="Heading3"/>
        <w:rPr/>
      </w:pPr>
      <w:bookmarkStart w:colFirst="0" w:colLast="0" w:name="_ycdvnkynagai" w:id="5"/>
      <w:bookmarkEnd w:id="5"/>
      <w:r w:rsidDel="00000000" w:rsidR="00000000" w:rsidRPr="00000000">
        <w:rPr>
          <w:rtl w:val="0"/>
        </w:rPr>
        <w:t xml:space="preserve">Consigna</w:t>
      </w:r>
    </w:p>
    <w:p w:rsidR="00000000" w:rsidDel="00000000" w:rsidP="00000000" w:rsidRDefault="00000000" w:rsidRPr="00000000" w14:paraId="00000014">
      <w:pPr>
        <w:rPr/>
      </w:pPr>
      <w:r w:rsidDel="00000000" w:rsidR="00000000" w:rsidRPr="00000000">
        <w:rPr>
          <w:rtl w:val="0"/>
        </w:rPr>
        <w:t xml:space="preserve">La información sobre los resultados electorales de la Ciudad Autónoma de Buenos Aires se encuentra organizada en una base de datos relacional (SQLite), cuyo esquema se detalla a continuación: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6467475" cy="4382624"/>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6467475" cy="438262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tabla</w:t>
      </w:r>
      <w:r w:rsidDel="00000000" w:rsidR="00000000" w:rsidRPr="00000000">
        <w:rPr>
          <w:rFonts w:ascii="Courier New" w:cs="Courier New" w:eastAsia="Courier New" w:hAnsi="Courier New"/>
          <w:b w:val="1"/>
          <w:bCs w:val="1"/>
          <w:rtl w:val="0"/>
        </w:rPr>
        <w:t xml:space="preserve"> comuna</w:t>
      </w:r>
      <w:r w:rsidDel="00000000" w:rsidR="00000000" w:rsidRPr="00000000">
        <w:rPr>
          <w:rtl w:val="0"/>
        </w:rPr>
        <w:t xml:space="preserve"> almacena información de cada una de las 15 comunas de la Ciudad de Buenos Aires. Los campos</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lat</w:t>
      </w:r>
      <w:r w:rsidDel="00000000" w:rsidR="00000000" w:rsidRPr="00000000">
        <w:rPr>
          <w:rtl w:val="0"/>
        </w:rPr>
        <w:t xml:space="preserve"> y </w:t>
      </w:r>
      <w:r w:rsidDel="00000000" w:rsidR="00000000" w:rsidRPr="00000000">
        <w:rPr>
          <w:rFonts w:ascii="Courier New" w:cs="Courier New" w:eastAsia="Courier New" w:hAnsi="Courier New"/>
          <w:b w:val="1"/>
          <w:bCs w:val="1"/>
          <w:rtl w:val="0"/>
        </w:rPr>
        <w:t xml:space="preserve">long</w:t>
      </w:r>
      <w:r w:rsidDel="00000000" w:rsidR="00000000" w:rsidRPr="00000000">
        <w:rPr>
          <w:rtl w:val="0"/>
        </w:rPr>
        <w:t xml:space="preserve"> refieren, respectivamente, a la latitud y longitud del centro geográfico de la comuna. El campo </w:t>
      </w:r>
      <w:r w:rsidDel="00000000" w:rsidR="00000000" w:rsidRPr="00000000">
        <w:rPr>
          <w:rFonts w:ascii="Courier New" w:cs="Courier New" w:eastAsia="Courier New" w:hAnsi="Courier New"/>
          <w:b w:val="1"/>
          <w:bCs w:val="1"/>
          <w:rtl w:val="0"/>
        </w:rPr>
        <w:t xml:space="preserve">area</w:t>
      </w:r>
      <w:r w:rsidDel="00000000" w:rsidR="00000000" w:rsidRPr="00000000">
        <w:rPr>
          <w:rtl w:val="0"/>
        </w:rPr>
        <w:t xml:space="preserve"> indica la extensión de la comuna -expresada en km</w:t>
      </w:r>
      <w:r w:rsidDel="00000000" w:rsidR="00000000" w:rsidRPr="00000000">
        <w:rPr>
          <w:vertAlign w:val="superscript"/>
          <w:rtl w:val="0"/>
        </w:rPr>
        <w:t xml:space="preserve">2</w:t>
      </w:r>
      <w:r w:rsidDel="00000000" w:rsidR="00000000" w:rsidRPr="00000000">
        <w:rPr>
          <w:rtl w:val="0"/>
        </w:rPr>
        <w:t xml:space="preserve">- y </w:t>
      </w:r>
      <w:r w:rsidDel="00000000" w:rsidR="00000000" w:rsidRPr="00000000">
        <w:rPr>
          <w:rFonts w:ascii="Courier New" w:cs="Courier New" w:eastAsia="Courier New" w:hAnsi="Courier New"/>
          <w:b w:val="1"/>
          <w:bCs w:val="1"/>
          <w:rtl w:val="0"/>
        </w:rPr>
        <w:t xml:space="preserve">población</w:t>
      </w:r>
      <w:r w:rsidDel="00000000" w:rsidR="00000000" w:rsidRPr="00000000">
        <w:rPr>
          <w:rtl w:val="0"/>
        </w:rPr>
        <w:t xml:space="preserve"> a la cantidad de habitantes.</w:t>
      </w:r>
      <w:r w:rsidDel="00000000" w:rsidR="00000000" w:rsidRPr="00000000">
        <w:rPr>
          <w:rtl w:val="0"/>
        </w:rPr>
        <w:t xml:space="preserve"> A modo de ejemplo, se exhibe a continuación la tupla que contiene los datos de la Comuna 12: </w:t>
      </w:r>
      <w:r w:rsidDel="00000000" w:rsidR="00000000" w:rsidRPr="00000000">
        <w:rPr>
          <w:rFonts w:ascii="Courier New" w:cs="Courier New" w:eastAsia="Courier New" w:hAnsi="Courier New"/>
          <w:b w:val="1"/>
          <w:bCs w:val="1"/>
          <w:rtl w:val="0"/>
        </w:rPr>
        <w:t xml:space="preserve">(12,Comuna 12,15.6,200116,-34.566173,-58.4904063)</w:t>
      </w:r>
      <w:r w:rsidDel="00000000" w:rsidR="00000000" w:rsidRPr="00000000">
        <w:rPr>
          <w:rtl w:val="0"/>
        </w:rPr>
        <w:t xml:space="preserve">. </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La tabla</w:t>
      </w:r>
      <w:r w:rsidDel="00000000" w:rsidR="00000000" w:rsidRPr="00000000">
        <w:rPr>
          <w:rFonts w:ascii="Courier New" w:cs="Courier New" w:eastAsia="Courier New" w:hAnsi="Courier New"/>
          <w:b w:val="1"/>
          <w:bCs w:val="1"/>
          <w:rtl w:val="0"/>
        </w:rPr>
        <w:t xml:space="preserve"> partido</w:t>
      </w:r>
      <w:r w:rsidDel="00000000" w:rsidR="00000000" w:rsidRPr="00000000">
        <w:rPr>
          <w:rtl w:val="0"/>
        </w:rPr>
        <w:t xml:space="preserve"> contiene información de los partidos políticos que participaron en las elecciones, incluyendo la dirección postal con la que se registraron ante la Cámara Nacional Electoral, la dirección de sus páginas web y su orientación. Por ejemplo,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b w:val="1"/>
          <w:bCs w:val="1"/>
          <w:rtl w:val="0"/>
        </w:rPr>
        <w:t xml:space="preserve">(4,Ciudadanos Unidos,Pinzón 26,ciudadanosunidos.ar,provincias_unidas)</w:t>
      </w:r>
      <w:r w:rsidDel="00000000" w:rsidR="00000000" w:rsidRPr="00000000">
        <w:rPr>
          <w:rtl w:val="0"/>
        </w:rPr>
        <w:t xml:space="preserve">contiene la información de la lista </w:t>
      </w:r>
      <w:r w:rsidDel="00000000" w:rsidR="00000000" w:rsidRPr="00000000">
        <w:rPr>
          <w:rtl w:val="0"/>
        </w:rPr>
        <w:t xml:space="preserve">Ciudadanos Unidos</w:t>
      </w:r>
      <w:r w:rsidDel="00000000" w:rsidR="00000000" w:rsidRPr="00000000">
        <w:rPr>
          <w:rtl w:val="0"/>
        </w:rPr>
        <w:t xml:space="preserve">, con domicilio postal en la calle Pinzón altura 26, página web </w:t>
      </w:r>
      <w:hyperlink r:id="rId8">
        <w:r w:rsidDel="00000000" w:rsidR="00000000" w:rsidRPr="00000000">
          <w:rPr>
            <w:b w:val="1"/>
            <w:bCs w:val="1"/>
            <w:rtl w:val="0"/>
          </w:rPr>
          <w:t xml:space="preserve">ciudadanosunidos.ar</w:t>
        </w:r>
      </w:hyperlink>
      <w:r w:rsidDel="00000000" w:rsidR="00000000" w:rsidRPr="00000000">
        <w:rPr>
          <w:rtl w:val="0"/>
        </w:rPr>
        <w:t xml:space="preserve"> y orientación </w:t>
      </w:r>
      <w:r w:rsidDel="00000000" w:rsidR="00000000" w:rsidRPr="00000000">
        <w:rPr>
          <w:b w:val="1"/>
          <w:bCs w:val="1"/>
          <w:rtl w:val="0"/>
        </w:rPr>
        <w:t xml:space="preserve">provincias_unidas</w:t>
      </w:r>
      <w:r w:rsidDel="00000000" w:rsidR="00000000" w:rsidRPr="00000000">
        <w:rPr>
          <w:rtl w:val="0"/>
        </w:rPr>
        <w:t xml:space="preserve">. Vale aclarar que la columna </w:t>
      </w:r>
      <w:r w:rsidDel="00000000" w:rsidR="00000000" w:rsidRPr="00000000">
        <w:rPr>
          <w:rFonts w:ascii="Courier New" w:cs="Courier New" w:eastAsia="Courier New" w:hAnsi="Courier New"/>
          <w:b w:val="1"/>
          <w:bCs w:val="1"/>
          <w:rtl w:val="0"/>
        </w:rPr>
        <w:t xml:space="preserve">orientacion</w:t>
      </w:r>
      <w:r w:rsidDel="00000000" w:rsidR="00000000" w:rsidRPr="00000000">
        <w:rPr>
          <w:rtl w:val="0"/>
        </w:rPr>
        <w:t xml:space="preserve"> clasifica a cada partido político según su alineamiento o familia ideológica predominante, a partir de criterios generales de identificación política utilizados en análisis electorales. Por otro lado, en esta tabla, se incluyen tres tuplas ficticias, para agrupar en tres respectivos partidos los votos en blanco, los nulos y los impugnados: </w:t>
      </w:r>
      <w:r w:rsidDel="00000000" w:rsidR="00000000" w:rsidRPr="00000000">
        <w:rPr>
          <w:rFonts w:ascii="Courier New" w:cs="Courier New" w:eastAsia="Courier New" w:hAnsi="Courier New"/>
          <w:b w:val="1"/>
          <w:bCs w:val="1"/>
          <w:rtl w:val="0"/>
        </w:rPr>
        <w:t xml:space="preserve">(18,Blancos,,,neutro)</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(19,Nulos,,,neutro)</w:t>
      </w:r>
      <w:r w:rsidDel="00000000" w:rsidR="00000000" w:rsidRPr="00000000">
        <w:rPr>
          <w:rtl w:val="0"/>
        </w:rPr>
        <w:t xml:space="preserve"> y </w:t>
      </w:r>
      <w:r w:rsidDel="00000000" w:rsidR="00000000" w:rsidRPr="00000000">
        <w:rPr>
          <w:rFonts w:ascii="Courier New" w:cs="Courier New" w:eastAsia="Courier New" w:hAnsi="Courier New"/>
          <w:b w:val="1"/>
          <w:bCs w:val="1"/>
          <w:rtl w:val="0"/>
        </w:rPr>
        <w:t xml:space="preserve">(20,Impugnados,,,neutro)</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tabla </w:t>
      </w:r>
      <w:r w:rsidDel="00000000" w:rsidR="00000000" w:rsidRPr="00000000">
        <w:rPr>
          <w:rFonts w:ascii="Courier New" w:cs="Courier New" w:eastAsia="Courier New" w:hAnsi="Courier New"/>
          <w:b w:val="1"/>
          <w:bCs w:val="1"/>
          <w:rtl w:val="0"/>
        </w:rPr>
        <w:t xml:space="preserve">candidato</w:t>
      </w:r>
      <w:r w:rsidDel="00000000" w:rsidR="00000000" w:rsidRPr="00000000">
        <w:rPr>
          <w:rtl w:val="0"/>
        </w:rPr>
        <w:t xml:space="preserve"> contiene la información de quienes encabezaron las listas en las elecciones, tanto para diputados como para senadores. No todos los partidos presentaron candidatos en ambas categorías. Por ejemplo, Unidad Popular no presentó candidatos a senadores.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Además, la tabla incluye registros especiales que representan los votos en blanco, nulos e impugnados.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Por ejemplo, la tupla</w:t>
      </w:r>
      <w:r w:rsidDel="00000000" w:rsidR="00000000" w:rsidRPr="00000000">
        <w:rPr>
          <w:rFonts w:ascii="Courier New" w:cs="Courier New" w:eastAsia="Courier New" w:hAnsi="Courier New"/>
          <w:b w:val="1"/>
          <w:bCs w:val="1"/>
          <w:rtl w:val="0"/>
        </w:rPr>
        <w:t xml:space="preserve"> (38, Impugnados, Diputados, 20)</w:t>
      </w:r>
      <w:r w:rsidDel="00000000" w:rsidR="00000000" w:rsidRPr="00000000">
        <w:rPr>
          <w:rtl w:val="0"/>
        </w:rPr>
        <w:t xml:space="preserve"> indica un registro correspondiente a los votos impugnados para la categoría Diputados; el último valor de la tupla (</w:t>
      </w:r>
      <w:r w:rsidDel="00000000" w:rsidR="00000000" w:rsidRPr="00000000">
        <w:rPr>
          <w:rFonts w:ascii="Courier New" w:cs="Courier New" w:eastAsia="Courier New" w:hAnsi="Courier New"/>
          <w:b w:val="1"/>
          <w:bCs w:val="1"/>
          <w:rtl w:val="0"/>
        </w:rPr>
        <w:t xml:space="preserve">20</w:t>
      </w:r>
      <w:r w:rsidDel="00000000" w:rsidR="00000000" w:rsidRPr="00000000">
        <w:rPr>
          <w:rtl w:val="0"/>
        </w:rPr>
        <w:t xml:space="preserve">) hace referencia al código del partido "Impugnados" mencionado en la tabla de partidos.</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Finalmente, la tabla </w:t>
      </w:r>
      <w:r w:rsidDel="00000000" w:rsidR="00000000" w:rsidRPr="00000000">
        <w:rPr>
          <w:b w:val="1"/>
          <w:bCs w:val="1"/>
          <w:rtl w:val="0"/>
        </w:rPr>
        <w:t xml:space="preserve">votos_comuna_candidato</w:t>
      </w:r>
      <w:r w:rsidDel="00000000" w:rsidR="00000000" w:rsidRPr="00000000">
        <w:rPr>
          <w:rtl w:val="0"/>
        </w:rPr>
        <w:t xml:space="preserve"> almacena cuántos votos sacó cada candidato en cada una de las comunas.</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Para las visualizaciones que narran el fenómeno electoral se requiere contar con archivos CSV que sumarizan información y funcionen como insumos de </w:t>
      </w:r>
      <w:r w:rsidDel="00000000" w:rsidR="00000000" w:rsidRPr="00000000">
        <w:rPr>
          <w:i w:val="1"/>
          <w:iCs w:val="1"/>
          <w:rtl w:val="0"/>
        </w:rPr>
        <w:t xml:space="preserve">Datawrapper</w:t>
      </w:r>
      <w:r w:rsidDel="00000000" w:rsidR="00000000" w:rsidRPr="00000000">
        <w:rPr>
          <w:rtl w:val="0"/>
        </w:rPr>
        <w:t xml:space="preserve">. A continuación se enumeran los archivos solicitados:</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01_results_diputados_totales_vis.csv</w:t>
      </w:r>
      <w:r w:rsidDel="00000000" w:rsidR="00000000" w:rsidRPr="00000000">
        <w:rPr>
          <w:b w:val="1"/>
          <w:bCs w:val="1"/>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Este archivo debe incluir, para cada partido:</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 cantidad de votos obtenidos por su candidato a diputado,</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esa cantidad expresada como porcentaje del total de votos emitidos para diputados, y</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 orientación del partido.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 información también debe incluir los votos en blanco, los nulos y los impugnados, tratándolos como si fueran partidos. Los títulos de las columnas en la primera línea del archivo deben ser: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rtl w:val="0"/>
        </w:rPr>
        <w:t xml:space="preserve">partido_nombre, votos, percent, orientacion</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02_results_diputados_totales_vis.csv</w:t>
      </w:r>
      <w:r w:rsidDel="00000000" w:rsidR="00000000" w:rsidRPr="00000000">
        <w:rPr>
          <w:b w:val="1"/>
          <w:bCs w:val="1"/>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Este archivo debe incluir, para cada orientación política,</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 cantidad total de votos obtenidos por los diputados de los partidos de esa orientación, y</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esa cantidad expresada como porcentaje del total de votos emitidos para diputados.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Los títulos de las columnas en la primera línea del archivo deben ser: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orientacion, votos, percent.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03_results_diputados_totales_per_comuna_vis.csv:</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Este archivo debe incluir, para cada comuna, información sobre los cuatro partidos más votados en la elección de diputados (a nivel comuna).</w:t>
      </w:r>
    </w:p>
    <w:p w:rsidR="00000000" w:rsidDel="00000000" w:rsidP="00000000" w:rsidRDefault="00000000" w:rsidRPr="00000000" w14:paraId="0000003B">
      <w:pPr>
        <w:rPr/>
      </w:pPr>
      <w:r w:rsidDel="00000000" w:rsidR="00000000" w:rsidRPr="00000000">
        <w:rPr>
          <w:rtl w:val="0"/>
        </w:rPr>
        <w:t xml:space="preserve">Para cada uno de esos partidos, se debe consignar:</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el nombre del partido,</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la cantidad de votos obtenidos, y</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el porcentaje que esa cantidad representa sobre el total de votos emitidos en la comuna.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Los títulos de las columnas en la primera línea del archivo deben ser: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Roboto Mono" w:cs="Roboto Mono" w:eastAsia="Roboto Mono" w:hAnsi="Roboto Mono"/>
          <w:rtl w:val="0"/>
        </w:rPr>
        <w:t xml:space="preserve">comuna, partido_primero, porc_primero, votos_primero, partido_segundo, porc_segundo, votos_segundo, partido_tercero, porc_tercero, votos_tercero, partido_cuarto, porc_cuarto, votos_cuarto.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04_diff_senadores_per_comuna_vis</w:t>
      </w:r>
      <w:r w:rsidDel="00000000" w:rsidR="00000000" w:rsidRPr="00000000">
        <w:rPr>
          <w:b w:val="1"/>
          <w:bCs w:val="1"/>
          <w:rtl w:val="0"/>
        </w:rPr>
        <w:t xml:space="preserve">.csv:</w:t>
      </w:r>
    </w:p>
    <w:p w:rsidR="00000000" w:rsidDel="00000000" w:rsidP="00000000" w:rsidRDefault="00000000" w:rsidRPr="00000000" w14:paraId="00000045">
      <w:pPr>
        <w:rPr/>
      </w:pPr>
      <w:r w:rsidDel="00000000" w:rsidR="00000000" w:rsidRPr="00000000">
        <w:rPr>
          <w:rtl w:val="0"/>
        </w:rPr>
        <w:t xml:space="preserve">Este archivo debe incluir, para cada comuna, información sobre los dos partidos más votados en la elección de senadores.</w:t>
      </w:r>
    </w:p>
    <w:p w:rsidR="00000000" w:rsidDel="00000000" w:rsidP="00000000" w:rsidRDefault="00000000" w:rsidRPr="00000000" w14:paraId="00000046">
      <w:pPr>
        <w:rPr/>
      </w:pPr>
      <w:r w:rsidDel="00000000" w:rsidR="00000000" w:rsidRPr="00000000">
        <w:rPr>
          <w:rtl w:val="0"/>
        </w:rPr>
        <w:t xml:space="preserve">Para cada comuna se debe consignar:</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el nombre de los dos partidos más votados,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la cantidad de votos y el porcentaje obtenido por cada uno, y</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la diferencia en cantidad de votos entre el primero y el segundo.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Además, deben incluirse las coordenadas geográficas (latitud y longitud) correspondientes a cada comuna.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Los títulos de las columnas en la primera línea del archivo deben ser:</w:t>
      </w:r>
    </w:p>
    <w:p w:rsidR="00000000" w:rsidDel="00000000" w:rsidP="00000000" w:rsidRDefault="00000000" w:rsidRPr="00000000" w14:paraId="0000004E">
      <w:pPr>
        <w:rPr/>
      </w:pPr>
      <w:r w:rsidDel="00000000" w:rsidR="00000000" w:rsidRPr="00000000">
        <w:rPr>
          <w:rFonts w:ascii="Roboto Mono" w:cs="Roboto Mono" w:eastAsia="Roboto Mono" w:hAnsi="Roboto Mono"/>
          <w:rtl w:val="0"/>
        </w:rPr>
        <w:t xml:space="preserve">comuna, LAT, LON, partido_primero, porc_primero, votos_primero, partido_segundo, porc_segundo, votos_segundo, dif_primero_segundo</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05_partidos_greater_than_5.csv</w:t>
      </w:r>
      <w:r w:rsidDel="00000000" w:rsidR="00000000" w:rsidRPr="00000000">
        <w:rPr>
          <w:b w:val="1"/>
          <w:bCs w:val="1"/>
          <w:rtl w:val="0"/>
        </w:rPr>
        <w:t xml:space="preserve">:</w:t>
      </w:r>
    </w:p>
    <w:p w:rsidR="00000000" w:rsidDel="00000000" w:rsidP="00000000" w:rsidRDefault="00000000" w:rsidRPr="00000000" w14:paraId="00000052">
      <w:pPr>
        <w:rPr/>
      </w:pPr>
      <w:r w:rsidDel="00000000" w:rsidR="00000000" w:rsidRPr="00000000">
        <w:rPr>
          <w:rtl w:val="0"/>
        </w:rPr>
        <w:t xml:space="preserve">Este archivo debe incluir, para cada partido político que supero el 5% de los votos en alguna comuna de la elección de senadores, información sobre los resultados en cada comuna.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Cada fila corresponde a un partido, y cada columna numerada (del 01 al 15) indica el porcentaje de votos recibidos en dicha comuna.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Los títulos que aparecen en la primera línea del archivo deben ser:</w:t>
      </w:r>
    </w:p>
    <w:p w:rsidR="00000000" w:rsidDel="00000000" w:rsidP="00000000" w:rsidRDefault="00000000" w:rsidRPr="00000000" w14:paraId="00000057">
      <w:pPr>
        <w:rPr/>
      </w:pPr>
      <w:r w:rsidDel="00000000" w:rsidR="00000000" w:rsidRPr="00000000">
        <w:rPr>
          <w:rFonts w:ascii="Roboto Mono" w:cs="Roboto Mono" w:eastAsia="Roboto Mono" w:hAnsi="Roboto Mono"/>
          <w:rtl w:val="0"/>
        </w:rPr>
        <w:t xml:space="preserve">partido,01,02,03,04,05,06,07,08,09,10,11,12,13,14,15</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donde los números identifican a las comunas de la Ciudad.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06_diff_results_diputados_senadores_per_comuna</w:t>
      </w:r>
      <w:r w:rsidDel="00000000" w:rsidR="00000000" w:rsidRPr="00000000">
        <w:rPr>
          <w:b w:val="1"/>
          <w:bCs w:val="1"/>
          <w:rtl w:val="0"/>
        </w:rPr>
        <w:t xml:space="preserve">.csv:</w:t>
      </w:r>
    </w:p>
    <w:p w:rsidR="00000000" w:rsidDel="00000000" w:rsidP="00000000" w:rsidRDefault="00000000" w:rsidRPr="00000000" w14:paraId="0000005C">
      <w:pPr>
        <w:rPr/>
      </w:pPr>
      <w:r w:rsidDel="00000000" w:rsidR="00000000" w:rsidRPr="00000000">
        <w:rPr>
          <w:rtl w:val="0"/>
        </w:rPr>
        <w:t xml:space="preserve">Este archivo muestra, para cada comuna, la diferencia entre los resultados obtenidos en las elecciones de diputados y senadores del partido más votado en la comuna.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Cada fila corresponde a una comuna, e incluye el porcentaje de votos obtenidos por el mismo partido o bloque político en ambas categorías. De este modo, permite comparar el desempeño electoral entre las dos elecciones dentro de cada comuna.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Los títulos que aparecen en la primera línea del archivo deben ser:</w:t>
      </w:r>
    </w:p>
    <w:p w:rsidR="00000000" w:rsidDel="00000000" w:rsidP="00000000" w:rsidRDefault="00000000" w:rsidRPr="00000000" w14:paraId="00000061">
      <w:pPr>
        <w:rPr>
          <w:b w:val="1"/>
          <w:bCs w:val="1"/>
        </w:rPr>
      </w:pPr>
      <w:r w:rsidDel="00000000" w:rsidR="00000000" w:rsidRPr="00000000">
        <w:rPr>
          <w:rFonts w:ascii="Roboto Mono" w:cs="Roboto Mono" w:eastAsia="Roboto Mono" w:hAnsi="Roboto Mono"/>
          <w:rtl w:val="0"/>
        </w:rPr>
        <w:t xml:space="preserve">comuna,percent_diputado,percent_senador.</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ind w:left="0" w:firstLine="0"/>
        <w:jc w:val="left"/>
        <w:rPr/>
      </w:pPr>
      <w:r w:rsidDel="00000000" w:rsidR="00000000" w:rsidRPr="00000000">
        <w:rPr>
          <w:rtl w:val="0"/>
        </w:rPr>
      </w:r>
    </w:p>
    <w:p w:rsidR="00000000" w:rsidDel="00000000" w:rsidP="00000000" w:rsidRDefault="00000000" w:rsidRPr="00000000" w14:paraId="00000064">
      <w:pPr>
        <w:pStyle w:val="Heading4"/>
        <w:rPr>
          <w:sz w:val="28"/>
          <w:szCs w:val="28"/>
        </w:rPr>
      </w:pPr>
      <w:bookmarkStart w:colFirst="0" w:colLast="0" w:name="_iz7zys4oxqdk" w:id="6"/>
      <w:bookmarkEnd w:id="6"/>
      <w:r w:rsidDel="00000000" w:rsidR="00000000" w:rsidRPr="00000000">
        <w:rPr>
          <w:sz w:val="28"/>
          <w:szCs w:val="28"/>
          <w:rtl w:val="0"/>
        </w:rPr>
        <w:t xml:space="preserve">Algunas consideraciones importantes</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En todos los casos, para el cálculo de los valores porcentuales deben incluirse los votos en blanco, los nulos y los impugnados.</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La recuperación de los datos desde la Base de Datos debe realizarse mediante un programa en Python que ejecute sentencias SQL (ver Apéndice A).</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Es posible que no toda la información registrada en la Base de Datos sea necesaria para generar los archivos CSV solicitados. Forma parte de la evaluación que cada estudiante pueda identificar qué datos son relevantes para este trabajo.</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En el campus virtual se encuentran publicados fragmentos de los archivos CSV de ejemplo (mock) que pueden usarse como referencia.</w:t>
      </w:r>
      <w:r w:rsidDel="00000000" w:rsidR="00000000" w:rsidRPr="00000000">
        <w:rPr>
          <w:rtl w:val="0"/>
        </w:rPr>
      </w:r>
    </w:p>
    <w:p w:rsidR="00000000" w:rsidDel="00000000" w:rsidP="00000000" w:rsidRDefault="00000000" w:rsidRPr="00000000" w14:paraId="00000069">
      <w:pPr>
        <w:ind w:left="720" w:firstLine="0"/>
        <w:rPr>
          <w:sz w:val="20"/>
          <w:szCs w:val="20"/>
        </w:rPr>
      </w:pPr>
      <w:r w:rsidDel="00000000" w:rsidR="00000000" w:rsidRPr="00000000">
        <w:rPr>
          <w:rtl w:val="0"/>
        </w:rPr>
      </w:r>
    </w:p>
    <w:p w:rsidR="00000000" w:rsidDel="00000000" w:rsidP="00000000" w:rsidRDefault="00000000" w:rsidRPr="00000000" w14:paraId="0000006A">
      <w:pPr>
        <w:pStyle w:val="Heading3"/>
        <w:rPr>
          <w:b w:val="1"/>
          <w:bCs w:val="1"/>
        </w:rPr>
      </w:pPr>
      <w:bookmarkStart w:colFirst="0" w:colLast="0" w:name="_7pdkzjapftw4" w:id="7"/>
      <w:bookmarkEnd w:id="7"/>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Base de Datos | Programación:</w:t>
      </w:r>
      <w:r w:rsidDel="00000000" w:rsidR="00000000" w:rsidRPr="00000000">
        <w:rPr>
          <w:rtl w:val="0"/>
        </w:rPr>
        <w:t xml:space="preserve"> un archivo llamado generador_csvs.py, que contenga un programa en Python capaz de leer los datos almacenados en la Base de Datos y, a partir de ellos, generar los archivos CSV requeridos.</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Visualización: </w:t>
      </w:r>
      <w:r w:rsidDel="00000000" w:rsidR="00000000" w:rsidRPr="00000000">
        <w:rPr>
          <w:rtl w:val="0"/>
        </w:rPr>
        <w:t xml:space="preserve">una narrativa visual basada en datos</w:t>
      </w:r>
      <w:r w:rsidDel="00000000" w:rsidR="00000000" w:rsidRPr="00000000">
        <w:rPr>
          <w:b w:val="1"/>
          <w:bCs w:val="1"/>
          <w:rtl w:val="0"/>
        </w:rPr>
        <w:t xml:space="preserve"> </w:t>
      </w:r>
      <w:r w:rsidDel="00000000" w:rsidR="00000000" w:rsidRPr="00000000">
        <w:rPr>
          <w:rtl w:val="0"/>
        </w:rPr>
        <w:t xml:space="preserve">con formato a elección:</w:t>
      </w:r>
    </w:p>
    <w:p w:rsidR="00000000" w:rsidDel="00000000" w:rsidP="00000000" w:rsidRDefault="00000000" w:rsidRPr="00000000" w14:paraId="0000006E">
      <w:pPr>
        <w:numPr>
          <w:ilvl w:val="1"/>
          <w:numId w:val="4"/>
        </w:numPr>
        <w:ind w:left="1440" w:hanging="360"/>
      </w:pPr>
      <w:r w:rsidDel="00000000" w:rsidR="00000000" w:rsidRPr="00000000">
        <w:rPr>
          <w:rtl w:val="0"/>
        </w:rPr>
        <w:t xml:space="preserve">- Presentación en Google Slides con gráficos estáticos</w:t>
      </w:r>
    </w:p>
    <w:p w:rsidR="00000000" w:rsidDel="00000000" w:rsidP="00000000" w:rsidRDefault="00000000" w:rsidRPr="00000000" w14:paraId="0000006F">
      <w:pPr>
        <w:numPr>
          <w:ilvl w:val="1"/>
          <w:numId w:val="4"/>
        </w:numPr>
        <w:ind w:left="1440" w:hanging="360"/>
      </w:pPr>
      <w:r w:rsidDel="00000000" w:rsidR="00000000" w:rsidRPr="00000000">
        <w:rPr>
          <w:rtl w:val="0"/>
        </w:rPr>
        <w:t xml:space="preserve">- Sitio web en Google Sites con gráficos interactivos</w:t>
      </w:r>
    </w:p>
    <w:p w:rsidR="00000000" w:rsidDel="00000000" w:rsidP="00000000" w:rsidRDefault="00000000" w:rsidRPr="00000000" w14:paraId="00000070">
      <w:pPr>
        <w:ind w:left="720" w:firstLine="0"/>
        <w:rPr>
          <w:u w:val="single"/>
        </w:rPr>
      </w:pPr>
      <w:r w:rsidDel="00000000" w:rsidR="00000000" w:rsidRPr="00000000">
        <w:rPr>
          <w:rtl w:val="0"/>
        </w:rPr>
        <w:t xml:space="preserve">Diseñar una narrativa visual que explique y analice los resultados de las elecciones legislativas 2025 para diputados y senadores nacionales en la Ciudad de Buenos Aires, utilizando los datasets generados a partir de la base de datos.</w:t>
        <w:br w:type="textWrapping"/>
      </w:r>
      <w:r w:rsidDel="00000000" w:rsidR="00000000" w:rsidRPr="00000000">
        <w:rPr>
          <w:u w:val="single"/>
          <w:rtl w:val="0"/>
        </w:rPr>
        <w:t xml:space="preserve">Requisitos básicos</w:t>
      </w:r>
    </w:p>
    <w:p w:rsidR="00000000" w:rsidDel="00000000" w:rsidP="00000000" w:rsidRDefault="00000000" w:rsidRPr="00000000" w14:paraId="00000071">
      <w:pPr>
        <w:numPr>
          <w:ilvl w:val="1"/>
          <w:numId w:val="4"/>
        </w:numPr>
        <w:ind w:left="1440" w:hanging="360"/>
      </w:pPr>
      <w:r w:rsidDel="00000000" w:rsidR="00000000" w:rsidRPr="00000000">
        <w:rPr>
          <w:rtl w:val="0"/>
        </w:rPr>
        <w:t xml:space="preserve">Integrar 6 visualizaciones de datos (detalladas más abajo)</w:t>
      </w:r>
    </w:p>
    <w:p w:rsidR="00000000" w:rsidDel="00000000" w:rsidP="00000000" w:rsidRDefault="00000000" w:rsidRPr="00000000" w14:paraId="00000072">
      <w:pPr>
        <w:numPr>
          <w:ilvl w:val="1"/>
          <w:numId w:val="4"/>
        </w:numPr>
        <w:ind w:left="1440" w:hanging="360"/>
      </w:pPr>
      <w:r w:rsidDel="00000000" w:rsidR="00000000" w:rsidRPr="00000000">
        <w:rPr>
          <w:rtl w:val="0"/>
        </w:rPr>
        <w:t xml:space="preserve">Incluir textos explicativos e imágenes de apoyo de manera coherente</w:t>
      </w:r>
    </w:p>
    <w:p w:rsidR="00000000" w:rsidDel="00000000" w:rsidP="00000000" w:rsidRDefault="00000000" w:rsidRPr="00000000" w14:paraId="00000073">
      <w:pPr>
        <w:numPr>
          <w:ilvl w:val="1"/>
          <w:numId w:val="4"/>
        </w:numPr>
        <w:ind w:left="1440" w:hanging="360"/>
      </w:pPr>
      <w:r w:rsidDel="00000000" w:rsidR="00000000" w:rsidRPr="00000000">
        <w:rPr>
          <w:rtl w:val="0"/>
        </w:rPr>
        <w:t xml:space="preserve">Construir una historia o análisis donde los gráficos articulen el hilo narrativo</w:t>
      </w:r>
    </w:p>
    <w:p w:rsidR="00000000" w:rsidDel="00000000" w:rsidP="00000000" w:rsidRDefault="00000000" w:rsidRPr="00000000" w14:paraId="00000074">
      <w:pPr>
        <w:ind w:left="720" w:firstLine="0"/>
        <w:rPr>
          <w:u w:val="single"/>
        </w:rPr>
      </w:pPr>
      <w:r w:rsidDel="00000000" w:rsidR="00000000" w:rsidRPr="00000000">
        <w:rPr>
          <w:u w:val="single"/>
          <w:rtl w:val="0"/>
        </w:rPr>
        <w:t xml:space="preserve">Valor adicional</w:t>
      </w:r>
    </w:p>
    <w:p w:rsidR="00000000" w:rsidDel="00000000" w:rsidP="00000000" w:rsidRDefault="00000000" w:rsidRPr="00000000" w14:paraId="00000075">
      <w:pPr>
        <w:numPr>
          <w:ilvl w:val="1"/>
          <w:numId w:val="4"/>
        </w:numPr>
        <w:ind w:left="1440" w:hanging="360"/>
      </w:pPr>
      <w:r w:rsidDel="00000000" w:rsidR="00000000" w:rsidRPr="00000000">
        <w:rPr>
          <w:rtl w:val="0"/>
        </w:rPr>
        <w:t xml:space="preserve">Se valorará la incorporación de gráficos adicionales que profundicen o complementen el análisis propuesto</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pStyle w:val="Heading1"/>
        <w:keepNext w:val="0"/>
        <w:keepLines w:val="0"/>
        <w:shd w:fill="ffffff" w:val="clear"/>
        <w:spacing w:after="240" w:before="480" w:line="360" w:lineRule="auto"/>
        <w:rPr>
          <w:b w:val="1"/>
          <w:bCs w:val="1"/>
        </w:rPr>
      </w:pPr>
      <w:bookmarkStart w:colFirst="0" w:colLast="0" w:name="_p2uzqcedzk99" w:id="8"/>
      <w:bookmarkEnd w:id="8"/>
      <w:r w:rsidDel="00000000" w:rsidR="00000000" w:rsidRPr="00000000">
        <w:rPr>
          <w:b w:val="1"/>
          <w:bCs w:val="1"/>
          <w:rtl w:val="0"/>
        </w:rPr>
        <w:t xml:space="preserve">Visualizaciones requeridas (6)</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continuación se detallan las 6 visualizaciones obligatorias para el proyecto.</w:t>
      </w:r>
    </w:p>
    <w:p w:rsidR="00000000" w:rsidDel="00000000" w:rsidP="00000000" w:rsidRDefault="00000000" w:rsidRPr="00000000" w14:paraId="0000007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egcr24nfvny" w:id="9"/>
      <w:bookmarkEnd w:id="9"/>
      <w:r w:rsidDel="00000000" w:rsidR="00000000" w:rsidRPr="00000000">
        <w:rPr>
          <w:rFonts w:ascii="Roboto" w:cs="Roboto" w:eastAsia="Roboto" w:hAnsi="Roboto"/>
          <w:b w:val="1"/>
          <w:bCs w:val="1"/>
          <w:color w:val="0f1115"/>
          <w:sz w:val="30"/>
          <w:szCs w:val="30"/>
          <w:rtl w:val="0"/>
        </w:rPr>
        <w:br w:type="textWrapping"/>
        <w:t xml:space="preserve">Archivos CSV de muestra</w:t>
      </w:r>
    </w:p>
    <w:p w:rsidR="00000000" w:rsidDel="00000000" w:rsidP="00000000" w:rsidRDefault="00000000" w:rsidRPr="00000000" w14:paraId="0000007F">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Estructura de datos de referencia</w:t>
      </w:r>
    </w:p>
    <w:p w:rsidR="00000000" w:rsidDel="00000000" w:rsidP="00000000" w:rsidRDefault="00000000" w:rsidRPr="00000000" w14:paraId="00000080">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Para bocetar visualizaciones en Datawrapper o Flourish</w:t>
      </w:r>
    </w:p>
    <w:p w:rsidR="00000000" w:rsidDel="00000000" w:rsidP="00000000" w:rsidRDefault="00000000" w:rsidRPr="00000000" w14:paraId="00000081">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Link a los archivos de muestra:</w:t>
      </w:r>
      <w:r w:rsidDel="00000000" w:rsidR="00000000" w:rsidRPr="00000000">
        <w:rPr>
          <w:rtl w:val="0"/>
        </w:rPr>
      </w:r>
    </w:p>
    <w:p w:rsidR="00000000" w:rsidDel="00000000" w:rsidP="00000000" w:rsidRDefault="00000000" w:rsidRPr="00000000" w14:paraId="00000082">
      <w:pPr>
        <w:rPr>
          <w:sz w:val="32"/>
          <w:szCs w:val="32"/>
        </w:rPr>
      </w:pPr>
      <w:hyperlink r:id="rId9">
        <w:r w:rsidDel="00000000" w:rsidR="00000000" w:rsidRPr="00000000">
          <w:rPr>
            <w:color w:val="0000ee"/>
            <w:sz w:val="32"/>
            <w:szCs w:val="32"/>
            <w:u w:val="single"/>
            <w:rtl w:val="0"/>
          </w:rPr>
          <w:t xml:space="preserve">csv_mock_para_visualizaciones</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hd w:fill="ffffff" w:val="clear"/>
        <w:spacing w:after="240" w:before="480" w:line="360" w:lineRule="auto"/>
        <w:rPr/>
      </w:pPr>
      <w:bookmarkStart w:colFirst="0" w:colLast="0" w:name="_rv4n0xkjugax" w:id="10"/>
      <w:bookmarkEnd w:id="10"/>
      <w:r w:rsidDel="00000000" w:rsidR="00000000" w:rsidRPr="00000000">
        <w:rPr>
          <w:rFonts w:ascii="Roboto" w:cs="Roboto" w:eastAsia="Roboto" w:hAnsi="Roboto"/>
          <w:b w:val="1"/>
          <w:bCs w:val="1"/>
          <w:color w:val="0f1115"/>
          <w:sz w:val="30"/>
          <w:szCs w:val="30"/>
          <w:rtl w:val="0"/>
        </w:rPr>
        <w:t xml:space="preserve">Visualizaciones de muestra</w:t>
      </w:r>
      <w:r w:rsidDel="00000000" w:rsidR="00000000" w:rsidRPr="00000000">
        <w:rPr>
          <w:rtl w:val="0"/>
        </w:rPr>
      </w:r>
    </w:p>
    <w:p w:rsidR="00000000" w:rsidDel="00000000" w:rsidP="00000000" w:rsidRDefault="00000000" w:rsidRPr="00000000" w14:paraId="00000087">
      <w:pPr>
        <w:pStyle w:val="Heading3"/>
        <w:ind w:left="720" w:firstLine="0"/>
        <w:rPr/>
      </w:pPr>
      <w:bookmarkStart w:colFirst="0" w:colLast="0" w:name="_xewbvxksrbcm" w:id="11"/>
      <w:bookmarkEnd w:id="11"/>
      <w:r w:rsidDel="00000000" w:rsidR="00000000" w:rsidRPr="00000000">
        <w:rPr>
          <w:rtl w:val="0"/>
        </w:rPr>
        <w:t xml:space="preserve">1. Gráfico de barras: porcentaje de votos obtenidos por partido en la categoría de diputados (total ciudad)</w:t>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Datos de muestra: 01_results_diputados_totales_vis_mock.csv</w:t>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720" w:firstLine="0"/>
        <w:rPr>
          <w:b w:val="1"/>
          <w:bCs w:val="1"/>
        </w:rPr>
      </w:pPr>
      <w:r w:rsidDel="00000000" w:rsidR="00000000" w:rsidRPr="00000000">
        <w:rPr>
          <w:b w:val="1"/>
          <w:bCs w:val="1"/>
        </w:rPr>
        <w:drawing>
          <wp:inline distB="114300" distT="114300" distL="114300" distR="114300">
            <wp:extent cx="3910013" cy="340389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10013" cy="340389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rPr>
          <w:b w:val="1"/>
          <w:bCs w:val="1"/>
        </w:rPr>
      </w:pPr>
      <w:r w:rsidDel="00000000" w:rsidR="00000000" w:rsidRPr="00000000">
        <w:rPr>
          <w:rtl w:val="0"/>
        </w:rPr>
      </w:r>
    </w:p>
    <w:p w:rsidR="00000000" w:rsidDel="00000000" w:rsidP="00000000" w:rsidRDefault="00000000" w:rsidRPr="00000000" w14:paraId="0000008C">
      <w:pPr>
        <w:ind w:left="720" w:firstLine="0"/>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ind w:left="720" w:firstLine="0"/>
        <w:rPr/>
      </w:pPr>
      <w:bookmarkStart w:colFirst="0" w:colLast="0" w:name="_yspu0x46sm0d" w:id="12"/>
      <w:bookmarkEnd w:id="12"/>
      <w:r w:rsidDel="00000000" w:rsidR="00000000" w:rsidRPr="00000000">
        <w:rPr>
          <w:rtl w:val="0"/>
        </w:rPr>
        <w:t xml:space="preserve">2. Gráfico circular: porcentaje de votos obtenidos categoría diputados por orientación (total ciudad)</w:t>
      </w:r>
    </w:p>
    <w:p w:rsidR="00000000" w:rsidDel="00000000" w:rsidP="00000000" w:rsidRDefault="00000000" w:rsidRPr="00000000" w14:paraId="00000090">
      <w:pPr>
        <w:ind w:left="720" w:firstLine="0"/>
        <w:rPr>
          <w:b w:val="1"/>
          <w:bCs w:val="1"/>
        </w:rPr>
      </w:pPr>
      <w:r w:rsidDel="00000000" w:rsidR="00000000" w:rsidRPr="00000000">
        <w:rPr>
          <w:b w:val="1"/>
          <w:bCs w:val="1"/>
          <w:rtl w:val="0"/>
        </w:rPr>
        <w:t xml:space="preserve">Datos de muestra: 02_results_diputados_totales_vis_mock.csv</w:t>
      </w:r>
    </w:p>
    <w:p w:rsidR="00000000" w:rsidDel="00000000" w:rsidP="00000000" w:rsidRDefault="00000000" w:rsidRPr="00000000" w14:paraId="00000091">
      <w:pPr>
        <w:ind w:left="720" w:firstLine="0"/>
        <w:rPr>
          <w:b w:val="1"/>
          <w:bCs w:val="1"/>
        </w:rPr>
      </w:pPr>
      <w:r w:rsidDel="00000000" w:rsidR="00000000" w:rsidRPr="00000000">
        <w:rPr>
          <w:rtl w:val="0"/>
        </w:rPr>
      </w:r>
    </w:p>
    <w:p w:rsidR="00000000" w:rsidDel="00000000" w:rsidP="00000000" w:rsidRDefault="00000000" w:rsidRPr="00000000" w14:paraId="00000092">
      <w:pPr>
        <w:ind w:left="720" w:firstLine="0"/>
        <w:rPr>
          <w:b w:val="1"/>
          <w:bCs w:val="1"/>
        </w:rPr>
      </w:pPr>
      <w:r w:rsidDel="00000000" w:rsidR="00000000" w:rsidRPr="00000000">
        <w:rPr>
          <w:b w:val="1"/>
          <w:bCs w:val="1"/>
        </w:rPr>
        <w:drawing>
          <wp:inline distB="114300" distT="114300" distL="114300" distR="114300">
            <wp:extent cx="3885779" cy="3737951"/>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85779" cy="373795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ind w:left="720" w:firstLine="0"/>
        <w:rPr/>
      </w:pPr>
      <w:bookmarkStart w:colFirst="0" w:colLast="0" w:name="_m5zvs5j5xlw7" w:id="13"/>
      <w:bookmarkEnd w:id="13"/>
      <w:r w:rsidDel="00000000" w:rsidR="00000000" w:rsidRPr="00000000">
        <w:rPr>
          <w:rtl w:val="0"/>
        </w:rPr>
        <w:t xml:space="preserve">3. Mapa coroplético de comunas con los cuatro primeros candidatos a diputados más votados (con </w:t>
      </w:r>
      <w:r w:rsidDel="00000000" w:rsidR="00000000" w:rsidRPr="00000000">
        <w:rPr>
          <w:i w:val="1"/>
          <w:iCs w:val="1"/>
          <w:rtl w:val="0"/>
        </w:rPr>
        <w:t xml:space="preserve">tooltip</w:t>
      </w:r>
      <w:r w:rsidDel="00000000" w:rsidR="00000000" w:rsidRPr="00000000">
        <w:rPr>
          <w:rtl w:val="0"/>
        </w:rPr>
        <w:t xml:space="preserve">)</w:t>
      </w:r>
    </w:p>
    <w:p w:rsidR="00000000" w:rsidDel="00000000" w:rsidP="00000000" w:rsidRDefault="00000000" w:rsidRPr="00000000" w14:paraId="0000009A">
      <w:pPr>
        <w:ind w:firstLine="720"/>
        <w:rPr>
          <w:b w:val="1"/>
          <w:bCs w:val="1"/>
        </w:rPr>
      </w:pPr>
      <w:r w:rsidDel="00000000" w:rsidR="00000000" w:rsidRPr="00000000">
        <w:rPr>
          <w:b w:val="1"/>
          <w:bCs w:val="1"/>
          <w:rtl w:val="0"/>
        </w:rPr>
        <w:t xml:space="preserve">Datos de muestra: 03_results_diputados_totales_per_comuna_vis_mock.csv</w:t>
      </w:r>
    </w:p>
    <w:p w:rsidR="00000000" w:rsidDel="00000000" w:rsidP="00000000" w:rsidRDefault="00000000" w:rsidRPr="00000000" w14:paraId="0000009B">
      <w:pPr>
        <w:ind w:left="0" w:firstLine="0"/>
        <w:rPr>
          <w:b w:val="1"/>
          <w:bCs w:val="1"/>
        </w:rPr>
      </w:pPr>
      <w:r w:rsidDel="00000000" w:rsidR="00000000" w:rsidRPr="00000000">
        <w:rPr>
          <w:rtl w:val="0"/>
        </w:rPr>
      </w:r>
    </w:p>
    <w:p w:rsidR="00000000" w:rsidDel="00000000" w:rsidP="00000000" w:rsidRDefault="00000000" w:rsidRPr="00000000" w14:paraId="0000009C">
      <w:pPr>
        <w:ind w:firstLine="720"/>
        <w:rPr>
          <w:b w:val="1"/>
          <w:bCs w:val="1"/>
        </w:rPr>
      </w:pPr>
      <w:r w:rsidDel="00000000" w:rsidR="00000000" w:rsidRPr="00000000">
        <w:rPr>
          <w:b w:val="1"/>
          <w:bCs w:val="1"/>
        </w:rPr>
        <w:drawing>
          <wp:inline distB="114300" distT="114300" distL="114300" distR="114300">
            <wp:extent cx="4148138" cy="4440139"/>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48138" cy="444013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ind w:firstLine="720"/>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3"/>
        <w:ind w:left="720" w:firstLine="0"/>
        <w:rPr/>
      </w:pPr>
      <w:bookmarkStart w:colFirst="0" w:colLast="0" w:name="_2a2ajfdunlk5" w:id="14"/>
      <w:bookmarkEnd w:id="14"/>
      <w:r w:rsidDel="00000000" w:rsidR="00000000" w:rsidRPr="00000000">
        <w:rPr>
          <w:rtl w:val="0"/>
        </w:rPr>
        <w:t xml:space="preserve">4. Mapa de símbolos que muestre la diferencia entre el primer y segundo candidato a senador (con </w:t>
      </w:r>
      <w:r w:rsidDel="00000000" w:rsidR="00000000" w:rsidRPr="00000000">
        <w:rPr>
          <w:i w:val="1"/>
          <w:iCs w:val="1"/>
          <w:rtl w:val="0"/>
        </w:rPr>
        <w:t xml:space="preserve">tooltip</w:t>
      </w:r>
      <w:r w:rsidDel="00000000" w:rsidR="00000000" w:rsidRPr="00000000">
        <w:rPr>
          <w:rtl w:val="0"/>
        </w:rPr>
        <w:t xml:space="preserve">)</w:t>
      </w:r>
    </w:p>
    <w:p w:rsidR="00000000" w:rsidDel="00000000" w:rsidP="00000000" w:rsidRDefault="00000000" w:rsidRPr="00000000" w14:paraId="000000A2">
      <w:pPr>
        <w:ind w:firstLine="720"/>
        <w:rPr>
          <w:b w:val="1"/>
          <w:bCs w:val="1"/>
        </w:rPr>
      </w:pPr>
      <w:r w:rsidDel="00000000" w:rsidR="00000000" w:rsidRPr="00000000">
        <w:rPr>
          <w:b w:val="1"/>
          <w:bCs w:val="1"/>
          <w:rtl w:val="0"/>
        </w:rPr>
        <w:t xml:space="preserve">Datos de muestra: 04_diff_senadores_per_comuna_vis_mock.csv</w:t>
      </w:r>
    </w:p>
    <w:p w:rsidR="00000000" w:rsidDel="00000000" w:rsidP="00000000" w:rsidRDefault="00000000" w:rsidRPr="00000000" w14:paraId="000000A3">
      <w:pPr>
        <w:ind w:firstLine="720"/>
        <w:rPr>
          <w:b w:val="1"/>
          <w:bCs w:val="1"/>
        </w:rPr>
      </w:pPr>
      <w:r w:rsidDel="00000000" w:rsidR="00000000" w:rsidRPr="00000000">
        <w:rPr>
          <w:rtl w:val="0"/>
        </w:rPr>
      </w:r>
    </w:p>
    <w:p w:rsidR="00000000" w:rsidDel="00000000" w:rsidP="00000000" w:rsidRDefault="00000000" w:rsidRPr="00000000" w14:paraId="000000A4">
      <w:pPr>
        <w:ind w:firstLine="720"/>
        <w:rPr>
          <w:b w:val="1"/>
          <w:bCs w:val="1"/>
        </w:rPr>
      </w:pPr>
      <w:r w:rsidDel="00000000" w:rsidR="00000000" w:rsidRPr="00000000">
        <w:rPr>
          <w:b w:val="1"/>
          <w:bCs w:val="1"/>
        </w:rPr>
        <w:drawing>
          <wp:inline distB="114300" distT="114300" distL="114300" distR="114300">
            <wp:extent cx="4565435" cy="4078254"/>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65435" cy="407825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firstLine="720"/>
        <w:rPr>
          <w:b w:val="1"/>
          <w:bCs w:val="1"/>
        </w:rPr>
      </w:pPr>
      <w:r w:rsidDel="00000000" w:rsidR="00000000" w:rsidRPr="00000000">
        <w:rPr>
          <w:rtl w:val="0"/>
        </w:rPr>
      </w:r>
    </w:p>
    <w:p w:rsidR="00000000" w:rsidDel="00000000" w:rsidP="00000000" w:rsidRDefault="00000000" w:rsidRPr="00000000" w14:paraId="000000A6">
      <w:pPr>
        <w:ind w:firstLine="720"/>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ind w:left="720" w:firstLine="0"/>
        <w:rPr/>
      </w:pPr>
      <w:bookmarkStart w:colFirst="0" w:colLast="0" w:name="_11mdgqtnf5pp" w:id="15"/>
      <w:bookmarkEnd w:id="15"/>
      <w:r w:rsidDel="00000000" w:rsidR="00000000" w:rsidRPr="00000000">
        <w:rPr>
          <w:rtl w:val="0"/>
        </w:rPr>
        <w:t xml:space="preserve">5. Heatmap por comuna de los partidos que superaron el 5% en alguna comuna en la categoría senadores</w:t>
      </w:r>
    </w:p>
    <w:p w:rsidR="00000000" w:rsidDel="00000000" w:rsidP="00000000" w:rsidRDefault="00000000" w:rsidRPr="00000000" w14:paraId="000000AA">
      <w:pPr>
        <w:ind w:firstLine="720"/>
        <w:rPr>
          <w:b w:val="1"/>
          <w:bCs w:val="1"/>
        </w:rPr>
      </w:pPr>
      <w:r w:rsidDel="00000000" w:rsidR="00000000" w:rsidRPr="00000000">
        <w:rPr>
          <w:b w:val="1"/>
          <w:bCs w:val="1"/>
          <w:rtl w:val="0"/>
        </w:rPr>
        <w:t xml:space="preserve">Datos de muestra: 05_partidos_greater_than_5_mock.csv</w:t>
      </w:r>
    </w:p>
    <w:p w:rsidR="00000000" w:rsidDel="00000000" w:rsidP="00000000" w:rsidRDefault="00000000" w:rsidRPr="00000000" w14:paraId="000000AB">
      <w:pPr>
        <w:ind w:left="0" w:firstLine="0"/>
        <w:rPr>
          <w:b w:val="1"/>
          <w:bCs w:val="1"/>
        </w:rPr>
      </w:pPr>
      <w:r w:rsidDel="00000000" w:rsidR="00000000" w:rsidRPr="00000000">
        <w:rPr>
          <w:rtl w:val="0"/>
        </w:rPr>
      </w:r>
    </w:p>
    <w:p w:rsidR="00000000" w:rsidDel="00000000" w:rsidP="00000000" w:rsidRDefault="00000000" w:rsidRPr="00000000" w14:paraId="000000AC">
      <w:pPr>
        <w:ind w:firstLine="720"/>
        <w:rPr>
          <w:b w:val="1"/>
          <w:bCs w:val="1"/>
        </w:rPr>
      </w:pPr>
      <w:r w:rsidDel="00000000" w:rsidR="00000000" w:rsidRPr="00000000">
        <w:rPr>
          <w:b w:val="1"/>
          <w:bCs w:val="1"/>
        </w:rPr>
        <w:drawing>
          <wp:inline distB="114300" distT="114300" distL="114300" distR="114300">
            <wp:extent cx="7481888" cy="3209204"/>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481888" cy="320920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ind w:left="720" w:firstLine="0"/>
        <w:rPr/>
      </w:pPr>
      <w:bookmarkStart w:colFirst="0" w:colLast="0" w:name="_ypr4l2bh4pr5" w:id="16"/>
      <w:bookmarkEnd w:id="16"/>
      <w:r w:rsidDel="00000000" w:rsidR="00000000" w:rsidRPr="00000000">
        <w:rPr>
          <w:rtl w:val="0"/>
        </w:rPr>
        <w:t xml:space="preserve">6. Rango: Diferencia de votos entre las categorías diputados y senadores en el ganador por comuna</w:t>
      </w:r>
    </w:p>
    <w:p w:rsidR="00000000" w:rsidDel="00000000" w:rsidP="00000000" w:rsidRDefault="00000000" w:rsidRPr="00000000" w14:paraId="000000B5">
      <w:pPr>
        <w:ind w:firstLine="720"/>
        <w:rPr>
          <w:b w:val="1"/>
          <w:bCs w:val="1"/>
        </w:rPr>
      </w:pPr>
      <w:r w:rsidDel="00000000" w:rsidR="00000000" w:rsidRPr="00000000">
        <w:rPr>
          <w:b w:val="1"/>
          <w:bCs w:val="1"/>
          <w:rtl w:val="0"/>
        </w:rPr>
        <w:t xml:space="preserve">Datos de muestra: 06_diff_results_diputados_senadores_per_comuna_mock.csv</w:t>
      </w:r>
    </w:p>
    <w:p w:rsidR="00000000" w:rsidDel="00000000" w:rsidP="00000000" w:rsidRDefault="00000000" w:rsidRPr="00000000" w14:paraId="000000B6">
      <w:pPr>
        <w:ind w:firstLine="720"/>
        <w:rPr>
          <w:b w:val="1"/>
          <w:bCs w:val="1"/>
        </w:rPr>
      </w:pPr>
      <w:r w:rsidDel="00000000" w:rsidR="00000000" w:rsidRPr="00000000">
        <w:rPr>
          <w:rtl w:val="0"/>
        </w:rPr>
      </w:r>
    </w:p>
    <w:p w:rsidR="00000000" w:rsidDel="00000000" w:rsidP="00000000" w:rsidRDefault="00000000" w:rsidRPr="00000000" w14:paraId="000000B7">
      <w:pPr>
        <w:ind w:firstLine="720"/>
        <w:rPr>
          <w:b w:val="1"/>
          <w:bCs w:val="1"/>
        </w:rPr>
      </w:pPr>
      <w:r w:rsidDel="00000000" w:rsidR="00000000" w:rsidRPr="00000000">
        <w:rPr>
          <w:b w:val="1"/>
          <w:bCs w:val="1"/>
        </w:rPr>
        <w:drawing>
          <wp:inline distB="114300" distT="114300" distL="114300" distR="114300">
            <wp:extent cx="6434138" cy="3881628"/>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34138" cy="388162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r>
    </w:p>
    <w:p w:rsidR="00000000" w:rsidDel="00000000" w:rsidP="00000000" w:rsidRDefault="00000000" w:rsidRPr="00000000" w14:paraId="000000BC">
      <w:pPr>
        <w:pStyle w:val="Heading1"/>
        <w:rPr/>
      </w:pPr>
      <w:bookmarkStart w:colFirst="0" w:colLast="0" w:name="_plkun7jc1h7z" w:id="17"/>
      <w:bookmarkEnd w:id="17"/>
      <w:r w:rsidDel="00000000" w:rsidR="00000000" w:rsidRPr="00000000">
        <w:rPr>
          <w:rtl w:val="0"/>
        </w:rPr>
        <w:t xml:space="preserve">Apéndice A: Cursores</w:t>
      </w:r>
    </w:p>
    <w:p w:rsidR="00000000" w:rsidDel="00000000" w:rsidP="00000000" w:rsidRDefault="00000000" w:rsidRPr="00000000" w14:paraId="000000BD">
      <w:pPr>
        <w:rPr/>
      </w:pPr>
      <w:r w:rsidDel="00000000" w:rsidR="00000000" w:rsidRPr="00000000">
        <w:rPr>
          <w:rtl w:val="0"/>
        </w:rPr>
        <w:t xml:space="preserve">Este apéndice describe cómo se puede interactuar con una base de datos relacional usando </w:t>
      </w:r>
      <w:r w:rsidDel="00000000" w:rsidR="00000000" w:rsidRPr="00000000">
        <w:rPr>
          <w:i w:val="1"/>
          <w:iCs w:val="1"/>
          <w:rtl w:val="0"/>
        </w:rPr>
        <w:t xml:space="preserve">cursores</w:t>
      </w:r>
      <w:r w:rsidDel="00000000" w:rsidR="00000000" w:rsidRPr="00000000">
        <w:rPr>
          <w:rtl w:val="0"/>
        </w:rPr>
        <w:t xml:space="preserve"> (en este caso, ejemplificado con SQLite). Para ello, es necesario en primer lugar introducir el tipo de datos Tupla.</w:t>
      </w:r>
    </w:p>
    <w:p w:rsidR="00000000" w:rsidDel="00000000" w:rsidP="00000000" w:rsidRDefault="00000000" w:rsidRPr="00000000" w14:paraId="000000BE">
      <w:pPr>
        <w:pStyle w:val="Heading2"/>
        <w:rPr/>
      </w:pPr>
      <w:bookmarkStart w:colFirst="0" w:colLast="0" w:name="_xqd8ev542hbc" w:id="18"/>
      <w:bookmarkEnd w:id="18"/>
      <w:r w:rsidDel="00000000" w:rsidR="00000000" w:rsidRPr="00000000">
        <w:rPr>
          <w:rtl w:val="0"/>
        </w:rPr>
        <w:t xml:space="preserve">Tuplas</w:t>
      </w:r>
    </w:p>
    <w:p w:rsidR="00000000" w:rsidDel="00000000" w:rsidP="00000000" w:rsidRDefault="00000000" w:rsidRPr="00000000" w14:paraId="000000BF">
      <w:pPr>
        <w:rPr/>
      </w:pPr>
      <w:r w:rsidDel="00000000" w:rsidR="00000000" w:rsidRPr="00000000">
        <w:rPr>
          <w:rtl w:val="0"/>
        </w:rPr>
        <w:t xml:space="preserve">Las </w:t>
      </w:r>
      <w:r w:rsidDel="00000000" w:rsidR="00000000" w:rsidRPr="00000000">
        <w:rPr>
          <w:b w:val="1"/>
          <w:bCs w:val="1"/>
          <w:rtl w:val="0"/>
        </w:rPr>
        <w:t xml:space="preserve">tuplas</w:t>
      </w:r>
      <w:r w:rsidDel="00000000" w:rsidR="00000000" w:rsidRPr="00000000">
        <w:rPr>
          <w:rtl w:val="0"/>
        </w:rPr>
        <w:t xml:space="preserve"> se usan para representar y almacenar múltiples valores en una única variable. Por ejemplo, un punto en el plano (es decir, dos coordenadas) puede representarse del siguiente modo:</w:t>
      </w:r>
    </w:p>
    <w:p w:rsidR="00000000" w:rsidDel="00000000" w:rsidP="00000000" w:rsidRDefault="00000000" w:rsidRPr="00000000" w14:paraId="000000C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punto = (1.7, -0.9)</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 general:</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Los valores van entre paréntesis y separados por comas: </w:t>
      </w:r>
      <w:r w:rsidDel="00000000" w:rsidR="00000000" w:rsidRPr="00000000">
        <w:rPr>
          <w:rFonts w:ascii="Courier New" w:cs="Courier New" w:eastAsia="Courier New" w:hAnsi="Courier New"/>
          <w:rtl w:val="0"/>
        </w:rPr>
        <w:t xml:space="preserve">(1,3)</w:t>
      </w: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Los valores pueden ser de distintos tipos: </w:t>
      </w:r>
      <w:r w:rsidDel="00000000" w:rsidR="00000000" w:rsidRPr="00000000">
        <w:rPr>
          <w:rFonts w:ascii="Courier New" w:cs="Courier New" w:eastAsia="Courier New" w:hAnsi="Courier New"/>
          <w:rtl w:val="0"/>
        </w:rPr>
        <w:t xml:space="preserve">(0.1, 'hola', False)</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Las tuplas, una vez creadas, no se pueden modificar.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 exhiben a continuación dos ejemplos:</w:t>
      </w:r>
    </w:p>
    <w:p w:rsidR="00000000" w:rsidDel="00000000" w:rsidP="00000000" w:rsidRDefault="00000000" w:rsidRPr="00000000" w14:paraId="000000C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fecha = (25, 'mayo', 1810)</w:t>
            </w:r>
          </w:p>
          <w:p w:rsidR="00000000" w:rsidDel="00000000" w:rsidP="00000000" w:rsidRDefault="00000000" w:rsidRPr="00000000" w14:paraId="000000C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persona = ('Juana', 'Fulanez', 27)</w:t>
            </w:r>
          </w:p>
        </w:tc>
      </w:tr>
    </w:tbl>
    <w:p w:rsidR="00000000" w:rsidDel="00000000" w:rsidP="00000000" w:rsidRDefault="00000000" w:rsidRPr="00000000" w14:paraId="000000CC">
      <w:pPr>
        <w:pStyle w:val="Heading3"/>
        <w:rPr/>
      </w:pPr>
      <w:bookmarkStart w:colFirst="0" w:colLast="0" w:name="_w986oltn488o" w:id="19"/>
      <w:bookmarkEnd w:id="19"/>
      <w:r w:rsidDel="00000000" w:rsidR="00000000" w:rsidRPr="00000000">
        <w:rPr>
          <w:rtl w:val="0"/>
        </w:rPr>
        <w:t xml:space="preserve">Operaciones</w:t>
      </w:r>
    </w:p>
    <w:p w:rsidR="00000000" w:rsidDel="00000000" w:rsidP="00000000" w:rsidRDefault="00000000" w:rsidRPr="00000000" w14:paraId="000000CD">
      <w:pPr>
        <w:rPr/>
      </w:pPr>
      <w:r w:rsidDel="00000000" w:rsidR="00000000" w:rsidRPr="00000000">
        <w:rPr>
          <w:rtl w:val="0"/>
        </w:rPr>
        <w:t xml:space="preserve">Asumiendo que </w:t>
      </w:r>
      <w:r w:rsidDel="00000000" w:rsidR="00000000" w:rsidRPr="00000000">
        <w:rPr>
          <w:rFonts w:ascii="Courier New" w:cs="Courier New" w:eastAsia="Courier New" w:hAnsi="Courier New"/>
          <w:rtl w:val="0"/>
        </w:rPr>
        <w:t xml:space="preserve">x</w:t>
      </w:r>
      <w:r w:rsidDel="00000000" w:rsidR="00000000" w:rsidRPr="00000000">
        <w:rPr>
          <w:rtl w:val="0"/>
        </w:rPr>
        <w:t xml:space="preserve">, </w:t>
      </w:r>
      <w:r w:rsidDel="00000000" w:rsidR="00000000" w:rsidRPr="00000000">
        <w:rPr>
          <w:rFonts w:ascii="Courier New" w:cs="Courier New" w:eastAsia="Courier New" w:hAnsi="Courier New"/>
          <w:rtl w:val="0"/>
        </w:rPr>
        <w:t xml:space="preserve">y</w:t>
      </w:r>
      <w:r w:rsidDel="00000000" w:rsidR="00000000" w:rsidRPr="00000000">
        <w:rPr>
          <w:rtl w:val="0"/>
        </w:rPr>
        <w:t xml:space="preserve"> y </w:t>
      </w:r>
      <w:r w:rsidDel="00000000" w:rsidR="00000000" w:rsidRPr="00000000">
        <w:rPr>
          <w:rFonts w:ascii="Courier New" w:cs="Courier New" w:eastAsia="Courier New" w:hAnsi="Courier New"/>
          <w:rtl w:val="0"/>
        </w:rPr>
        <w:t xml:space="preserve">z</w:t>
      </w:r>
      <w:r w:rsidDel="00000000" w:rsidR="00000000" w:rsidRPr="00000000">
        <w:rPr>
          <w:rtl w:val="0"/>
        </w:rPr>
        <w:t xml:space="preserve"> son tres valores cualesquiera y </w:t>
      </w:r>
      <w:r w:rsidDel="00000000" w:rsidR="00000000" w:rsidRPr="00000000">
        <w:rPr>
          <w:rFonts w:ascii="Courier New" w:cs="Courier New" w:eastAsia="Courier New" w:hAnsi="Courier New"/>
          <w:rtl w:val="0"/>
        </w:rPr>
        <w:t xml:space="preserve">t</w:t>
      </w:r>
      <w:r w:rsidDel="00000000" w:rsidR="00000000" w:rsidRPr="00000000">
        <w:rPr>
          <w:rtl w:val="0"/>
        </w:rPr>
        <w:t xml:space="preserve"> una tupla, algunas de las operaciones que se pueden usar son las siguientes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7"/>
        </w:numPr>
        <w:ind w:left="720" w:hanging="360"/>
      </w:pPr>
      <w:r w:rsidDel="00000000" w:rsidR="00000000" w:rsidRPr="00000000">
        <w:rPr>
          <w:rFonts w:ascii="Courier New" w:cs="Courier New" w:eastAsia="Courier New" w:hAnsi="Courier New"/>
          <w:rtl w:val="0"/>
        </w:rPr>
        <w:t xml:space="preserve">t = (x,y,z)</w:t>
      </w:r>
      <w:r w:rsidDel="00000000" w:rsidR="00000000" w:rsidRPr="00000000">
        <w:rPr>
          <w:rtl w:val="0"/>
        </w:rPr>
        <w:t xml:space="preserve">: Crea una tupla con 3 componentes y se asigna a </w:t>
      </w:r>
      <w:r w:rsidDel="00000000" w:rsidR="00000000" w:rsidRPr="00000000">
        <w:rPr>
          <w:rFonts w:ascii="Courier New" w:cs="Courier New" w:eastAsia="Courier New" w:hAnsi="Courier New"/>
          <w:rtl w:val="0"/>
        </w:rPr>
        <w:t xml:space="preserve">t</w:t>
      </w:r>
      <w:r w:rsidDel="00000000" w:rsidR="00000000" w:rsidRPr="00000000">
        <w:rPr>
          <w:rtl w:val="0"/>
        </w:rPr>
        <w:t xml:space="preserve">.</w:t>
      </w:r>
    </w:p>
    <w:p w:rsidR="00000000" w:rsidDel="00000000" w:rsidP="00000000" w:rsidRDefault="00000000" w:rsidRPr="00000000" w14:paraId="000000D0">
      <w:pPr>
        <w:numPr>
          <w:ilvl w:val="0"/>
          <w:numId w:val="7"/>
        </w:numPr>
        <w:ind w:left="720" w:hanging="360"/>
      </w:pPr>
      <w:r w:rsidDel="00000000" w:rsidR="00000000" w:rsidRPr="00000000">
        <w:rPr>
          <w:rFonts w:ascii="Courier New" w:cs="Courier New" w:eastAsia="Courier New" w:hAnsi="Courier New"/>
          <w:rtl w:val="0"/>
        </w:rPr>
        <w:t xml:space="preserve">len</w:t>
      </w:r>
      <w:r w:rsidDel="00000000" w:rsidR="00000000" w:rsidRPr="00000000">
        <w:rPr>
          <w:rFonts w:ascii="Courier New" w:cs="Courier New" w:eastAsia="Courier New" w:hAnsi="Courier New"/>
          <w:rtl w:val="0"/>
        </w:rPr>
        <w:t xml:space="preserve">(t)</w:t>
      </w:r>
      <w:r w:rsidDel="00000000" w:rsidR="00000000" w:rsidRPr="00000000">
        <w:rPr>
          <w:rtl w:val="0"/>
        </w:rPr>
        <w:t xml:space="preserve">: Devuelve la cantidad de componentes de la tupla </w:t>
      </w:r>
      <w:r w:rsidDel="00000000" w:rsidR="00000000" w:rsidRPr="00000000">
        <w:rPr>
          <w:rFonts w:ascii="Courier New" w:cs="Courier New" w:eastAsia="Courier New" w:hAnsi="Courier New"/>
          <w:rtl w:val="0"/>
        </w:rPr>
        <w:t xml:space="preserve">t</w:t>
      </w:r>
      <w:r w:rsidDel="00000000" w:rsidR="00000000" w:rsidRPr="00000000">
        <w:rPr>
          <w:rtl w:val="0"/>
        </w:rPr>
        <w:t xml:space="preserve">.</w:t>
      </w:r>
    </w:p>
    <w:p w:rsidR="00000000" w:rsidDel="00000000" w:rsidP="00000000" w:rsidRDefault="00000000" w:rsidRPr="00000000" w14:paraId="000000D1">
      <w:pPr>
        <w:numPr>
          <w:ilvl w:val="0"/>
          <w:numId w:val="7"/>
        </w:numPr>
        <w:ind w:left="720" w:hanging="360"/>
      </w:pPr>
      <w:r w:rsidDel="00000000" w:rsidR="00000000" w:rsidRPr="00000000">
        <w:rPr>
          <w:rFonts w:ascii="Courier New" w:cs="Courier New" w:eastAsia="Courier New" w:hAnsi="Courier New"/>
          <w:rtl w:val="0"/>
        </w:rPr>
        <w:t xml:space="preserve">t[i]</w:t>
      </w:r>
      <w:r w:rsidDel="00000000" w:rsidR="00000000" w:rsidRPr="00000000">
        <w:rPr>
          <w:rtl w:val="0"/>
        </w:rPr>
        <w:t xml:space="preserve">: Devuelve el valor de la </w:t>
      </w:r>
      <w:r w:rsidDel="00000000" w:rsidR="00000000" w:rsidRPr="00000000">
        <w:rPr>
          <w:rFonts w:ascii="Courier New" w:cs="Courier New" w:eastAsia="Courier New" w:hAnsi="Courier New"/>
          <w:rtl w:val="0"/>
        </w:rPr>
        <w:t xml:space="preserve">i</w:t>
      </w:r>
      <w:r w:rsidDel="00000000" w:rsidR="00000000" w:rsidRPr="00000000">
        <w:rPr>
          <w:rtl w:val="0"/>
        </w:rPr>
        <w:t xml:space="preserve">-ésima</w:t>
      </w:r>
      <w:r w:rsidDel="00000000" w:rsidR="00000000" w:rsidRPr="00000000">
        <w:rPr>
          <w:rtl w:val="0"/>
        </w:rPr>
        <w:t xml:space="preserve"> componente de </w:t>
      </w:r>
      <w:r w:rsidDel="00000000" w:rsidR="00000000" w:rsidRPr="00000000">
        <w:rPr>
          <w:rFonts w:ascii="Courier New" w:cs="Courier New" w:eastAsia="Courier New" w:hAnsi="Courier New"/>
          <w:rtl w:val="0"/>
        </w:rPr>
        <w:t xml:space="preserve">t</w:t>
      </w:r>
      <w:r w:rsidDel="00000000" w:rsidR="00000000" w:rsidRPr="00000000">
        <w:rPr>
          <w:rtl w:val="0"/>
        </w:rPr>
        <w:t xml:space="preserve">. (Requiere </w:t>
      </w:r>
      <w:r w:rsidDel="00000000" w:rsidR="00000000" w:rsidRPr="00000000">
        <w:rPr>
          <w:rFonts w:ascii="Gungsuh" w:cs="Gungsuh" w:eastAsia="Gungsuh" w:hAnsi="Gungsuh"/>
          <w:rtl w:val="0"/>
        </w:rPr>
        <w:t xml:space="preserve">0≤i&lt;len(t)</w:t>
      </w:r>
      <w:r w:rsidDel="00000000" w:rsidR="00000000" w:rsidRPr="00000000">
        <w:rPr>
          <w:rtl w:val="0"/>
        </w:rPr>
        <w:t xml:space="preserve">). </w:t>
      </w:r>
    </w:p>
    <w:p w:rsidR="00000000" w:rsidDel="00000000" w:rsidP="00000000" w:rsidRDefault="00000000" w:rsidRPr="00000000" w14:paraId="000000D2">
      <w:pPr>
        <w:numPr>
          <w:ilvl w:val="0"/>
          <w:numId w:val="7"/>
        </w:numPr>
        <w:ind w:left="720" w:hanging="360"/>
      </w:pPr>
      <w:r w:rsidDel="00000000" w:rsidR="00000000" w:rsidRPr="00000000">
        <w:rPr>
          <w:rFonts w:ascii="Courier New" w:cs="Courier New" w:eastAsia="Courier New" w:hAnsi="Courier New"/>
          <w:rtl w:val="0"/>
        </w:rPr>
        <w:t xml:space="preserve">t == u</w:t>
      </w:r>
      <w:r w:rsidDel="00000000" w:rsidR="00000000" w:rsidRPr="00000000">
        <w:rPr>
          <w:rtl w:val="0"/>
        </w:rPr>
        <w:t xml:space="preserve">: Compara </w:t>
      </w:r>
      <w:r w:rsidDel="00000000" w:rsidR="00000000" w:rsidRPr="00000000">
        <w:rPr>
          <w:rFonts w:ascii="Courier New" w:cs="Courier New" w:eastAsia="Courier New" w:hAnsi="Courier New"/>
          <w:rtl w:val="0"/>
        </w:rPr>
        <w:t xml:space="preserve">t</w:t>
      </w:r>
      <w:r w:rsidDel="00000000" w:rsidR="00000000" w:rsidRPr="00000000">
        <w:rPr>
          <w:rtl w:val="0"/>
        </w:rPr>
        <w:t xml:space="preserve"> 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componente a componente.</w:t>
      </w:r>
    </w:p>
    <w:p w:rsidR="00000000" w:rsidDel="00000000" w:rsidP="00000000" w:rsidRDefault="00000000" w:rsidRPr="00000000" w14:paraId="000000D3">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print(fecha[0])           # Imprime 25</w:t>
            </w:r>
          </w:p>
          <w:p w:rsidR="00000000" w:rsidDel="00000000" w:rsidP="00000000" w:rsidRDefault="00000000" w:rsidRPr="00000000" w14:paraId="000000D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print(persona[1])         # Imprime Fulanez</w:t>
            </w:r>
          </w:p>
          <w:p w:rsidR="00000000" w:rsidDel="00000000" w:rsidP="00000000" w:rsidRDefault="00000000" w:rsidRPr="00000000" w14:paraId="000000D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print(len(fecha))         # Imprime 3</w:t>
            </w:r>
          </w:p>
          <w:p w:rsidR="00000000" w:rsidDel="00000000" w:rsidP="00000000" w:rsidRDefault="00000000" w:rsidRPr="00000000" w14:paraId="000000D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print(fecha == persona)   # Imprime False</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Es importante </w:t>
      </w:r>
      <w:r w:rsidDel="00000000" w:rsidR="00000000" w:rsidRPr="00000000">
        <w:rPr>
          <w:b w:val="1"/>
          <w:bCs w:val="1"/>
          <w:rtl w:val="0"/>
        </w:rPr>
        <w:t xml:space="preserve">no confundir tuplas y listas. </w:t>
      </w:r>
      <w:r w:rsidDel="00000000" w:rsidR="00000000" w:rsidRPr="00000000">
        <w:rPr>
          <w:rtl w:val="0"/>
        </w:rPr>
        <w:t xml:space="preserve">Una tupla </w:t>
      </w:r>
      <w:r w:rsidDel="00000000" w:rsidR="00000000" w:rsidRPr="00000000">
        <w:rPr>
          <w:rFonts w:ascii="Courier New" w:cs="Courier New" w:eastAsia="Courier New" w:hAnsi="Courier New"/>
          <w:rtl w:val="0"/>
        </w:rPr>
        <w:t xml:space="preserve">t</w:t>
      </w:r>
      <w:r w:rsidDel="00000000" w:rsidR="00000000" w:rsidRPr="00000000">
        <w:rPr>
          <w:rtl w:val="0"/>
        </w:rPr>
        <w:t xml:space="preserve"> es una colección ordenada de valores (no necesariamente del mismo tipo), que a diferencia de una lista, no puede ser modificada: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6"/>
        </w:numPr>
        <w:ind w:left="720" w:hanging="360"/>
        <w:rPr>
          <w:rFonts w:ascii="Courier New" w:cs="Courier New" w:eastAsia="Courier New" w:hAnsi="Courier New"/>
          <w:strike w:val="1"/>
        </w:rPr>
      </w:pPr>
      <w:r w:rsidDel="00000000" w:rsidR="00000000" w:rsidRPr="00000000">
        <w:rPr>
          <w:rFonts w:ascii="Courier New" w:cs="Courier New" w:eastAsia="Courier New" w:hAnsi="Courier New"/>
          <w:strike w:val="1"/>
          <w:rtl w:val="0"/>
        </w:rPr>
        <w:t xml:space="preserve">t.append(valor)</w:t>
      </w:r>
    </w:p>
    <w:p w:rsidR="00000000" w:rsidDel="00000000" w:rsidP="00000000" w:rsidRDefault="00000000" w:rsidRPr="00000000" w14:paraId="000000DD">
      <w:pPr>
        <w:numPr>
          <w:ilvl w:val="0"/>
          <w:numId w:val="6"/>
        </w:numPr>
        <w:ind w:left="720" w:hanging="360"/>
        <w:rPr>
          <w:rFonts w:ascii="Courier New" w:cs="Courier New" w:eastAsia="Courier New" w:hAnsi="Courier New"/>
          <w:strike w:val="1"/>
        </w:rPr>
      </w:pPr>
      <w:r w:rsidDel="00000000" w:rsidR="00000000" w:rsidRPr="00000000">
        <w:rPr>
          <w:strike w:val="1"/>
          <w:rtl w:val="0"/>
        </w:rPr>
        <w:t xml:space="preserve">t[i] = valor</w:t>
      </w:r>
    </w:p>
    <w:p w:rsidR="00000000" w:rsidDel="00000000" w:rsidP="00000000" w:rsidRDefault="00000000" w:rsidRPr="00000000" w14:paraId="000000DE">
      <w:pPr>
        <w:numPr>
          <w:ilvl w:val="0"/>
          <w:numId w:val="6"/>
        </w:numPr>
        <w:ind w:left="720" w:hanging="360"/>
        <w:rPr>
          <w:strike w:val="1"/>
        </w:rPr>
      </w:pPr>
      <w:r w:rsidDel="00000000" w:rsidR="00000000" w:rsidRPr="00000000">
        <w:rPr>
          <w:strike w:val="1"/>
          <w:rtl w:val="0"/>
        </w:rPr>
        <w:t xml:space="preserve">t.pop()</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Lo más sencillo es pensar a una tupla como un par ordenado (</w:t>
      </w:r>
      <w:r w:rsidDel="00000000" w:rsidR="00000000" w:rsidRPr="00000000">
        <w:rPr>
          <w:i w:val="1"/>
          <w:iCs w:val="1"/>
          <w:rtl w:val="0"/>
        </w:rPr>
        <w:t xml:space="preserve">dupla</w:t>
      </w:r>
      <w:r w:rsidDel="00000000" w:rsidR="00000000" w:rsidRPr="00000000">
        <w:rPr>
          <w:rtl w:val="0"/>
        </w:rPr>
        <w:t xml:space="preserve">), o una terna ordenada (</w:t>
      </w:r>
      <w:r w:rsidDel="00000000" w:rsidR="00000000" w:rsidRPr="00000000">
        <w:rPr>
          <w:i w:val="1"/>
          <w:iCs w:val="1"/>
          <w:rtl w:val="0"/>
        </w:rPr>
        <w:t xml:space="preserve">tripla</w:t>
      </w:r>
      <w:r w:rsidDel="00000000" w:rsidR="00000000" w:rsidRPr="00000000">
        <w:rPr>
          <w:rtl w:val="0"/>
        </w:rPr>
        <w:t xml:space="preserve">), etc. En este </w:t>
      </w:r>
      <w:hyperlink r:id="rId16">
        <w:r w:rsidDel="00000000" w:rsidR="00000000" w:rsidRPr="00000000">
          <w:rPr>
            <w:color w:val="1155cc"/>
            <w:u w:val="single"/>
            <w:rtl w:val="0"/>
          </w:rPr>
          <w:t xml:space="preserve">link</w:t>
        </w:r>
      </w:hyperlink>
      <w:r w:rsidDel="00000000" w:rsidR="00000000" w:rsidRPr="00000000">
        <w:rPr>
          <w:rtl w:val="0"/>
        </w:rPr>
        <w:t xml:space="preserve"> pueden verse diversos ejemplos de uso de tuplas.</w:t>
      </w:r>
    </w:p>
    <w:p w:rsidR="00000000" w:rsidDel="00000000" w:rsidP="00000000" w:rsidRDefault="00000000" w:rsidRPr="00000000" w14:paraId="000000E1">
      <w:pPr>
        <w:pStyle w:val="Heading2"/>
        <w:rPr/>
      </w:pPr>
      <w:bookmarkStart w:colFirst="0" w:colLast="0" w:name="_rrqeomz2bpre" w:id="20"/>
      <w:bookmarkEnd w:id="20"/>
      <w:r w:rsidDel="00000000" w:rsidR="00000000" w:rsidRPr="00000000">
        <w:rPr>
          <w:rtl w:val="0"/>
        </w:rPr>
        <w:t xml:space="preserve">Cursores en Python</w:t>
      </w:r>
    </w:p>
    <w:p w:rsidR="00000000" w:rsidDel="00000000" w:rsidP="00000000" w:rsidRDefault="00000000" w:rsidRPr="00000000" w14:paraId="000000E2">
      <w:pPr>
        <w:rPr/>
      </w:pPr>
      <w:r w:rsidDel="00000000" w:rsidR="00000000" w:rsidRPr="00000000">
        <w:rPr>
          <w:rtl w:val="0"/>
        </w:rPr>
        <w:t xml:space="preserve">Una posibilidad para interactuar con una Base de Datos relacional</w:t>
      </w:r>
      <w:r w:rsidDel="00000000" w:rsidR="00000000" w:rsidRPr="00000000">
        <w:rPr>
          <w:vertAlign w:val="superscript"/>
        </w:rPr>
        <w:footnoteReference w:customMarkFollows="0" w:id="1"/>
      </w:r>
      <w:r w:rsidDel="00000000" w:rsidR="00000000" w:rsidRPr="00000000">
        <w:rPr>
          <w:rtl w:val="0"/>
        </w:rPr>
        <w:t xml:space="preserve"> desde un programa Python es mediante el uso de cursores, que permiten la ejecución de sentencias SQL. A continuación se exhibe un ejemplo que imprime por la consola los nombres de los partidos que participaron en las elecciones y sus direcciones. Luego, se explica el contenido del archivo parte por parte.</w:t>
      </w:r>
    </w:p>
    <w:p w:rsidR="00000000" w:rsidDel="00000000" w:rsidP="00000000" w:rsidRDefault="00000000" w:rsidRPr="00000000" w14:paraId="000000E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0E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 = sqlite3.connect('elecciones.db')</w:t>
            </w:r>
          </w:p>
          <w:p w:rsidR="00000000" w:rsidDel="00000000" w:rsidP="00000000" w:rsidRDefault="00000000" w:rsidRPr="00000000" w14:paraId="000000E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cur = con.cursor()</w:t>
            </w:r>
          </w:p>
          <w:p w:rsidR="00000000" w:rsidDel="00000000" w:rsidP="00000000" w:rsidRDefault="00000000" w:rsidRPr="00000000" w14:paraId="000000E8">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query = """ SELECT p.nombre, p.direccion</w:t>
            </w:r>
          </w:p>
          <w:p w:rsidR="00000000" w:rsidDel="00000000" w:rsidP="00000000" w:rsidRDefault="00000000" w:rsidRPr="00000000" w14:paraId="000000E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partido p</w:t>
            </w:r>
          </w:p>
          <w:p w:rsidR="00000000" w:rsidDel="00000000" w:rsidP="00000000" w:rsidRDefault="00000000" w:rsidRPr="00000000" w14:paraId="000000E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ORDER BY p.nombre"""</w:t>
            </w:r>
          </w:p>
          <w:p w:rsidR="00000000" w:rsidDel="00000000" w:rsidP="00000000" w:rsidRDefault="00000000" w:rsidRPr="00000000" w14:paraId="000000E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cur.execute(query)</w:t>
            </w:r>
          </w:p>
          <w:p w:rsidR="00000000" w:rsidDel="00000000" w:rsidP="00000000" w:rsidRDefault="00000000" w:rsidRPr="00000000" w14:paraId="000000EE">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partidos = cur.fetchall()</w:t>
            </w:r>
          </w:p>
          <w:p w:rsidR="00000000" w:rsidDel="00000000" w:rsidP="00000000" w:rsidRDefault="00000000" w:rsidRPr="00000000" w14:paraId="000000F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p in partidos:</w:t>
            </w:r>
          </w:p>
          <w:p w:rsidR="00000000" w:rsidDel="00000000" w:rsidP="00000000" w:rsidRDefault="00000000" w:rsidRPr="00000000" w14:paraId="000000F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part_nom = p[0]</w:t>
            </w:r>
          </w:p>
          <w:p w:rsidR="00000000" w:rsidDel="00000000" w:rsidP="00000000" w:rsidRDefault="00000000" w:rsidRPr="00000000" w14:paraId="000000F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part_dir = p[1]</w:t>
            </w:r>
          </w:p>
          <w:p w:rsidR="00000000" w:rsidDel="00000000" w:rsidP="00000000" w:rsidRDefault="00000000" w:rsidRPr="00000000" w14:paraId="000000F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print(part_nom, part_dir)</w:t>
            </w:r>
          </w:p>
          <w:p w:rsidR="00000000" w:rsidDel="00000000" w:rsidP="00000000" w:rsidRDefault="00000000" w:rsidRPr="00000000" w14:paraId="000000F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cur.close()</w:t>
            </w:r>
          </w:p>
          <w:p w:rsidR="00000000" w:rsidDel="00000000" w:rsidP="00000000" w:rsidRDefault="00000000" w:rsidRPr="00000000" w14:paraId="000000F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con.close()</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En primer lugar se importa la biblioteca </w:t>
      </w:r>
      <w:r w:rsidDel="00000000" w:rsidR="00000000" w:rsidRPr="00000000">
        <w:rPr>
          <w:rFonts w:ascii="Courier New" w:cs="Courier New" w:eastAsia="Courier New" w:hAnsi="Courier New"/>
          <w:rtl w:val="0"/>
        </w:rPr>
        <w:t xml:space="preserve">sqlite3</w:t>
      </w:r>
      <w:r w:rsidDel="00000000" w:rsidR="00000000" w:rsidRPr="00000000">
        <w:rPr>
          <w:rtl w:val="0"/>
        </w:rPr>
        <w:t xml:space="preserve">, que contiene las funciones y clases necesarias para interactuar con la base de datos: </w:t>
      </w:r>
    </w:p>
    <w:p w:rsidR="00000000" w:rsidDel="00000000" w:rsidP="00000000" w:rsidRDefault="00000000" w:rsidRPr="00000000" w14:paraId="000000F9">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Fonts w:ascii="Courier New" w:cs="Courier New" w:eastAsia="Courier New" w:hAnsi="Courier New"/>
                <w:rtl w:val="0"/>
              </w:rPr>
              <w:t xml:space="preserve">import sqlite3</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 segundo lugar, se establece la conexión y se obtiene un cursor:</w:t>
      </w:r>
    </w:p>
    <w:p w:rsidR="00000000" w:rsidDel="00000000" w:rsidP="00000000" w:rsidRDefault="00000000" w:rsidRPr="00000000" w14:paraId="000000FD">
      <w:pPr>
        <w:rPr/>
      </w:pPr>
      <w:r w:rsidDel="00000000" w:rsidR="00000000" w:rsidRPr="00000000">
        <w:rPr>
          <w:rtl w:val="0"/>
        </w:rPr>
        <w:t xml:space="preserve">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 = sqlite3.connect('elecciones.db')</w:t>
            </w:r>
          </w:p>
          <w:p w:rsidR="00000000" w:rsidDel="00000000" w:rsidP="00000000" w:rsidRDefault="00000000" w:rsidRPr="00000000" w14:paraId="000000FF">
            <w:pPr>
              <w:widowControl w:val="0"/>
              <w:spacing w:line="240" w:lineRule="auto"/>
              <w:rPr/>
            </w:pPr>
            <w:r w:rsidDel="00000000" w:rsidR="00000000" w:rsidRPr="00000000">
              <w:rPr>
                <w:rFonts w:ascii="Courier New" w:cs="Courier New" w:eastAsia="Courier New" w:hAnsi="Courier New"/>
                <w:rtl w:val="0"/>
              </w:rPr>
              <w:t xml:space="preserve">cur = con.cursor()</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La función </w:t>
      </w:r>
      <w:r w:rsidDel="00000000" w:rsidR="00000000" w:rsidRPr="00000000">
        <w:rPr>
          <w:rFonts w:ascii="Courier New" w:cs="Courier New" w:eastAsia="Courier New" w:hAnsi="Courier New"/>
          <w:rtl w:val="0"/>
        </w:rPr>
        <w:t xml:space="preserve">connect(...)</w:t>
      </w:r>
      <w:r w:rsidDel="00000000" w:rsidR="00000000" w:rsidRPr="00000000">
        <w:rPr>
          <w:rtl w:val="0"/>
        </w:rPr>
        <w:t xml:space="preserve"> de </w:t>
      </w:r>
      <w:r w:rsidDel="00000000" w:rsidR="00000000" w:rsidRPr="00000000">
        <w:rPr>
          <w:rFonts w:ascii="Courier New" w:cs="Courier New" w:eastAsia="Courier New" w:hAnsi="Courier New"/>
          <w:rtl w:val="0"/>
        </w:rPr>
        <w:t xml:space="preserve">sqlite3</w:t>
      </w:r>
      <w:r w:rsidDel="00000000" w:rsidR="00000000" w:rsidRPr="00000000">
        <w:rPr>
          <w:rtl w:val="0"/>
        </w:rPr>
        <w:t xml:space="preserve"> tiene un parámetro: es un string que se espera que contenga el nombre del archivo que tiene la base de datos (‘</w:t>
      </w:r>
      <w:r w:rsidDel="00000000" w:rsidR="00000000" w:rsidRPr="00000000">
        <w:rPr>
          <w:rFonts w:ascii="Courier New" w:cs="Courier New" w:eastAsia="Courier New" w:hAnsi="Courier New"/>
          <w:rtl w:val="0"/>
        </w:rPr>
        <w:t xml:space="preserve">elecciones.db</w:t>
      </w:r>
      <w:r w:rsidDel="00000000" w:rsidR="00000000" w:rsidRPr="00000000">
        <w:rPr>
          <w:rtl w:val="0"/>
        </w:rPr>
        <w:t xml:space="preserve">’, en el ejemplo). Como resultado de su ejecución se obtiene una instancia de la clase s</w:t>
      </w:r>
      <w:r w:rsidDel="00000000" w:rsidR="00000000" w:rsidRPr="00000000">
        <w:rPr>
          <w:rFonts w:ascii="Courier New" w:cs="Courier New" w:eastAsia="Courier New" w:hAnsi="Courier New"/>
          <w:rtl w:val="0"/>
        </w:rPr>
        <w:t xml:space="preserve">qlite3.Connection</w:t>
      </w:r>
      <w:r w:rsidDel="00000000" w:rsidR="00000000" w:rsidRPr="00000000">
        <w:rPr>
          <w:rtl w:val="0"/>
        </w:rPr>
        <w:t xml:space="preserve">. Esta clase, a su vez, tiene un método </w:t>
      </w:r>
      <w:r w:rsidDel="00000000" w:rsidR="00000000" w:rsidRPr="00000000">
        <w:rPr>
          <w:rFonts w:ascii="Courier New" w:cs="Courier New" w:eastAsia="Courier New" w:hAnsi="Courier New"/>
          <w:rtl w:val="0"/>
        </w:rPr>
        <w:t xml:space="preserve">cursor(...)</w:t>
      </w:r>
      <w:r w:rsidDel="00000000" w:rsidR="00000000" w:rsidRPr="00000000">
        <w:rPr>
          <w:rtl w:val="0"/>
        </w:rPr>
        <w:t xml:space="preserve">, que devuelve un objeto de tipo </w:t>
      </w:r>
      <w:r w:rsidDel="00000000" w:rsidR="00000000" w:rsidRPr="00000000">
        <w:rPr>
          <w:rFonts w:ascii="Courier New" w:cs="Courier New" w:eastAsia="Courier New" w:hAnsi="Courier New"/>
          <w:rtl w:val="0"/>
        </w:rPr>
        <w:t xml:space="preserve">sqlite3.Cursor</w:t>
      </w:r>
      <w:r w:rsidDel="00000000" w:rsidR="00000000" w:rsidRPr="00000000">
        <w:rPr>
          <w:rtl w:val="0"/>
        </w:rPr>
        <w:t xml:space="preserve">; este será el que nos permitirá “hablar” con la base de datos.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Es importante que el archivo de la base de datos (‘</w:t>
      </w:r>
      <w:r w:rsidDel="00000000" w:rsidR="00000000" w:rsidRPr="00000000">
        <w:rPr>
          <w:rFonts w:ascii="Courier New" w:cs="Courier New" w:eastAsia="Courier New" w:hAnsi="Courier New"/>
          <w:rtl w:val="0"/>
        </w:rPr>
        <w:t xml:space="preserve">elecciones.db</w:t>
      </w:r>
      <w:r w:rsidDel="00000000" w:rsidR="00000000" w:rsidRPr="00000000">
        <w:rPr>
          <w:rtl w:val="0"/>
        </w:rPr>
        <w:t xml:space="preserve">’) se encuentre en la misma carpeta que el archivo .py desde el cuál se lo accede; caso contrario, la base no será encontrada y el programa arrojará un error.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En las siguientes instrucciones </w:t>
      </w:r>
      <w:r w:rsidDel="00000000" w:rsidR="00000000" w:rsidRPr="00000000">
        <w:rPr>
          <w:i w:val="1"/>
          <w:iCs w:val="1"/>
          <w:rtl w:val="0"/>
        </w:rPr>
        <w:t xml:space="preserve">(i)</w:t>
      </w:r>
      <w:r w:rsidDel="00000000" w:rsidR="00000000" w:rsidRPr="00000000">
        <w:rPr>
          <w:rtl w:val="0"/>
        </w:rPr>
        <w:t xml:space="preserve"> se guarda en una variable un string con la sentencia SQL que se quiere ejecutar y </w:t>
      </w:r>
      <w:r w:rsidDel="00000000" w:rsidR="00000000" w:rsidRPr="00000000">
        <w:rPr>
          <w:i w:val="1"/>
          <w:iCs w:val="1"/>
          <w:rtl w:val="0"/>
        </w:rPr>
        <w:t xml:space="preserve">(ii)</w:t>
      </w:r>
      <w:r w:rsidDel="00000000" w:rsidR="00000000" w:rsidRPr="00000000">
        <w:rPr>
          <w:rtl w:val="0"/>
        </w:rPr>
        <w:t xml:space="preserve"> se utiliza el cursor para ejecutarla:</w:t>
      </w:r>
    </w:p>
    <w:p w:rsidR="00000000" w:rsidDel="00000000" w:rsidP="00000000" w:rsidRDefault="00000000" w:rsidRPr="00000000" w14:paraId="00000106">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query = """ SELECT p.nombre, p.direccion</w:t>
            </w:r>
          </w:p>
          <w:p w:rsidR="00000000" w:rsidDel="00000000" w:rsidP="00000000" w:rsidRDefault="00000000" w:rsidRPr="00000000" w14:paraId="0000010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partido p</w:t>
            </w:r>
          </w:p>
          <w:p w:rsidR="00000000" w:rsidDel="00000000" w:rsidP="00000000" w:rsidRDefault="00000000" w:rsidRPr="00000000" w14:paraId="0000010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ORDER BY p.nombre"""</w:t>
            </w:r>
          </w:p>
          <w:p w:rsidR="00000000" w:rsidDel="00000000" w:rsidP="00000000" w:rsidRDefault="00000000" w:rsidRPr="00000000" w14:paraId="0000010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cur.execute(query)</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Para obtener los datos resultantes de la consulta se usa el método </w:t>
      </w:r>
      <w:r w:rsidDel="00000000" w:rsidR="00000000" w:rsidRPr="00000000">
        <w:rPr>
          <w:rFonts w:ascii="Courier New" w:cs="Courier New" w:eastAsia="Courier New" w:hAnsi="Courier New"/>
          <w:rtl w:val="0"/>
        </w:rPr>
        <w:t xml:space="preserve">fetchall(...)</w:t>
      </w:r>
      <w:r w:rsidDel="00000000" w:rsidR="00000000" w:rsidRPr="00000000">
        <w:rPr>
          <w:rFonts w:ascii="Courier New" w:cs="Courier New" w:eastAsia="Courier New" w:hAnsi="Courier New"/>
          <w:vertAlign w:val="superscript"/>
        </w:rPr>
        <w:footnoteReference w:customMarkFollows="0" w:id="2"/>
      </w:r>
      <w:r w:rsidDel="00000000" w:rsidR="00000000" w:rsidRPr="00000000">
        <w:rPr>
          <w:rtl w:val="0"/>
        </w:rPr>
        <w:t xml:space="preserve"> de la clase </w:t>
      </w:r>
      <w:r w:rsidDel="00000000" w:rsidR="00000000" w:rsidRPr="00000000">
        <w:rPr>
          <w:rFonts w:ascii="Courier New" w:cs="Courier New" w:eastAsia="Courier New" w:hAnsi="Courier New"/>
          <w:rtl w:val="0"/>
        </w:rPr>
        <w:t xml:space="preserve">sqlite3.Cursor</w:t>
      </w: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Fonts w:ascii="Courier New" w:cs="Courier New" w:eastAsia="Courier New" w:hAnsi="Courier New"/>
                <w:rtl w:val="0"/>
              </w:rPr>
              <w:t xml:space="preserve">cand_por_part = cur.fetchall()</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El resultado es una lista de tuplas: cada tupla </w:t>
      </w:r>
      <w:r w:rsidDel="00000000" w:rsidR="00000000" w:rsidRPr="00000000">
        <w:rPr>
          <w:rFonts w:ascii="Courier New" w:cs="Courier New" w:eastAsia="Courier New" w:hAnsi="Courier New"/>
          <w:rtl w:val="0"/>
        </w:rPr>
        <w:t xml:space="preserve">t</w:t>
      </w:r>
      <w:r w:rsidDel="00000000" w:rsidR="00000000" w:rsidRPr="00000000">
        <w:rPr>
          <w:rtl w:val="0"/>
        </w:rPr>
        <w:t xml:space="preserve"> de la lista contendrá la información de un registro producto de la consulta. En todos los casos, la dimensión de la tupla (</w:t>
      </w:r>
      <w:r w:rsidDel="00000000" w:rsidR="00000000" w:rsidRPr="00000000">
        <w:rPr>
          <w:rFonts w:ascii="Courier New" w:cs="Courier New" w:eastAsia="Courier New" w:hAnsi="Courier New"/>
          <w:rtl w:val="0"/>
        </w:rPr>
        <w:t xml:space="preserve">len(t)</w:t>
      </w:r>
      <w:r w:rsidDel="00000000" w:rsidR="00000000" w:rsidRPr="00000000">
        <w:rPr>
          <w:rtl w:val="0"/>
        </w:rPr>
        <w:t xml:space="preserve">) será igual a la cantidad de valores que se están consultado (es decir, a la cantidad de valores a la derecha de </w:t>
      </w:r>
      <w:r w:rsidDel="00000000" w:rsidR="00000000" w:rsidRPr="00000000">
        <w:rPr>
          <w:rFonts w:ascii="Courier New" w:cs="Courier New" w:eastAsia="Courier New" w:hAnsi="Courier New"/>
          <w:rtl w:val="0"/>
        </w:rPr>
        <w:t xml:space="preserve">SELECT</w:t>
      </w:r>
      <w:r w:rsidDel="00000000" w:rsidR="00000000" w:rsidRPr="00000000">
        <w:rPr>
          <w:rtl w:val="0"/>
        </w:rPr>
        <w:t xml:space="preserve">). En el ejemplo, se espera que el resultado de </w:t>
      </w:r>
      <w:r w:rsidDel="00000000" w:rsidR="00000000" w:rsidRPr="00000000">
        <w:rPr>
          <w:rFonts w:ascii="Courier New" w:cs="Courier New" w:eastAsia="Courier New" w:hAnsi="Courier New"/>
          <w:rtl w:val="0"/>
        </w:rPr>
        <w:t xml:space="preserve">cur.</w:t>
      </w:r>
      <w:r w:rsidDel="00000000" w:rsidR="00000000" w:rsidRPr="00000000">
        <w:rPr>
          <w:rFonts w:ascii="Courier New" w:cs="Courier New" w:eastAsia="Courier New" w:hAnsi="Courier New"/>
          <w:rtl w:val="0"/>
        </w:rPr>
        <w:t xml:space="preserve">fetchall()</w:t>
      </w:r>
      <w:r w:rsidDel="00000000" w:rsidR="00000000" w:rsidRPr="00000000">
        <w:rPr>
          <w:rtl w:val="0"/>
        </w:rPr>
        <w:t xml:space="preserve"> sea una lista de tuplas de dos componentes: la primera con el nombre de un partido y la segunda con el nombre de un candidato.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Como cualquier lista de Python, una lista de tuplas puede iterarse con un ciclo </w:t>
      </w:r>
      <w:r w:rsidDel="00000000" w:rsidR="00000000" w:rsidRPr="00000000">
        <w:rPr>
          <w:rFonts w:ascii="Courier New" w:cs="Courier New" w:eastAsia="Courier New" w:hAnsi="Courier New"/>
          <w:rtl w:val="0"/>
        </w:rPr>
        <w:t xml:space="preserve">for</w:t>
      </w:r>
      <w:r w:rsidDel="00000000" w:rsidR="00000000" w:rsidRPr="00000000">
        <w:rPr>
          <w:rtl w:val="0"/>
        </w:rPr>
        <w:t xml:space="preserve">: en cada iteración, se accede a una tupla de la lista:</w:t>
      </w:r>
    </w:p>
    <w:p w:rsidR="00000000" w:rsidDel="00000000" w:rsidP="00000000" w:rsidRDefault="00000000" w:rsidRPr="00000000" w14:paraId="00000115">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partidos = cur.fetchall()</w:t>
            </w:r>
          </w:p>
          <w:p w:rsidR="00000000" w:rsidDel="00000000" w:rsidP="00000000" w:rsidRDefault="00000000" w:rsidRPr="00000000" w14:paraId="000001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p in partidos:</w:t>
            </w:r>
          </w:p>
          <w:p w:rsidR="00000000" w:rsidDel="00000000" w:rsidP="00000000" w:rsidRDefault="00000000" w:rsidRPr="00000000" w14:paraId="0000011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part_nom = p[0]</w:t>
            </w:r>
          </w:p>
          <w:p w:rsidR="00000000" w:rsidDel="00000000" w:rsidP="00000000" w:rsidRDefault="00000000" w:rsidRPr="00000000" w14:paraId="000001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part_dir = p[1]</w:t>
            </w:r>
          </w:p>
          <w:p w:rsidR="00000000" w:rsidDel="00000000" w:rsidP="00000000" w:rsidRDefault="00000000" w:rsidRPr="00000000" w14:paraId="0000011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print(part_nom, part_dir)</w:t>
            </w:r>
          </w:p>
          <w:p w:rsidR="00000000" w:rsidDel="00000000" w:rsidP="00000000" w:rsidRDefault="00000000" w:rsidRPr="00000000" w14:paraId="0000011B">
            <w:pPr>
              <w:widowControl w:val="0"/>
              <w:spacing w:line="240" w:lineRule="auto"/>
              <w:rPr/>
            </w:pPr>
            <w:r w:rsidDel="00000000" w:rsidR="00000000" w:rsidRPr="00000000">
              <w:rPr>
                <w:rFonts w:ascii="Courier New" w:cs="Courier New" w:eastAsia="Courier New" w:hAnsi="Courier New"/>
                <w:rtl w:val="0"/>
              </w:rPr>
              <w:t xml:space="preserve">   print(</w:t>
            </w:r>
            <w:r w:rsidDel="00000000" w:rsidR="00000000" w:rsidRPr="00000000">
              <w:rPr>
                <w:rFonts w:ascii="Courier New" w:cs="Courier New" w:eastAsia="Courier New" w:hAnsi="Courier New"/>
                <w:rtl w:val="0"/>
              </w:rPr>
              <w:t xml:space="preserve">part_nom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cand_nom</w:t>
            </w: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En este caso, en cada iteración </w:t>
      </w:r>
      <w:r w:rsidDel="00000000" w:rsidR="00000000" w:rsidRPr="00000000">
        <w:rPr>
          <w:rFonts w:ascii="Courier New" w:cs="Courier New" w:eastAsia="Courier New" w:hAnsi="Courier New"/>
          <w:rtl w:val="0"/>
        </w:rPr>
        <w:t xml:space="preserve">c</w:t>
      </w:r>
      <w:r w:rsidDel="00000000" w:rsidR="00000000" w:rsidRPr="00000000">
        <w:rPr>
          <w:rtl w:val="0"/>
        </w:rPr>
        <w:t xml:space="preserve"> corresponderá a una tupla que en la primera componente tiene el nombre de un partido y en la segunda su dirección, cuyos valores se imprimen por consola:</w:t>
      </w:r>
    </w:p>
    <w:p w:rsidR="00000000" w:rsidDel="00000000" w:rsidP="00000000" w:rsidRDefault="00000000" w:rsidRPr="00000000" w14:paraId="0000011E">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Alianza LLA Av. de Mayo 605 Piso 8 OFICINA C</w:t>
            </w:r>
          </w:p>
          <w:p w:rsidR="00000000" w:rsidDel="00000000" w:rsidP="00000000" w:rsidRDefault="00000000" w:rsidRPr="00000000" w14:paraId="00000120">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Ciudadanos Unidos Pinzón 26</w:t>
            </w:r>
          </w:p>
          <w:p w:rsidR="00000000" w:rsidDel="00000000" w:rsidP="00000000" w:rsidRDefault="00000000" w:rsidRPr="00000000" w14:paraId="00000121">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Coalición Cívica Lavalle 1388</w:t>
            </w:r>
          </w:p>
          <w:p w:rsidR="00000000" w:rsidDel="00000000" w:rsidP="00000000" w:rsidRDefault="00000000" w:rsidRPr="00000000" w14:paraId="00000122">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En Blanco </w:t>
            </w:r>
          </w:p>
          <w:p w:rsidR="00000000" w:rsidDel="00000000" w:rsidP="00000000" w:rsidRDefault="00000000" w:rsidRPr="00000000" w14:paraId="00000123">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FIT-U La Rioja 853</w:t>
            </w:r>
          </w:p>
          <w:p w:rsidR="00000000" w:rsidDel="00000000" w:rsidP="00000000" w:rsidRDefault="00000000" w:rsidRPr="00000000" w14:paraId="00000124">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Fte. Patriota Federal Av. Rivadavia 8811</w:t>
            </w:r>
          </w:p>
          <w:p w:rsidR="00000000" w:rsidDel="00000000" w:rsidP="00000000" w:rsidRDefault="00000000" w:rsidRPr="00000000" w14:paraId="00000125">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Fuerza Patria San José 181</w:t>
            </w:r>
          </w:p>
          <w:p w:rsidR="00000000" w:rsidDel="00000000" w:rsidP="00000000" w:rsidRDefault="00000000" w:rsidRPr="00000000" w14:paraId="00000126">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Impugnados </w:t>
            </w:r>
          </w:p>
          <w:p w:rsidR="00000000" w:rsidDel="00000000" w:rsidP="00000000" w:rsidRDefault="00000000" w:rsidRPr="00000000" w14:paraId="00000127">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Integrar Libertad 567</w:t>
            </w:r>
          </w:p>
          <w:p w:rsidR="00000000" w:rsidDel="00000000" w:rsidP="00000000" w:rsidRDefault="00000000" w:rsidRPr="00000000" w14:paraId="00000128">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Mov. de jub. y juv. Tucumán 766</w:t>
            </w:r>
          </w:p>
          <w:p w:rsidR="00000000" w:rsidDel="00000000" w:rsidP="00000000" w:rsidRDefault="00000000" w:rsidRPr="00000000" w14:paraId="00000129">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Movimiento Plural </w:t>
            </w:r>
          </w:p>
          <w:p w:rsidR="00000000" w:rsidDel="00000000" w:rsidP="00000000" w:rsidRDefault="00000000" w:rsidRPr="00000000" w14:paraId="0000012A">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Nuevo MAS Paraná 608</w:t>
            </w:r>
          </w:p>
          <w:p w:rsidR="00000000" w:rsidDel="00000000" w:rsidP="00000000" w:rsidRDefault="00000000" w:rsidRPr="00000000" w14:paraId="0000012B">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Nuevos Aires </w:t>
            </w:r>
          </w:p>
          <w:p w:rsidR="00000000" w:rsidDel="00000000" w:rsidP="00000000" w:rsidRDefault="00000000" w:rsidRPr="00000000" w14:paraId="0000012C">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Nulos </w:t>
            </w:r>
          </w:p>
          <w:p w:rsidR="00000000" w:rsidDel="00000000" w:rsidP="00000000" w:rsidRDefault="00000000" w:rsidRPr="00000000" w14:paraId="0000012D">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Para Adelante </w:t>
            </w:r>
          </w:p>
          <w:p w:rsidR="00000000" w:rsidDel="00000000" w:rsidP="00000000" w:rsidRDefault="00000000" w:rsidRPr="00000000" w14:paraId="0000012E">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Partido Comunista Av. Callao 274</w:t>
            </w:r>
          </w:p>
          <w:p w:rsidR="00000000" w:rsidDel="00000000" w:rsidP="00000000" w:rsidRDefault="00000000" w:rsidRPr="00000000" w14:paraId="0000012F">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Partido Socialista Av. Entre Rios 1018</w:t>
            </w:r>
          </w:p>
          <w:p w:rsidR="00000000" w:rsidDel="00000000" w:rsidP="00000000" w:rsidRDefault="00000000" w:rsidRPr="00000000" w14:paraId="00000130">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Potencia Suipacha 268 Piso 13</w:t>
            </w:r>
          </w:p>
          <w:p w:rsidR="00000000" w:rsidDel="00000000" w:rsidP="00000000" w:rsidRDefault="00000000" w:rsidRPr="00000000" w14:paraId="00000131">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UCeDé Av. Belgrano1156</w:t>
            </w:r>
          </w:p>
          <w:p w:rsidR="00000000" w:rsidDel="00000000" w:rsidP="00000000" w:rsidRDefault="00000000" w:rsidRPr="00000000" w14:paraId="00000132">
            <w:pPr>
              <w:widowControl w:val="0"/>
              <w:spacing w:lin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Unidad Popular Estados Unidos 902</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Finalmente, cuando ya no se vaya a interactuar más con la Base de Datos, el cursor y la conección se cierran:</w:t>
      </w:r>
    </w:p>
    <w:p w:rsidR="00000000" w:rsidDel="00000000" w:rsidP="00000000" w:rsidRDefault="00000000" w:rsidRPr="00000000" w14:paraId="00000135">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cur.close()</w:t>
            </w:r>
          </w:p>
          <w:p w:rsidR="00000000" w:rsidDel="00000000" w:rsidP="00000000" w:rsidRDefault="00000000" w:rsidRPr="00000000" w14:paraId="00000137">
            <w:pPr>
              <w:widowControl w:val="0"/>
              <w:spacing w:line="240" w:lineRule="auto"/>
              <w:rPr/>
            </w:pPr>
            <w:r w:rsidDel="00000000" w:rsidR="00000000" w:rsidRPr="00000000">
              <w:rPr>
                <w:rFonts w:ascii="Courier New" w:cs="Courier New" w:eastAsia="Courier New" w:hAnsi="Courier New"/>
                <w:rtl w:val="0"/>
              </w:rPr>
              <w:t xml:space="preserve">con.close()</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 el ejemplo provisto no se han definido funciones. Sin embargo, como se ha visto durante el módulo 1, es una buena práctica definir funciones para que el código resultante sea modular.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 el archivo </w:t>
      </w:r>
      <w:r w:rsidDel="00000000" w:rsidR="00000000" w:rsidRPr="00000000">
        <w:rPr>
          <w:rtl w:val="0"/>
        </w:rPr>
        <w:t xml:space="preserve">ejemplo_cursores</w:t>
      </w:r>
      <w:r w:rsidDel="00000000" w:rsidR="00000000" w:rsidRPr="00000000">
        <w:rPr>
          <w:rtl w:val="0"/>
        </w:rPr>
        <w:t xml:space="preserve">.py publicado en el campus puede verse un programa que usa cursores para hacer consultas a la base de datos. Además, también incluye la generación de un archivo CSV a partir del resultado de una consulta.</w:t>
      </w:r>
    </w:p>
    <w:p w:rsidR="00000000" w:rsidDel="00000000" w:rsidP="00000000" w:rsidRDefault="00000000" w:rsidRPr="00000000" w14:paraId="0000013C">
      <w:pPr>
        <w:jc w:val="left"/>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 este caso, se asume que las tuplas tienen tres componentes; sin embargo, la cantidad de componentes de una tupla no está restringida, puede ser arbitrariamente grande.</w:t>
      </w:r>
    </w:p>
  </w:footnote>
  <w:footnote w:id="1">
    <w:p w:rsidR="00000000" w:rsidDel="00000000" w:rsidP="00000000" w:rsidRDefault="00000000" w:rsidRPr="00000000" w14:paraId="000001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 bien los ejemplos de este documento son sobre SQLite, usar cursores sobre otras bases de datos es esencialmente lo mismo.</w:t>
      </w:r>
    </w:p>
  </w:footnote>
  <w:footnote w:id="2">
    <w:p w:rsidR="00000000" w:rsidDel="00000000" w:rsidP="00000000" w:rsidRDefault="00000000" w:rsidRPr="00000000" w14:paraId="000001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 bien a efectos de este trabajo práctico alcanza con utilizar </w:t>
      </w:r>
      <w:r w:rsidDel="00000000" w:rsidR="00000000" w:rsidRPr="00000000">
        <w:rPr>
          <w:rFonts w:ascii="Courier New" w:cs="Courier New" w:eastAsia="Courier New" w:hAnsi="Courier New"/>
          <w:sz w:val="20"/>
          <w:szCs w:val="20"/>
          <w:rtl w:val="0"/>
        </w:rPr>
        <w:t xml:space="preserve">fetchall(...)</w:t>
      </w:r>
      <w:r w:rsidDel="00000000" w:rsidR="00000000" w:rsidRPr="00000000">
        <w:rPr>
          <w:sz w:val="20"/>
          <w:szCs w:val="20"/>
          <w:rtl w:val="0"/>
        </w:rPr>
        <w:t xml:space="preserve">, existen otras posibilidades para leer el resultado de una consulta, como por ejemplo </w:t>
      </w:r>
      <w:r w:rsidDel="00000000" w:rsidR="00000000" w:rsidRPr="00000000">
        <w:rPr>
          <w:rFonts w:ascii="Courier New" w:cs="Courier New" w:eastAsia="Courier New" w:hAnsi="Courier New"/>
          <w:sz w:val="20"/>
          <w:szCs w:val="20"/>
          <w:rtl w:val="0"/>
        </w:rPr>
        <w:t xml:space="preserve">fetchone(...)</w:t>
      </w:r>
      <w:r w:rsidDel="00000000" w:rsidR="00000000" w:rsidRPr="00000000">
        <w:rPr>
          <w:sz w:val="20"/>
          <w:szCs w:val="20"/>
          <w:rtl w:val="0"/>
        </w:rPr>
        <w:t xml:space="preserve">, usando iteradores, etc. Para más información, visitar la </w:t>
      </w:r>
      <w:hyperlink r:id="rId1">
        <w:r w:rsidDel="00000000" w:rsidR="00000000" w:rsidRPr="00000000">
          <w:rPr>
            <w:color w:val="1155cc"/>
            <w:sz w:val="20"/>
            <w:szCs w:val="20"/>
            <w:u w:val="single"/>
            <w:rtl w:val="0"/>
          </w:rPr>
          <w:t xml:space="preserve">documentación oficial</w:t>
        </w:r>
      </w:hyperlink>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rtl w:val="0"/>
      </w:rPr>
      <w:t xml:space="preserve">Proyecto integrador | MicroMaster en Data Analytics 1.0, UTDT</w:t>
    </w:r>
  </w:p>
  <w:p w:rsidR="00000000" w:rsidDel="00000000" w:rsidP="00000000" w:rsidRDefault="00000000" w:rsidRPr="00000000" w14:paraId="0000013E">
    <w:pPr>
      <w:jc w:val="righ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jc w:val="righ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drive/folders/1Col5nurj8gEyQfW6TqCESIFQ37M6Yv6d?usp=sharing"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hyperlink" Target="https://www.w3schools.com/python/python_tuples.as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jpg"/><Relationship Id="rId8" Type="http://schemas.openxmlformats.org/officeDocument/2006/relationships/hyperlink" Target="http://ciudadanosunidos.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python.org/es/3/library/sqlite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