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r>
        <w:rPr>
          <w:rFonts w:hint="eastAsia"/>
          <w:lang w:val="en-US" w:eastAsia="zh-CN"/>
        </w:rPr>
        <w:t>物理层</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1.物理层的基本概念</w:t>
      </w:r>
    </w:p>
    <w:p>
      <w:r>
        <w:drawing>
          <wp:inline distT="0" distB="0" distL="114300" distR="114300">
            <wp:extent cx="5273040" cy="3426460"/>
            <wp:effectExtent l="0" t="0" r="381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040" cy="3426460"/>
                    </a:xfrm>
                    <a:prstGeom prst="rect">
                      <a:avLst/>
                    </a:prstGeom>
                    <a:noFill/>
                    <a:ln w="9525">
                      <a:noFill/>
                    </a:ln>
                  </pic:spPr>
                </pic:pic>
              </a:graphicData>
            </a:graphic>
          </wp:inline>
        </w:drawing>
      </w:r>
    </w:p>
    <w:p>
      <w:pPr>
        <w:pStyle w:val="3"/>
        <w:numPr>
          <w:ilvl w:val="0"/>
          <w:numId w:val="1"/>
        </w:numPr>
        <w:rPr>
          <w:rFonts w:hint="eastAsia"/>
          <w:lang w:val="en-US" w:eastAsia="zh-CN"/>
        </w:rPr>
      </w:pPr>
      <w:r>
        <w:rPr>
          <w:rFonts w:hint="eastAsia"/>
          <w:lang w:val="en-US" w:eastAsia="zh-CN"/>
        </w:rPr>
        <w:t>数据通信基础</w:t>
      </w:r>
    </w:p>
    <w:p>
      <w:pPr>
        <w:rPr>
          <w:rFonts w:hint="eastAsia"/>
          <w:lang w:val="en-US" w:eastAsia="zh-CN"/>
        </w:rPr>
      </w:pPr>
    </w:p>
    <w:p>
      <w:pPr>
        <w:rPr>
          <w:rFonts w:hint="eastAsia"/>
          <w:lang w:val="en-US" w:eastAsia="zh-CN"/>
        </w:rPr>
      </w:pPr>
      <w:r>
        <w:rPr>
          <w:rFonts w:hint="eastAsia"/>
          <w:lang w:val="en-US" w:eastAsia="zh-CN"/>
        </w:rPr>
        <w:t>数字信息不适合长距离传输，所以要转化为模拟信号，调制解调器的作用就是将数字信号与模拟信号之间进行相互的转化。</w:t>
      </w:r>
    </w:p>
    <w:p>
      <w:r>
        <w:drawing>
          <wp:inline distT="0" distB="0" distL="114300" distR="114300">
            <wp:extent cx="5273675" cy="2893060"/>
            <wp:effectExtent l="0" t="0" r="317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2893060"/>
                    </a:xfrm>
                    <a:prstGeom prst="rect">
                      <a:avLst/>
                    </a:prstGeom>
                    <a:noFill/>
                    <a:ln w="9525">
                      <a:noFill/>
                    </a:ln>
                  </pic:spPr>
                </pic:pic>
              </a:graphicData>
            </a:graphic>
          </wp:inline>
        </w:drawing>
      </w:r>
    </w:p>
    <w:p>
      <w:pPr>
        <w:rPr>
          <w:rFonts w:hint="eastAsia"/>
          <w:lang w:val="en-US" w:eastAsia="zh-CN"/>
        </w:rPr>
      </w:pPr>
      <w:r>
        <w:rPr>
          <w:rFonts w:hint="eastAsia"/>
          <w:lang w:val="en-US" w:eastAsia="zh-CN"/>
        </w:rPr>
        <w:t>模拟信号和数字信号</w:t>
      </w:r>
    </w:p>
    <w:p>
      <w:r>
        <w:drawing>
          <wp:inline distT="0" distB="0" distL="114300" distR="114300">
            <wp:extent cx="5267960" cy="3098800"/>
            <wp:effectExtent l="0" t="0" r="889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7960" cy="309880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drawing>
          <wp:inline distT="0" distB="0" distL="114300" distR="114300">
            <wp:extent cx="5266055" cy="2828925"/>
            <wp:effectExtent l="0" t="0" r="1079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6055" cy="282892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模拟信号转化为数字信号</w:t>
      </w:r>
    </w:p>
    <w:p>
      <w:pPr>
        <w:widowControl w:val="0"/>
        <w:numPr>
          <w:ilvl w:val="0"/>
          <w:numId w:val="0"/>
        </w:numPr>
        <w:jc w:val="both"/>
        <w:rPr>
          <w:rFonts w:hint="eastAsia"/>
          <w:lang w:val="en-US" w:eastAsia="zh-CN"/>
        </w:rPr>
      </w:pPr>
      <w:r>
        <w:drawing>
          <wp:inline distT="0" distB="0" distL="114300" distR="114300">
            <wp:extent cx="5267325" cy="2726055"/>
            <wp:effectExtent l="0" t="0" r="9525" b="171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7325" cy="2726055"/>
                    </a:xfrm>
                    <a:prstGeom prst="rect">
                      <a:avLst/>
                    </a:prstGeom>
                    <a:noFill/>
                    <a:ln w="9525">
                      <a:noFill/>
                    </a:ln>
                  </pic:spPr>
                </pic:pic>
              </a:graphicData>
            </a:graphic>
          </wp:inline>
        </w:drawing>
      </w:r>
    </w:p>
    <w:p>
      <w:pPr>
        <w:pStyle w:val="3"/>
        <w:numPr>
          <w:ilvl w:val="0"/>
          <w:numId w:val="1"/>
        </w:numPr>
        <w:rPr>
          <w:rFonts w:hint="eastAsia"/>
          <w:lang w:val="en-US" w:eastAsia="zh-CN"/>
        </w:rPr>
      </w:pPr>
      <w:r>
        <w:rPr>
          <w:rFonts w:hint="eastAsia"/>
          <w:lang w:val="en-US" w:eastAsia="zh-CN"/>
        </w:rPr>
        <w:t>信道和调制</w:t>
      </w:r>
    </w:p>
    <w:p>
      <w:pPr>
        <w:widowControl w:val="0"/>
        <w:numPr>
          <w:ilvl w:val="0"/>
          <w:numId w:val="0"/>
        </w:numPr>
        <w:jc w:val="both"/>
      </w:pPr>
      <w:r>
        <w:drawing>
          <wp:inline distT="0" distB="0" distL="114300" distR="114300">
            <wp:extent cx="5269230" cy="2814320"/>
            <wp:effectExtent l="0" t="0" r="7620" b="50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69230" cy="281432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比如我们常用的ADSL拨号上网，上传慢，下载快，都是同样的电话线，就是利用这种信道复用技术实现的。</w:t>
      </w:r>
    </w:p>
    <w:p>
      <w:pPr>
        <w:widowControl w:val="0"/>
        <w:numPr>
          <w:ilvl w:val="0"/>
          <w:numId w:val="0"/>
        </w:numPr>
        <w:jc w:val="both"/>
        <w:rPr>
          <w:rFonts w:hint="eastAsia"/>
          <w:lang w:val="en-US" w:eastAsia="zh-CN"/>
        </w:rPr>
      </w:pPr>
      <w:r>
        <w:rPr>
          <w:rFonts w:hint="eastAsia"/>
          <w:lang w:val="en-US" w:eastAsia="zh-CN"/>
        </w:rPr>
        <w:t>信道，一个发送端，一个接收端，多个信道可以使用同一个物理链路</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单向通信</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又称单工通信，即信号只能向一个方向传输，任何时候都不能改变信号的传送方向。无线电广播或者有限电视广播就是单工通信，信号只能是广播电台发送，收音机接收。</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双向交替通信</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又称半双工通信，信号可以双向传送，但是必须是交替进行的，一个时间只能向一个方向传。有些对讲机就是用半双工通信，A端说话B端接听，B端说话A端接听，不能同时听和说。</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双向同时通信</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又叫全双工通信，即信号可以同时双向传送。比如手机打电话、听和说可以同时进行。</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调制</w:t>
      </w:r>
    </w:p>
    <w:p>
      <w:pPr>
        <w:widowControl w:val="0"/>
        <w:numPr>
          <w:ilvl w:val="0"/>
          <w:numId w:val="0"/>
        </w:numPr>
        <w:jc w:val="both"/>
        <w:rPr>
          <w:rFonts w:hint="eastAsia"/>
          <w:lang w:val="en-US" w:eastAsia="zh-CN"/>
        </w:rPr>
      </w:pPr>
      <w:r>
        <w:rPr>
          <w:rFonts w:hint="eastAsia"/>
          <w:lang w:val="en-US" w:eastAsia="zh-CN"/>
        </w:rPr>
        <w:t>来自信号源的信号我们通常称为基带信号，即基本频带信号。调制的目的是为了让信号发的更远，传播的更大。上网的调制解调器就是为了让数字信号能够在长途的电话线中进行传递</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调制分为两大类：1.基带调制（编码），仍然是基带信号，2.载波调制，把基带信号的频率范围搬移到较高的频段以便在信道中传输，经过载波信号调制后的我们叫带通信号，整个过程叫做带通调制。</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69865" cy="3395980"/>
            <wp:effectExtent l="0" t="0" r="6985" b="1397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5269865" cy="339598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不归零：高电平代表1，低电平代表0</w:t>
      </w:r>
    </w:p>
    <w:p>
      <w:pPr>
        <w:widowControl w:val="0"/>
        <w:numPr>
          <w:ilvl w:val="0"/>
          <w:numId w:val="0"/>
        </w:numPr>
        <w:jc w:val="both"/>
        <w:rPr>
          <w:rFonts w:hint="eastAsia"/>
          <w:lang w:val="en-US" w:eastAsia="zh-CN"/>
        </w:rPr>
      </w:pPr>
      <w:r>
        <w:rPr>
          <w:rFonts w:hint="eastAsia"/>
          <w:lang w:val="en-US" w:eastAsia="zh-CN"/>
        </w:rPr>
        <w:t>归零：0的话向下跳，跳完归0，1的话向上跳，跳完归0</w:t>
      </w:r>
    </w:p>
    <w:p>
      <w:pPr>
        <w:widowControl w:val="0"/>
        <w:numPr>
          <w:ilvl w:val="0"/>
          <w:numId w:val="0"/>
        </w:numPr>
        <w:jc w:val="both"/>
        <w:rPr>
          <w:rFonts w:hint="eastAsia"/>
          <w:lang w:val="en-US" w:eastAsia="zh-CN"/>
        </w:rPr>
      </w:pPr>
      <w:r>
        <w:rPr>
          <w:rFonts w:hint="eastAsia"/>
          <w:lang w:val="en-US" w:eastAsia="zh-CN"/>
        </w:rPr>
        <w:t>曼彻斯特：0的话从低电平跳向高电平，1的话从高电平跳向低电平</w:t>
      </w:r>
    </w:p>
    <w:p>
      <w:pPr>
        <w:widowControl w:val="0"/>
        <w:numPr>
          <w:ilvl w:val="0"/>
          <w:numId w:val="0"/>
        </w:numPr>
        <w:jc w:val="both"/>
        <w:rPr>
          <w:rFonts w:hint="eastAsia"/>
          <w:lang w:val="en-US" w:eastAsia="zh-CN"/>
        </w:rPr>
      </w:pPr>
      <w:r>
        <w:rPr>
          <w:rFonts w:hint="eastAsia"/>
          <w:lang w:val="en-US" w:eastAsia="zh-CN"/>
        </w:rPr>
        <w:t>差分曼彻斯特：根据前一个电平的高低，0的话跳变，1的话不跳变。</w:t>
      </w:r>
    </w:p>
    <w:p>
      <w:pPr>
        <w:widowControl w:val="0"/>
        <w:numPr>
          <w:ilvl w:val="0"/>
          <w:numId w:val="0"/>
        </w:numPr>
        <w:jc w:val="both"/>
        <w:rPr>
          <w:rFonts w:hint="eastAsia"/>
          <w:lang w:val="en-US" w:eastAsia="zh-CN"/>
        </w:rPr>
      </w:pPr>
      <w:r>
        <w:rPr>
          <w:rFonts w:hint="eastAsia"/>
          <w:lang w:val="en-US" w:eastAsia="zh-CN"/>
        </w:rPr>
        <w:t>调幅：0的话没有幅度，1的话幅度会大</w:t>
      </w:r>
    </w:p>
    <w:p>
      <w:pPr>
        <w:widowControl w:val="0"/>
        <w:numPr>
          <w:ilvl w:val="0"/>
          <w:numId w:val="0"/>
        </w:numPr>
        <w:jc w:val="both"/>
        <w:rPr>
          <w:rFonts w:hint="eastAsia"/>
          <w:lang w:val="en-US" w:eastAsia="zh-CN"/>
        </w:rPr>
      </w:pPr>
      <w:r>
        <w:rPr>
          <w:rFonts w:hint="eastAsia"/>
          <w:lang w:val="en-US" w:eastAsia="zh-CN"/>
        </w:rPr>
        <w:t>调频：0的话频率小，1的话频率大</w:t>
      </w:r>
    </w:p>
    <w:p>
      <w:pPr>
        <w:widowControl w:val="0"/>
        <w:numPr>
          <w:ilvl w:val="0"/>
          <w:numId w:val="0"/>
        </w:numPr>
        <w:jc w:val="both"/>
        <w:rPr>
          <w:rFonts w:hint="eastAsia"/>
          <w:lang w:val="en-US" w:eastAsia="zh-CN"/>
        </w:rPr>
      </w:pPr>
      <w:r>
        <w:rPr>
          <w:rFonts w:hint="eastAsia"/>
          <w:lang w:val="en-US" w:eastAsia="zh-CN"/>
        </w:rPr>
        <w:t>调相：波形不一样</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模拟信号是将源信号的一些特征未经编码直接通过载波的方式发出，是连续的</w:t>
      </w:r>
    </w:p>
    <w:p>
      <w:pPr>
        <w:widowControl w:val="0"/>
        <w:numPr>
          <w:ilvl w:val="0"/>
          <w:numId w:val="0"/>
        </w:numPr>
        <w:jc w:val="both"/>
        <w:rPr>
          <w:rFonts w:hint="eastAsia"/>
          <w:lang w:val="en-US" w:eastAsia="zh-CN"/>
        </w:rPr>
      </w:pPr>
      <w:r>
        <w:rPr>
          <w:rFonts w:hint="eastAsia"/>
          <w:lang w:val="en-US" w:eastAsia="zh-CN"/>
        </w:rPr>
        <w:t>数字信号则是通过数学方法对原有信号进行处理，编码成二进制信号后，再通过载波的方式发送编码后的数字流，是离散的</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设计一个“游戏”</w:t>
      </w:r>
    </w:p>
    <w:p>
      <w:pPr>
        <w:widowControl w:val="0"/>
        <w:numPr>
          <w:ilvl w:val="0"/>
          <w:numId w:val="0"/>
        </w:numPr>
        <w:jc w:val="both"/>
        <w:rPr>
          <w:rFonts w:hint="eastAsia"/>
          <w:lang w:val="en-US" w:eastAsia="zh-CN"/>
        </w:rPr>
      </w:pPr>
      <w:r>
        <w:rPr>
          <w:rFonts w:hint="eastAsia"/>
          <w:lang w:val="en-US" w:eastAsia="zh-CN"/>
        </w:rPr>
        <w:t>考虑要通过手电筒的灯光来实现一定距离内两个人的信息传递</w:t>
      </w:r>
    </w:p>
    <w:p>
      <w:pPr>
        <w:widowControl w:val="0"/>
        <w:numPr>
          <w:ilvl w:val="0"/>
          <w:numId w:val="0"/>
        </w:numPr>
        <w:jc w:val="both"/>
        <w:rPr>
          <w:rFonts w:hint="eastAsia"/>
          <w:lang w:val="en-US" w:eastAsia="zh-CN"/>
        </w:rPr>
      </w:pPr>
      <w:r>
        <w:rPr>
          <w:rFonts w:hint="eastAsia"/>
          <w:lang w:val="en-US" w:eastAsia="zh-CN"/>
        </w:rPr>
        <w:t>假定要传递的信息是英文</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模拟信号：</w:t>
      </w:r>
    </w:p>
    <w:p>
      <w:pPr>
        <w:widowControl w:val="0"/>
        <w:numPr>
          <w:ilvl w:val="0"/>
          <w:numId w:val="0"/>
        </w:numPr>
        <w:jc w:val="both"/>
        <w:rPr>
          <w:rFonts w:hint="eastAsia"/>
          <w:lang w:val="en-US" w:eastAsia="zh-CN"/>
        </w:rPr>
      </w:pPr>
      <w:r>
        <w:rPr>
          <w:rFonts w:hint="eastAsia"/>
          <w:lang w:val="en-US" w:eastAsia="zh-CN"/>
        </w:rPr>
        <w:t>将26个字母对应26种不同的颜色</w:t>
      </w:r>
    </w:p>
    <w:p>
      <w:pPr>
        <w:widowControl w:val="0"/>
        <w:numPr>
          <w:ilvl w:val="0"/>
          <w:numId w:val="0"/>
        </w:numPr>
        <w:jc w:val="both"/>
        <w:rPr>
          <w:rFonts w:hint="eastAsia"/>
          <w:lang w:val="en-US" w:eastAsia="zh-CN"/>
        </w:rPr>
      </w:pPr>
      <w:r>
        <w:rPr>
          <w:rFonts w:hint="eastAsia"/>
          <w:lang w:val="en-US" w:eastAsia="zh-CN"/>
        </w:rPr>
        <w:t>要传递时用不同颜色的滤光片改变电筒射出的光的颜色</w:t>
      </w:r>
    </w:p>
    <w:p>
      <w:pPr>
        <w:widowControl w:val="0"/>
        <w:numPr>
          <w:ilvl w:val="0"/>
          <w:numId w:val="0"/>
        </w:numPr>
        <w:jc w:val="both"/>
        <w:rPr>
          <w:rFonts w:hint="eastAsia"/>
          <w:lang w:val="en-US" w:eastAsia="zh-CN"/>
        </w:rPr>
      </w:pPr>
      <w:r>
        <w:rPr>
          <w:rFonts w:hint="eastAsia"/>
          <w:lang w:val="en-US" w:eastAsia="zh-CN"/>
        </w:rPr>
        <w:t>这里就会表现出模拟信号不可靠（容错性差、易受干扰）的缺点</w:t>
      </w:r>
    </w:p>
    <w:p>
      <w:pPr>
        <w:widowControl w:val="0"/>
        <w:numPr>
          <w:ilvl w:val="0"/>
          <w:numId w:val="0"/>
        </w:numPr>
        <w:jc w:val="both"/>
        <w:rPr>
          <w:rFonts w:hint="eastAsia"/>
          <w:lang w:val="en-US" w:eastAsia="zh-CN"/>
        </w:rPr>
      </w:pPr>
      <w:r>
        <w:rPr>
          <w:rFonts w:hint="eastAsia"/>
          <w:lang w:val="en-US" w:eastAsia="zh-CN"/>
        </w:rPr>
        <w:t>人对颜色的识别可能会有偏差</w:t>
      </w:r>
    </w:p>
    <w:p>
      <w:pPr>
        <w:widowControl w:val="0"/>
        <w:numPr>
          <w:ilvl w:val="0"/>
          <w:numId w:val="0"/>
        </w:numPr>
        <w:jc w:val="both"/>
        <w:rPr>
          <w:rFonts w:hint="eastAsia"/>
          <w:lang w:val="en-US" w:eastAsia="zh-CN"/>
        </w:rPr>
      </w:pPr>
      <w:r>
        <w:rPr>
          <w:rFonts w:hint="eastAsia"/>
          <w:lang w:val="en-US" w:eastAsia="zh-CN"/>
        </w:rPr>
        <w:t>大气对不同颜色的光线吸收程度不同</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数字信号：</w:t>
      </w:r>
    </w:p>
    <w:p>
      <w:pPr>
        <w:widowControl w:val="0"/>
        <w:numPr>
          <w:ilvl w:val="0"/>
          <w:numId w:val="0"/>
        </w:numPr>
        <w:jc w:val="both"/>
        <w:rPr>
          <w:rFonts w:hint="eastAsia"/>
          <w:lang w:val="en-US" w:eastAsia="zh-CN"/>
        </w:rPr>
      </w:pPr>
      <w:r>
        <w:rPr>
          <w:rFonts w:hint="eastAsia"/>
          <w:lang w:val="en-US" w:eastAsia="zh-CN"/>
        </w:rPr>
        <w:t>将26个字母编码成二进制数字（可参考莫尔斯电码）</w:t>
      </w:r>
    </w:p>
    <w:p>
      <w:pPr>
        <w:widowControl w:val="0"/>
        <w:numPr>
          <w:ilvl w:val="0"/>
          <w:numId w:val="0"/>
        </w:numPr>
        <w:jc w:val="both"/>
        <w:rPr>
          <w:rFonts w:hint="eastAsia"/>
          <w:lang w:val="en-US" w:eastAsia="zh-CN"/>
        </w:rPr>
      </w:pPr>
      <w:r>
        <w:rPr>
          <w:rFonts w:hint="eastAsia"/>
          <w:lang w:val="en-US" w:eastAsia="zh-CN"/>
        </w:rPr>
        <w:t>通过电筒光线的闪烁来传递信号</w:t>
      </w:r>
    </w:p>
    <w:p>
      <w:pPr>
        <w:widowControl w:val="0"/>
        <w:numPr>
          <w:ilvl w:val="0"/>
          <w:numId w:val="0"/>
        </w:numPr>
        <w:jc w:val="both"/>
        <w:rPr>
          <w:rFonts w:hint="eastAsia"/>
          <w:lang w:val="en-US" w:eastAsia="zh-CN"/>
        </w:rPr>
      </w:pPr>
      <w:r>
        <w:rPr>
          <w:rFonts w:hint="eastAsia"/>
          <w:lang w:val="en-US" w:eastAsia="zh-CN"/>
        </w:rPr>
        <w:t>由于光线的闪烁很容易分辨</w:t>
      </w:r>
    </w:p>
    <w:p>
      <w:pPr>
        <w:widowControl w:val="0"/>
        <w:numPr>
          <w:ilvl w:val="0"/>
          <w:numId w:val="0"/>
        </w:numPr>
        <w:jc w:val="both"/>
        <w:rPr>
          <w:rFonts w:hint="eastAsia"/>
          <w:lang w:val="en-US" w:eastAsia="zh-CN"/>
        </w:rPr>
      </w:pPr>
      <w:r>
        <w:rPr>
          <w:rFonts w:hint="eastAsia"/>
          <w:lang w:val="en-US" w:eastAsia="zh-CN"/>
        </w:rPr>
        <w:t>且不容易受到干扰</w:t>
      </w:r>
    </w:p>
    <w:p>
      <w:pPr>
        <w:widowControl w:val="0"/>
        <w:numPr>
          <w:ilvl w:val="0"/>
          <w:numId w:val="0"/>
        </w:numPr>
        <w:jc w:val="both"/>
        <w:rPr>
          <w:rFonts w:hint="eastAsia"/>
          <w:lang w:val="en-US" w:eastAsia="zh-CN"/>
        </w:rPr>
      </w:pPr>
      <w:r>
        <w:rPr>
          <w:rFonts w:hint="eastAsia"/>
          <w:lang w:val="en-US" w:eastAsia="zh-CN"/>
        </w:rPr>
        <w:t>这个通信方案的可靠性就比模拟信号更强</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模拟信号和数字信号</w:t>
      </w:r>
    </w:p>
    <w:p>
      <w:pPr>
        <w:widowControl w:val="0"/>
        <w:numPr>
          <w:ilvl w:val="0"/>
          <w:numId w:val="0"/>
        </w:numPr>
        <w:jc w:val="both"/>
        <w:rPr>
          <w:rFonts w:hint="eastAsia"/>
          <w:lang w:val="en-US" w:eastAsia="zh-CN"/>
        </w:rPr>
      </w:pPr>
      <w:r>
        <w:rPr>
          <w:rFonts w:hint="eastAsia"/>
          <w:lang w:val="en-US" w:eastAsia="zh-CN"/>
        </w:rPr>
        <w:t>一个是波形，一个是数字；</w:t>
      </w:r>
    </w:p>
    <w:p>
      <w:pPr>
        <w:widowControl w:val="0"/>
        <w:numPr>
          <w:ilvl w:val="0"/>
          <w:numId w:val="0"/>
        </w:numPr>
        <w:jc w:val="both"/>
        <w:rPr>
          <w:rFonts w:hint="eastAsia"/>
          <w:lang w:val="en-US" w:eastAsia="zh-CN"/>
        </w:rPr>
      </w:pPr>
      <w:r>
        <w:rPr>
          <w:rFonts w:hint="eastAsia"/>
          <w:lang w:val="en-US" w:eastAsia="zh-CN"/>
        </w:rPr>
        <w:t>一个是高低电平，一个是01010；</w:t>
      </w:r>
    </w:p>
    <w:p>
      <w:pPr>
        <w:widowControl w:val="0"/>
        <w:numPr>
          <w:ilvl w:val="0"/>
          <w:numId w:val="0"/>
        </w:numPr>
        <w:jc w:val="both"/>
        <w:rPr>
          <w:rFonts w:hint="eastAsia"/>
          <w:lang w:val="en-US" w:eastAsia="zh-CN"/>
        </w:rPr>
      </w:pPr>
      <w:r>
        <w:rPr>
          <w:rFonts w:hint="eastAsia"/>
          <w:lang w:val="en-US" w:eastAsia="zh-CN"/>
        </w:rPr>
        <w:t>一个是连贯的，一个是断开的；</w:t>
      </w:r>
    </w:p>
    <w:p>
      <w:pPr>
        <w:widowControl w:val="0"/>
        <w:numPr>
          <w:ilvl w:val="0"/>
          <w:numId w:val="0"/>
        </w:numPr>
        <w:jc w:val="both"/>
        <w:rPr>
          <w:rFonts w:hint="eastAsia"/>
          <w:lang w:val="en-US" w:eastAsia="zh-CN"/>
        </w:rPr>
      </w:pPr>
      <w:r>
        <w:rPr>
          <w:rFonts w:hint="eastAsia"/>
          <w:lang w:val="en-US" w:eastAsia="zh-CN"/>
        </w:rPr>
        <w:t>一个是自然的，一个是人工的。</w:t>
      </w:r>
    </w:p>
    <w:p>
      <w:pPr>
        <w:widowControl w:val="0"/>
        <w:numPr>
          <w:ilvl w:val="0"/>
          <w:numId w:val="0"/>
        </w:numPr>
        <w:jc w:val="both"/>
      </w:pPr>
      <w:r>
        <w:drawing>
          <wp:inline distT="0" distB="0" distL="114300" distR="114300">
            <wp:extent cx="5267960" cy="3342005"/>
            <wp:effectExtent l="0" t="0" r="8890" b="1079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5267960" cy="334200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信道的极限速率可以通过奈式准则</w:t>
      </w:r>
    </w:p>
    <w:p>
      <w:pPr>
        <w:widowControl w:val="0"/>
        <w:numPr>
          <w:ilvl w:val="0"/>
          <w:numId w:val="0"/>
        </w:numPr>
        <w:jc w:val="both"/>
        <w:rPr>
          <w:rFonts w:hint="eastAsia"/>
          <w:lang w:val="en-US" w:eastAsia="zh-CN"/>
        </w:rPr>
      </w:pPr>
      <w:r>
        <w:rPr>
          <w:rFonts w:hint="eastAsia"/>
          <w:lang w:val="en-US" w:eastAsia="zh-CN"/>
        </w:rPr>
        <w:t>在任何信道中，码元传输的速率都是有上线的，否则会出现码间串扰的问题</w:t>
      </w:r>
    </w:p>
    <w:p>
      <w:pPr>
        <w:widowControl w:val="0"/>
        <w:numPr>
          <w:ilvl w:val="0"/>
          <w:numId w:val="0"/>
        </w:numPr>
        <w:jc w:val="both"/>
        <w:rPr>
          <w:rFonts w:hint="eastAsia"/>
          <w:lang w:val="en-US" w:eastAsia="zh-CN"/>
        </w:rPr>
      </w:pPr>
      <w:r>
        <w:rPr>
          <w:rFonts w:hint="eastAsia"/>
          <w:lang w:val="en-US" w:eastAsia="zh-CN"/>
        </w:rPr>
        <w:t>如果信道的频带越宽，也就是能够他通过的信号高频分量越多，那么就可以使用更高速率传递码元而不出现码间串扰。</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0500" cy="3366135"/>
            <wp:effectExtent l="0" t="0" r="6350" b="571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5270500" cy="336613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模拟信号是  选择一个跟数字信号一样的模拟信号作为基波 + 高频率的谐波 = 成为数字信号。</w:t>
      </w:r>
    </w:p>
    <w:p>
      <w:pPr>
        <w:widowControl w:val="0"/>
        <w:numPr>
          <w:ilvl w:val="0"/>
          <w:numId w:val="0"/>
        </w:numPr>
        <w:jc w:val="both"/>
        <w:rPr>
          <w:rFonts w:hint="eastAsia"/>
          <w:lang w:val="en-US" w:eastAsia="zh-CN"/>
        </w:rPr>
      </w:pPr>
      <w:r>
        <w:rPr>
          <w:rFonts w:hint="eastAsia"/>
          <w:lang w:val="en-US" w:eastAsia="zh-CN"/>
        </w:rPr>
        <w:t>这样理解下为什么信道频带越高，信道速度越快？</w:t>
      </w:r>
    </w:p>
    <w:p>
      <w:pPr>
        <w:widowControl w:val="0"/>
        <w:numPr>
          <w:ilvl w:val="0"/>
          <w:numId w:val="0"/>
        </w:numPr>
        <w:jc w:val="both"/>
        <w:rPr>
          <w:rFonts w:hint="eastAsia"/>
          <w:lang w:val="en-US" w:eastAsia="zh-CN"/>
        </w:rPr>
      </w:pPr>
      <w:r>
        <w:rPr>
          <w:rFonts w:hint="eastAsia"/>
          <w:lang w:val="en-US" w:eastAsia="zh-CN"/>
        </w:rPr>
        <w:t>信道频率越高，选择的基波频率也就越高，码元的传播速度也就越高。</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码元传输速率（Baud） = 2 * 信道的带宽（HZ）</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如果码元速率固定了，如何让它承载更多的数据呢？</w:t>
      </w:r>
    </w:p>
    <w:p>
      <w:pPr>
        <w:widowControl w:val="0"/>
        <w:numPr>
          <w:ilvl w:val="0"/>
          <w:numId w:val="0"/>
        </w:numPr>
        <w:jc w:val="both"/>
      </w:pPr>
      <w:r>
        <w:drawing>
          <wp:inline distT="0" distB="0" distL="114300" distR="114300">
            <wp:extent cx="5273675" cy="2710815"/>
            <wp:effectExtent l="0" t="0" r="3175" b="1333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3"/>
                    <a:stretch>
                      <a:fillRect/>
                    </a:stretch>
                  </pic:blipFill>
                  <pic:spPr>
                    <a:xfrm>
                      <a:off x="0" y="0"/>
                      <a:ext cx="5273675" cy="271081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但是无限制的增加码元的数据长度也是不行的。</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drawing>
          <wp:inline distT="0" distB="0" distL="114300" distR="114300">
            <wp:extent cx="5266690" cy="2526030"/>
            <wp:effectExtent l="0" t="0" r="10160" b="762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4"/>
                    <a:stretch>
                      <a:fillRect/>
                    </a:stretch>
                  </pic:blipFill>
                  <pic:spPr>
                    <a:xfrm>
                      <a:off x="0" y="0"/>
                      <a:ext cx="5266690" cy="252603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numId w:val="0"/>
        </w:numPr>
        <w:jc w:val="both"/>
        <w:rPr>
          <w:rFonts w:hint="eastAsia"/>
          <w:lang w:val="en-US" w:eastAsia="zh-CN"/>
        </w:rPr>
      </w:pPr>
      <w:r>
        <w:drawing>
          <wp:inline distT="0" distB="0" distL="114300" distR="114300">
            <wp:extent cx="5271770" cy="3220720"/>
            <wp:effectExtent l="0" t="0" r="5080" b="1778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5"/>
                    <a:stretch>
                      <a:fillRect/>
                    </a:stretch>
                  </pic:blipFill>
                  <pic:spPr>
                    <a:xfrm>
                      <a:off x="0" y="0"/>
                      <a:ext cx="5271770" cy="322072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pStyle w:val="3"/>
        <w:numPr>
          <w:ilvl w:val="0"/>
          <w:numId w:val="1"/>
        </w:numPr>
        <w:rPr>
          <w:rFonts w:hint="eastAsia"/>
          <w:lang w:val="en-US" w:eastAsia="zh-CN"/>
        </w:rPr>
      </w:pPr>
      <w:r>
        <w:rPr>
          <w:rFonts w:hint="eastAsia"/>
          <w:lang w:val="en-US" w:eastAsia="zh-CN"/>
        </w:rPr>
        <w:t>传输技术</w:t>
      </w:r>
    </w:p>
    <w:p>
      <w:pPr>
        <w:widowControl w:val="0"/>
        <w:numPr>
          <w:ilvl w:val="0"/>
          <w:numId w:val="0"/>
        </w:numPr>
        <w:jc w:val="both"/>
        <w:rPr>
          <w:rFonts w:hint="eastAsia"/>
          <w:lang w:val="en-US" w:eastAsia="zh-CN"/>
        </w:rPr>
      </w:pPr>
      <w:r>
        <w:rPr>
          <w:rFonts w:hint="eastAsia"/>
          <w:lang w:val="en-US" w:eastAsia="zh-CN"/>
        </w:rPr>
        <w:t>传输媒体</w:t>
      </w:r>
    </w:p>
    <w:p>
      <w:pPr>
        <w:widowControl w:val="0"/>
        <w:numPr>
          <w:ilvl w:val="0"/>
          <w:numId w:val="2"/>
        </w:numPr>
        <w:jc w:val="both"/>
        <w:rPr>
          <w:rFonts w:hint="eastAsia"/>
          <w:lang w:val="en-US" w:eastAsia="zh-CN"/>
        </w:rPr>
      </w:pPr>
      <w:r>
        <w:rPr>
          <w:rFonts w:hint="eastAsia"/>
          <w:lang w:val="en-US" w:eastAsia="zh-CN"/>
        </w:rPr>
        <w:t>导向传输媒体</w:t>
      </w:r>
    </w:p>
    <w:p>
      <w:pPr>
        <w:widowControl w:val="0"/>
        <w:numPr>
          <w:ilvl w:val="0"/>
          <w:numId w:val="0"/>
        </w:numPr>
        <w:jc w:val="both"/>
      </w:pPr>
      <w:r>
        <w:drawing>
          <wp:inline distT="0" distB="0" distL="114300" distR="114300">
            <wp:extent cx="5272405" cy="3331845"/>
            <wp:effectExtent l="0" t="0" r="4445" b="190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6"/>
                    <a:stretch>
                      <a:fillRect/>
                    </a:stretch>
                  </pic:blipFill>
                  <pic:spPr>
                    <a:xfrm>
                      <a:off x="0" y="0"/>
                      <a:ext cx="5272405" cy="333184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r>
        <w:drawing>
          <wp:inline distT="0" distB="0" distL="114300" distR="114300">
            <wp:extent cx="3672205" cy="2430780"/>
            <wp:effectExtent l="0" t="0" r="4445" b="76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7"/>
                    <a:stretch>
                      <a:fillRect/>
                    </a:stretch>
                  </pic:blipFill>
                  <pic:spPr>
                    <a:xfrm>
                      <a:off x="0" y="0"/>
                      <a:ext cx="3672205" cy="243078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432935" cy="2740025"/>
            <wp:effectExtent l="0" t="0" r="5715" b="317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8"/>
                    <a:stretch>
                      <a:fillRect/>
                    </a:stretch>
                  </pic:blipFill>
                  <pic:spPr>
                    <a:xfrm>
                      <a:off x="0" y="0"/>
                      <a:ext cx="4432935" cy="274002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2"/>
        </w:numPr>
        <w:jc w:val="both"/>
        <w:rPr>
          <w:rFonts w:hint="eastAsia"/>
          <w:lang w:val="en-US" w:eastAsia="zh-CN"/>
        </w:rPr>
      </w:pPr>
      <w:r>
        <w:rPr>
          <w:rFonts w:hint="eastAsia"/>
          <w:lang w:val="en-US" w:eastAsia="zh-CN"/>
        </w:rPr>
        <w:t>非导向传输媒体</w:t>
      </w:r>
    </w:p>
    <w:p>
      <w:r>
        <w:drawing>
          <wp:inline distT="0" distB="0" distL="114300" distR="114300">
            <wp:extent cx="5267325" cy="3213735"/>
            <wp:effectExtent l="0" t="0" r="9525" b="571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9"/>
                    <a:stretch>
                      <a:fillRect/>
                    </a:stretch>
                  </pic:blipFill>
                  <pic:spPr>
                    <a:xfrm>
                      <a:off x="0" y="0"/>
                      <a:ext cx="5267325" cy="3213735"/>
                    </a:xfrm>
                    <a:prstGeom prst="rect">
                      <a:avLst/>
                    </a:prstGeom>
                    <a:noFill/>
                    <a:ln w="9525">
                      <a:noFill/>
                    </a:ln>
                  </pic:spPr>
                </pic:pic>
              </a:graphicData>
            </a:graphic>
          </wp:inline>
        </w:drawing>
      </w:r>
    </w:p>
    <w:p>
      <w:r>
        <w:drawing>
          <wp:inline distT="0" distB="0" distL="114300" distR="114300">
            <wp:extent cx="5269865" cy="3536315"/>
            <wp:effectExtent l="0" t="0" r="6985" b="698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0"/>
                    <a:stretch>
                      <a:fillRect/>
                    </a:stretch>
                  </pic:blipFill>
                  <pic:spPr>
                    <a:xfrm>
                      <a:off x="0" y="0"/>
                      <a:ext cx="5269865" cy="3536315"/>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66690" cy="3129915"/>
            <wp:effectExtent l="0" t="0" r="10160" b="1333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1"/>
                    <a:stretch>
                      <a:fillRect/>
                    </a:stretch>
                  </pic:blipFill>
                  <pic:spPr>
                    <a:xfrm>
                      <a:off x="0" y="0"/>
                      <a:ext cx="5266690" cy="3129915"/>
                    </a:xfrm>
                    <a:prstGeom prst="rect">
                      <a:avLst/>
                    </a:prstGeom>
                    <a:noFill/>
                    <a:ln w="9525">
                      <a:noFill/>
                    </a:ln>
                  </pic:spPr>
                </pic:pic>
              </a:graphicData>
            </a:graphic>
          </wp:inline>
        </w:drawing>
      </w:r>
    </w:p>
    <w:p>
      <w:pPr>
        <w:pStyle w:val="3"/>
        <w:numPr>
          <w:ilvl w:val="0"/>
          <w:numId w:val="1"/>
        </w:numPr>
        <w:rPr>
          <w:rFonts w:hint="eastAsia"/>
          <w:lang w:val="en-US" w:eastAsia="zh-CN"/>
        </w:rPr>
      </w:pPr>
      <w:r>
        <w:rPr>
          <w:rFonts w:hint="eastAsia"/>
          <w:lang w:val="en-US" w:eastAsia="zh-CN"/>
        </w:rPr>
        <w:t>信道复用技术</w:t>
      </w:r>
    </w:p>
    <w:p>
      <w:pPr>
        <w:rPr>
          <w:rFonts w:hint="eastAsia"/>
          <w:lang w:val="en-US" w:eastAsia="zh-CN"/>
        </w:rPr>
      </w:pPr>
      <w:r>
        <w:rPr>
          <w:rFonts w:hint="eastAsia"/>
          <w:lang w:val="en-US" w:eastAsia="zh-CN"/>
        </w:rPr>
        <w:t>说的简单点，就是一条电话线怎么传递多个人的模拟信号</w:t>
      </w:r>
    </w:p>
    <w:p>
      <w:pPr>
        <w:rPr>
          <w:rFonts w:hint="eastAsia"/>
          <w:lang w:val="en-US" w:eastAsia="zh-CN"/>
        </w:rPr>
      </w:pPr>
    </w:p>
    <w:p>
      <w:pPr>
        <w:numPr>
          <w:ilvl w:val="0"/>
          <w:numId w:val="3"/>
        </w:numPr>
        <w:rPr>
          <w:rFonts w:hint="eastAsia"/>
          <w:lang w:val="en-US" w:eastAsia="zh-CN"/>
        </w:rPr>
      </w:pPr>
      <w:r>
        <w:rPr>
          <w:rFonts w:hint="eastAsia"/>
          <w:lang w:val="en-US" w:eastAsia="zh-CN"/>
        </w:rPr>
        <w:t>频分复用，主要用于模拟信号</w:t>
      </w:r>
    </w:p>
    <w:p>
      <w:pPr>
        <w:numPr>
          <w:numId w:val="0"/>
        </w:numPr>
      </w:pPr>
      <w:r>
        <w:drawing>
          <wp:inline distT="0" distB="0" distL="114300" distR="114300">
            <wp:extent cx="5273675" cy="3209925"/>
            <wp:effectExtent l="0" t="0" r="3175" b="952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2"/>
                    <a:stretch>
                      <a:fillRect/>
                    </a:stretch>
                  </pic:blipFill>
                  <pic:spPr>
                    <a:xfrm>
                      <a:off x="0" y="0"/>
                      <a:ext cx="5273675" cy="3209925"/>
                    </a:xfrm>
                    <a:prstGeom prst="rect">
                      <a:avLst/>
                    </a:prstGeom>
                    <a:noFill/>
                    <a:ln w="9525">
                      <a:noFill/>
                    </a:ln>
                  </pic:spPr>
                </pic:pic>
              </a:graphicData>
            </a:graphic>
          </wp:inline>
        </w:drawing>
      </w:r>
    </w:p>
    <w:p>
      <w:pPr>
        <w:numPr>
          <w:numId w:val="0"/>
        </w:numPr>
      </w:pPr>
      <w:r>
        <w:drawing>
          <wp:inline distT="0" distB="0" distL="114300" distR="114300">
            <wp:extent cx="5266055" cy="3724275"/>
            <wp:effectExtent l="0" t="0" r="10795" b="952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3"/>
                    <a:stretch>
                      <a:fillRect/>
                    </a:stretch>
                  </pic:blipFill>
                  <pic:spPr>
                    <a:xfrm>
                      <a:off x="0" y="0"/>
                      <a:ext cx="5266055" cy="3724275"/>
                    </a:xfrm>
                    <a:prstGeom prst="rect">
                      <a:avLst/>
                    </a:prstGeom>
                    <a:noFill/>
                    <a:ln w="9525">
                      <a:noFill/>
                    </a:ln>
                  </pic:spPr>
                </pic:pic>
              </a:graphicData>
            </a:graphic>
          </wp:inline>
        </w:drawing>
      </w:r>
    </w:p>
    <w:p>
      <w:pPr>
        <w:numPr>
          <w:numId w:val="0"/>
        </w:numPr>
        <w:rPr>
          <w:rFonts w:hint="eastAsia"/>
          <w:lang w:val="en-US" w:eastAsia="zh-CN"/>
        </w:rPr>
      </w:pPr>
      <w:r>
        <w:drawing>
          <wp:inline distT="0" distB="0" distL="114300" distR="114300">
            <wp:extent cx="5271135" cy="2247265"/>
            <wp:effectExtent l="0" t="0" r="5715" b="63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4"/>
                    <a:stretch>
                      <a:fillRect/>
                    </a:stretch>
                  </pic:blipFill>
                  <pic:spPr>
                    <a:xfrm>
                      <a:off x="0" y="0"/>
                      <a:ext cx="5271135" cy="2247265"/>
                    </a:xfrm>
                    <a:prstGeom prst="rect">
                      <a:avLst/>
                    </a:prstGeom>
                    <a:noFill/>
                    <a:ln w="9525">
                      <a:noFill/>
                    </a:ln>
                  </pic:spPr>
                </pic:pic>
              </a:graphicData>
            </a:graphic>
          </wp:inline>
        </w:drawing>
      </w:r>
    </w:p>
    <w:p>
      <w:pPr>
        <w:numPr>
          <w:ilvl w:val="0"/>
          <w:numId w:val="3"/>
        </w:numPr>
        <w:rPr>
          <w:rFonts w:hint="eastAsia"/>
          <w:lang w:val="en-US" w:eastAsia="zh-CN"/>
        </w:rPr>
      </w:pPr>
      <w:r>
        <w:rPr>
          <w:rFonts w:hint="eastAsia"/>
          <w:lang w:val="en-US" w:eastAsia="zh-CN"/>
        </w:rPr>
        <w:t>时分复用</w:t>
      </w:r>
    </w:p>
    <w:p>
      <w:pPr>
        <w:numPr>
          <w:numId w:val="0"/>
        </w:numPr>
      </w:pPr>
      <w:r>
        <w:drawing>
          <wp:inline distT="0" distB="0" distL="114300" distR="114300">
            <wp:extent cx="5272405" cy="3009265"/>
            <wp:effectExtent l="0" t="0" r="4445" b="63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5"/>
                    <a:stretch>
                      <a:fillRect/>
                    </a:stretch>
                  </pic:blipFill>
                  <pic:spPr>
                    <a:xfrm>
                      <a:off x="0" y="0"/>
                      <a:ext cx="5272405" cy="3009265"/>
                    </a:xfrm>
                    <a:prstGeom prst="rect">
                      <a:avLst/>
                    </a:prstGeom>
                    <a:noFill/>
                    <a:ln w="9525">
                      <a:noFill/>
                    </a:ln>
                  </pic:spPr>
                </pic:pic>
              </a:graphicData>
            </a:graphic>
          </wp:inline>
        </w:drawing>
      </w:r>
    </w:p>
    <w:p>
      <w:pPr>
        <w:numPr>
          <w:numId w:val="0"/>
        </w:numPr>
        <w:rPr>
          <w:rFonts w:hint="eastAsia"/>
          <w:lang w:val="en-US" w:eastAsia="zh-CN"/>
        </w:rPr>
      </w:pPr>
      <w:r>
        <w:drawing>
          <wp:inline distT="0" distB="0" distL="114300" distR="114300">
            <wp:extent cx="5269230" cy="3643630"/>
            <wp:effectExtent l="0" t="0" r="7620" b="1397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26"/>
                    <a:stretch>
                      <a:fillRect/>
                    </a:stretch>
                  </pic:blipFill>
                  <pic:spPr>
                    <a:xfrm>
                      <a:off x="0" y="0"/>
                      <a:ext cx="5269230" cy="3643630"/>
                    </a:xfrm>
                    <a:prstGeom prst="rect">
                      <a:avLst/>
                    </a:prstGeom>
                    <a:noFill/>
                    <a:ln w="9525">
                      <a:noFill/>
                    </a:ln>
                  </pic:spPr>
                </pic:pic>
              </a:graphicData>
            </a:graphic>
          </wp:inline>
        </w:drawing>
      </w:r>
    </w:p>
    <w:p>
      <w:pPr>
        <w:numPr>
          <w:ilvl w:val="0"/>
          <w:numId w:val="3"/>
        </w:numPr>
        <w:rPr>
          <w:rFonts w:hint="eastAsia"/>
          <w:lang w:val="en-US" w:eastAsia="zh-CN"/>
        </w:rPr>
      </w:pPr>
      <w:r>
        <w:rPr>
          <w:rFonts w:hint="eastAsia"/>
          <w:lang w:val="en-US" w:eastAsia="zh-CN"/>
        </w:rPr>
        <w:t>波分复用</w:t>
      </w:r>
    </w:p>
    <w:p>
      <w:pPr>
        <w:numPr>
          <w:numId w:val="0"/>
        </w:numPr>
        <w:rPr>
          <w:rFonts w:hint="eastAsia"/>
          <w:lang w:val="en-US" w:eastAsia="zh-CN"/>
        </w:rPr>
      </w:pPr>
      <w:r>
        <w:drawing>
          <wp:inline distT="0" distB="0" distL="114300" distR="114300">
            <wp:extent cx="5271770" cy="3253105"/>
            <wp:effectExtent l="0" t="0" r="5080" b="4445"/>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7"/>
                    <a:stretch>
                      <a:fillRect/>
                    </a:stretch>
                  </pic:blipFill>
                  <pic:spPr>
                    <a:xfrm>
                      <a:off x="0" y="0"/>
                      <a:ext cx="5271770" cy="3253105"/>
                    </a:xfrm>
                    <a:prstGeom prst="rect">
                      <a:avLst/>
                    </a:prstGeom>
                    <a:noFill/>
                    <a:ln w="9525">
                      <a:noFill/>
                    </a:ln>
                  </pic:spPr>
                </pic:pic>
              </a:graphicData>
            </a:graphic>
          </wp:inline>
        </w:drawing>
      </w:r>
    </w:p>
    <w:p>
      <w:pPr>
        <w:numPr>
          <w:ilvl w:val="0"/>
          <w:numId w:val="3"/>
        </w:numPr>
        <w:rPr>
          <w:rFonts w:hint="eastAsia"/>
          <w:lang w:val="en-US" w:eastAsia="zh-CN"/>
        </w:rPr>
      </w:pPr>
      <w:r>
        <w:rPr>
          <w:rFonts w:hint="eastAsia"/>
          <w:lang w:val="en-US" w:eastAsia="zh-CN"/>
        </w:rPr>
        <w:t>码分复用</w:t>
      </w:r>
    </w:p>
    <w:p>
      <w:pPr>
        <w:numPr>
          <w:numId w:val="0"/>
        </w:numPr>
      </w:pPr>
      <w:r>
        <w:drawing>
          <wp:inline distT="0" distB="0" distL="114300" distR="114300">
            <wp:extent cx="5268595" cy="3388360"/>
            <wp:effectExtent l="0" t="0" r="8255" b="254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28"/>
                    <a:stretch>
                      <a:fillRect/>
                    </a:stretch>
                  </pic:blipFill>
                  <pic:spPr>
                    <a:xfrm>
                      <a:off x="0" y="0"/>
                      <a:ext cx="5268595" cy="3388360"/>
                    </a:xfrm>
                    <a:prstGeom prst="rect">
                      <a:avLst/>
                    </a:prstGeom>
                    <a:noFill/>
                    <a:ln w="9525">
                      <a:noFill/>
                    </a:ln>
                  </pic:spPr>
                </pic:pic>
              </a:graphicData>
            </a:graphic>
          </wp:inline>
        </w:drawing>
      </w:r>
    </w:p>
    <w:p>
      <w:pPr>
        <w:numPr>
          <w:numId w:val="0"/>
        </w:numPr>
        <w:rPr>
          <w:rFonts w:hint="eastAsia"/>
          <w:lang w:val="en-US" w:eastAsia="zh-CN"/>
        </w:rPr>
      </w:pPr>
      <w:r>
        <w:drawing>
          <wp:inline distT="0" distB="0" distL="114300" distR="114300">
            <wp:extent cx="5267960" cy="3324225"/>
            <wp:effectExtent l="0" t="0" r="8890" b="9525"/>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29"/>
                    <a:stretch>
                      <a:fillRect/>
                    </a:stretch>
                  </pic:blipFill>
                  <pic:spPr>
                    <a:xfrm>
                      <a:off x="0" y="0"/>
                      <a:ext cx="5267960" cy="3324225"/>
                    </a:xfrm>
                    <a:prstGeom prst="rect">
                      <a:avLst/>
                    </a:prstGeom>
                    <a:noFill/>
                    <a:ln w="9525">
                      <a:noFill/>
                    </a:ln>
                  </pic:spPr>
                </pic:pic>
              </a:graphicData>
            </a:graphic>
          </wp:inline>
        </w:drawing>
      </w:r>
    </w:p>
    <w:p>
      <w:pPr>
        <w:pStyle w:val="3"/>
        <w:numPr>
          <w:ilvl w:val="0"/>
          <w:numId w:val="1"/>
        </w:numPr>
        <w:rPr>
          <w:rFonts w:hint="eastAsia"/>
          <w:lang w:val="en-US" w:eastAsia="zh-CN"/>
        </w:rPr>
      </w:pPr>
      <w:r>
        <w:rPr>
          <w:rFonts w:hint="eastAsia"/>
          <w:lang w:val="en-US" w:eastAsia="zh-CN"/>
        </w:rPr>
        <w:t>宽带接入技术</w:t>
      </w:r>
    </w:p>
    <w:p>
      <w:pPr>
        <w:rPr>
          <w:rFonts w:hint="eastAsia"/>
          <w:lang w:val="en-US" w:eastAsia="zh-CN"/>
        </w:rPr>
      </w:pPr>
      <w:r>
        <w:rPr>
          <w:rFonts w:hint="eastAsia"/>
          <w:lang w:val="en-US" w:eastAsia="zh-CN"/>
        </w:rPr>
        <w:t>这章节不重要。。。。。</w:t>
      </w:r>
      <w:bookmarkStart w:id="0" w:name="_GoBack"/>
      <w:bookmarkEnd w:id="0"/>
    </w:p>
    <w:p>
      <w:pPr>
        <w:widowControl w:val="0"/>
        <w:numPr>
          <w:ilvl w:val="0"/>
          <w:numId w:val="0"/>
        </w:numPr>
        <w:jc w:val="both"/>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9E3E0D"/>
    <w:multiLevelType w:val="singleLevel"/>
    <w:tmpl w:val="599E3E0D"/>
    <w:lvl w:ilvl="0" w:tentative="0">
      <w:start w:val="2"/>
      <w:numFmt w:val="decimal"/>
      <w:suff w:val="nothing"/>
      <w:lvlText w:val="%1."/>
      <w:lvlJc w:val="left"/>
    </w:lvl>
  </w:abstractNum>
  <w:abstractNum w:abstractNumId="1">
    <w:nsid w:val="599F83B2"/>
    <w:multiLevelType w:val="singleLevel"/>
    <w:tmpl w:val="599F83B2"/>
    <w:lvl w:ilvl="0" w:tentative="0">
      <w:start w:val="1"/>
      <w:numFmt w:val="decimal"/>
      <w:suff w:val="nothing"/>
      <w:lvlText w:val="%1."/>
      <w:lvlJc w:val="left"/>
    </w:lvl>
  </w:abstractNum>
  <w:abstractNum w:abstractNumId="2">
    <w:nsid w:val="599F8B85"/>
    <w:multiLevelType w:val="singleLevel"/>
    <w:tmpl w:val="599F8B85"/>
    <w:lvl w:ilvl="0" w:tentative="0">
      <w:start w:val="1"/>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57278"/>
    <w:rsid w:val="009D69DF"/>
    <w:rsid w:val="01A3168E"/>
    <w:rsid w:val="01B40AAC"/>
    <w:rsid w:val="02712D4A"/>
    <w:rsid w:val="028B5E98"/>
    <w:rsid w:val="02CC467D"/>
    <w:rsid w:val="048D1546"/>
    <w:rsid w:val="04B60C24"/>
    <w:rsid w:val="058D2632"/>
    <w:rsid w:val="05AD45A5"/>
    <w:rsid w:val="05B752D3"/>
    <w:rsid w:val="0663110A"/>
    <w:rsid w:val="069C489D"/>
    <w:rsid w:val="08D712A7"/>
    <w:rsid w:val="0973454B"/>
    <w:rsid w:val="09BC4211"/>
    <w:rsid w:val="0A4168BF"/>
    <w:rsid w:val="0B083E54"/>
    <w:rsid w:val="0B4D6D3B"/>
    <w:rsid w:val="0B5F2C0D"/>
    <w:rsid w:val="0C3B64A3"/>
    <w:rsid w:val="0C677CBD"/>
    <w:rsid w:val="0DAD0EBA"/>
    <w:rsid w:val="0DB74138"/>
    <w:rsid w:val="0DC77B62"/>
    <w:rsid w:val="0DEA64A6"/>
    <w:rsid w:val="0E0A008C"/>
    <w:rsid w:val="0F9F7F6D"/>
    <w:rsid w:val="112664C5"/>
    <w:rsid w:val="114E7780"/>
    <w:rsid w:val="11904AE0"/>
    <w:rsid w:val="12611B18"/>
    <w:rsid w:val="12907CF7"/>
    <w:rsid w:val="12C91D49"/>
    <w:rsid w:val="13A623B1"/>
    <w:rsid w:val="14CB663E"/>
    <w:rsid w:val="14D50296"/>
    <w:rsid w:val="14FE2890"/>
    <w:rsid w:val="170677AF"/>
    <w:rsid w:val="17125FEB"/>
    <w:rsid w:val="178D32FA"/>
    <w:rsid w:val="180D387C"/>
    <w:rsid w:val="1810231D"/>
    <w:rsid w:val="185E3256"/>
    <w:rsid w:val="1A4E6BBD"/>
    <w:rsid w:val="1AB3622E"/>
    <w:rsid w:val="1AF42EE0"/>
    <w:rsid w:val="1B792C8A"/>
    <w:rsid w:val="1BA93954"/>
    <w:rsid w:val="1BD106AD"/>
    <w:rsid w:val="1C32003C"/>
    <w:rsid w:val="1CCB67A0"/>
    <w:rsid w:val="1CF3721D"/>
    <w:rsid w:val="1DAE7D50"/>
    <w:rsid w:val="1E2E34B6"/>
    <w:rsid w:val="1E807C06"/>
    <w:rsid w:val="1EC8091E"/>
    <w:rsid w:val="1FD93979"/>
    <w:rsid w:val="200919E7"/>
    <w:rsid w:val="208D5AD8"/>
    <w:rsid w:val="21FF3D13"/>
    <w:rsid w:val="22180DB4"/>
    <w:rsid w:val="22277104"/>
    <w:rsid w:val="223C717A"/>
    <w:rsid w:val="22773D77"/>
    <w:rsid w:val="22C1510F"/>
    <w:rsid w:val="23580948"/>
    <w:rsid w:val="236041F1"/>
    <w:rsid w:val="24101658"/>
    <w:rsid w:val="24131740"/>
    <w:rsid w:val="261233BC"/>
    <w:rsid w:val="26F50211"/>
    <w:rsid w:val="26F9358E"/>
    <w:rsid w:val="280E72ED"/>
    <w:rsid w:val="28917F88"/>
    <w:rsid w:val="28B66D2C"/>
    <w:rsid w:val="29DC499C"/>
    <w:rsid w:val="2A0F43D6"/>
    <w:rsid w:val="2A700103"/>
    <w:rsid w:val="2A7A3C62"/>
    <w:rsid w:val="2B103FAC"/>
    <w:rsid w:val="2B615A3E"/>
    <w:rsid w:val="2BDC369E"/>
    <w:rsid w:val="2C5D0D5C"/>
    <w:rsid w:val="2C9917AC"/>
    <w:rsid w:val="2D182DB1"/>
    <w:rsid w:val="2D183B2B"/>
    <w:rsid w:val="2EB275B3"/>
    <w:rsid w:val="2FB661B1"/>
    <w:rsid w:val="2FF81250"/>
    <w:rsid w:val="30E34758"/>
    <w:rsid w:val="30FA7120"/>
    <w:rsid w:val="312108FF"/>
    <w:rsid w:val="31BA27A9"/>
    <w:rsid w:val="328E0066"/>
    <w:rsid w:val="32D866A6"/>
    <w:rsid w:val="34293294"/>
    <w:rsid w:val="342C1739"/>
    <w:rsid w:val="34D60AC6"/>
    <w:rsid w:val="35A9678E"/>
    <w:rsid w:val="36B549CD"/>
    <w:rsid w:val="36DE04A6"/>
    <w:rsid w:val="373B2867"/>
    <w:rsid w:val="37486A6D"/>
    <w:rsid w:val="38157FC0"/>
    <w:rsid w:val="38794465"/>
    <w:rsid w:val="387B7096"/>
    <w:rsid w:val="38A47E72"/>
    <w:rsid w:val="3954610A"/>
    <w:rsid w:val="398A6280"/>
    <w:rsid w:val="39B361CA"/>
    <w:rsid w:val="39D64715"/>
    <w:rsid w:val="3BC6334E"/>
    <w:rsid w:val="3C707FB4"/>
    <w:rsid w:val="3C8A071D"/>
    <w:rsid w:val="3CE22E4D"/>
    <w:rsid w:val="3CF13FBE"/>
    <w:rsid w:val="3D145B0C"/>
    <w:rsid w:val="3D6B549B"/>
    <w:rsid w:val="3D8A6586"/>
    <w:rsid w:val="3DA55B89"/>
    <w:rsid w:val="3E952955"/>
    <w:rsid w:val="420307DD"/>
    <w:rsid w:val="42C81974"/>
    <w:rsid w:val="42D81A09"/>
    <w:rsid w:val="433B3442"/>
    <w:rsid w:val="438E69D9"/>
    <w:rsid w:val="44545A05"/>
    <w:rsid w:val="449B5ACB"/>
    <w:rsid w:val="44CD45EE"/>
    <w:rsid w:val="44DB5185"/>
    <w:rsid w:val="45127A13"/>
    <w:rsid w:val="458778D0"/>
    <w:rsid w:val="45B95144"/>
    <w:rsid w:val="46E37186"/>
    <w:rsid w:val="46F32BCD"/>
    <w:rsid w:val="47E25702"/>
    <w:rsid w:val="483464C7"/>
    <w:rsid w:val="491F4353"/>
    <w:rsid w:val="493E2972"/>
    <w:rsid w:val="4A6D57B3"/>
    <w:rsid w:val="4B0D1258"/>
    <w:rsid w:val="4BB96982"/>
    <w:rsid w:val="4C914A45"/>
    <w:rsid w:val="4D014A50"/>
    <w:rsid w:val="4D151C77"/>
    <w:rsid w:val="4D290F7C"/>
    <w:rsid w:val="4DBF3327"/>
    <w:rsid w:val="4E5F5756"/>
    <w:rsid w:val="4E6C00B1"/>
    <w:rsid w:val="50107EDC"/>
    <w:rsid w:val="50A82AC9"/>
    <w:rsid w:val="50C4503E"/>
    <w:rsid w:val="51CB7706"/>
    <w:rsid w:val="5224796E"/>
    <w:rsid w:val="525C17D4"/>
    <w:rsid w:val="527970F2"/>
    <w:rsid w:val="52DB71A7"/>
    <w:rsid w:val="538B40CF"/>
    <w:rsid w:val="554558D2"/>
    <w:rsid w:val="566A5548"/>
    <w:rsid w:val="56753987"/>
    <w:rsid w:val="56D95E55"/>
    <w:rsid w:val="57664C0A"/>
    <w:rsid w:val="58933D37"/>
    <w:rsid w:val="58EE512A"/>
    <w:rsid w:val="59B50C95"/>
    <w:rsid w:val="5AD02DE2"/>
    <w:rsid w:val="5B5824B9"/>
    <w:rsid w:val="5B8806AF"/>
    <w:rsid w:val="5B9432E3"/>
    <w:rsid w:val="5BFC1ADE"/>
    <w:rsid w:val="5C340E69"/>
    <w:rsid w:val="5C466CA8"/>
    <w:rsid w:val="5C982B4E"/>
    <w:rsid w:val="5CBA3789"/>
    <w:rsid w:val="5D435552"/>
    <w:rsid w:val="5DBF2F81"/>
    <w:rsid w:val="5E097D6B"/>
    <w:rsid w:val="5E3A4AAD"/>
    <w:rsid w:val="5F1433FA"/>
    <w:rsid w:val="5F18445B"/>
    <w:rsid w:val="5F822997"/>
    <w:rsid w:val="5F857FDB"/>
    <w:rsid w:val="5F8B44C0"/>
    <w:rsid w:val="5F9D5AFC"/>
    <w:rsid w:val="5FCB0283"/>
    <w:rsid w:val="60295A6F"/>
    <w:rsid w:val="610B5E1F"/>
    <w:rsid w:val="61BE4525"/>
    <w:rsid w:val="622A1D88"/>
    <w:rsid w:val="6236418C"/>
    <w:rsid w:val="624F7F19"/>
    <w:rsid w:val="64B34293"/>
    <w:rsid w:val="660F7FE1"/>
    <w:rsid w:val="67A56CE3"/>
    <w:rsid w:val="687C6861"/>
    <w:rsid w:val="687C75AA"/>
    <w:rsid w:val="695F74B5"/>
    <w:rsid w:val="69A34172"/>
    <w:rsid w:val="69B545A3"/>
    <w:rsid w:val="6A1F4A10"/>
    <w:rsid w:val="6CAD5A64"/>
    <w:rsid w:val="6CCF7A82"/>
    <w:rsid w:val="6CE167C4"/>
    <w:rsid w:val="6D3D43A2"/>
    <w:rsid w:val="6DE00E21"/>
    <w:rsid w:val="6E1B2482"/>
    <w:rsid w:val="6E227D93"/>
    <w:rsid w:val="6E980B00"/>
    <w:rsid w:val="6EF8438D"/>
    <w:rsid w:val="6F805323"/>
    <w:rsid w:val="6F955E04"/>
    <w:rsid w:val="6FFD5984"/>
    <w:rsid w:val="714F6F6B"/>
    <w:rsid w:val="71691661"/>
    <w:rsid w:val="724428F8"/>
    <w:rsid w:val="730858F7"/>
    <w:rsid w:val="73211B46"/>
    <w:rsid w:val="73671099"/>
    <w:rsid w:val="73B14769"/>
    <w:rsid w:val="748A3F44"/>
    <w:rsid w:val="74AD4791"/>
    <w:rsid w:val="75833E68"/>
    <w:rsid w:val="759312CE"/>
    <w:rsid w:val="75FC1AD9"/>
    <w:rsid w:val="771E1C1A"/>
    <w:rsid w:val="77662BE3"/>
    <w:rsid w:val="792C2715"/>
    <w:rsid w:val="79603D59"/>
    <w:rsid w:val="79C535E6"/>
    <w:rsid w:val="7A281EED"/>
    <w:rsid w:val="7A532AC2"/>
    <w:rsid w:val="7AF42378"/>
    <w:rsid w:val="7B1124BF"/>
    <w:rsid w:val="7BA839CD"/>
    <w:rsid w:val="7C486F75"/>
    <w:rsid w:val="7EF9336D"/>
    <w:rsid w:val="7FE1619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4">
    <w:name w:val="Default Paragraph Font"/>
    <w:semiHidden/>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Office_10.1.0.6748_F1E327BC-269C-435d-A152-05C5408002CA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hama</dc:creator>
  <cp:lastModifiedBy>hama</cp:lastModifiedBy>
  <dcterms:modified xsi:type="dcterms:W3CDTF">2017-08-25T02:39:58Z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