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rPr>
        <w:t>中文数据问题的本质就是字符集的问题。</w:t>
      </w:r>
      <w:bookmarkStart w:id="0" w:name="_GoBack"/>
      <w:bookmarkEnd w:id="0"/>
    </w:p>
    <w:p>
      <w:pPr>
        <w:rPr>
          <w:rFonts w:hint="default"/>
        </w:rPr>
      </w:pPr>
      <w:r>
        <w:rPr>
          <w:rFonts w:hint="default"/>
        </w:rPr>
        <w:t>由于计算机仅识别二进制数据，而且人类则更倾向于识别字符（符号），因此就需要一个二进制与字符的对应关系，也就是</w:t>
      </w:r>
      <w:r>
        <w:rPr>
          <w:rFonts w:hint="default"/>
        </w:rPr>
        <w:t>字符集</w:t>
      </w:r>
      <w:r>
        <w:rPr>
          <w:rFonts w:hint="default"/>
        </w:rPr>
        <w:t>。</w:t>
      </w:r>
    </w:p>
    <w:p>
      <w:pPr>
        <w:rPr>
          <w:rFonts w:hint="default"/>
        </w:rPr>
      </w:pPr>
      <w:r>
        <w:rPr>
          <w:rFonts w:hint="default"/>
        </w:rPr>
        <w:t>在咱们通过 MySQL 数据库的客户端向服务器插入中文数据的时候，有可能失败，原因则可能是客户端和服务器的字符集设置不同导致的，例如：</w:t>
      </w:r>
    </w:p>
    <w:p>
      <w:r>
        <w:rPr>
          <w:rFonts w:hint="default"/>
        </w:rPr>
        <w:t>客户端的字符集为</w:t>
      </w:r>
      <w:r>
        <w:t>gbk</w:t>
      </w:r>
      <w:r>
        <w:rPr>
          <w:rFonts w:hint="default"/>
        </w:rPr>
        <w:t>，则一个中文字符，对应两个字节；</w:t>
      </w:r>
    </w:p>
    <w:p>
      <w:r>
        <w:rPr>
          <w:rFonts w:hint="default"/>
        </w:rPr>
        <w:t>服务器的字符集为</w:t>
      </w:r>
      <w:r>
        <w:rPr>
          <w:rFonts w:hint="default"/>
        </w:rPr>
        <w:t>utf8</w:t>
      </w:r>
      <w:r>
        <w:rPr>
          <w:rFonts w:hint="default"/>
        </w:rPr>
        <w:t>，则一个中文字符，对应三个字节。</w:t>
      </w:r>
    </w:p>
    <w:p>
      <w:pPr>
        <w:rPr>
          <w:rFonts w:hint="default"/>
        </w:rPr>
      </w:pPr>
      <w:r>
        <w:rPr>
          <w:rFonts w:hint="default"/>
        </w:rPr>
        <w:t>这样显然会在编码转换的过程中出现问题，从而导致插入中文数据失败。</w:t>
      </w:r>
    </w:p>
    <w:p>
      <w:pPr>
        <w:rPr>
          <w:rFonts w:hint="default"/>
        </w:rPr>
      </w:pPr>
      <w:r>
        <w:rPr>
          <w:rFonts w:hint="default"/>
        </w:rPr>
        <w:t>由于所有的数据库服务器表现的一些特性都是通过服务器端的变量来保持的，因此系统会先读取自己的变量，看看具体的表现形式。这样的话，咱们就可以通过以下语句查看服务器到底识别哪些字符集：</w:t>
      </w:r>
    </w:p>
    <w:p>
      <w:pPr>
        <w:rPr>
          <w:rFonts w:hint="default"/>
        </w:rPr>
      </w:pPr>
      <w:r>
        <w:rPr>
          <w:rFonts w:hint="default"/>
        </w:rPr>
        <w:t>-- 查看服务器识别的全部字符集</w:t>
      </w:r>
    </w:p>
    <w:p>
      <w:pPr>
        <w:rPr>
          <w:rFonts w:hint="default"/>
        </w:rPr>
      </w:pPr>
      <w:r>
        <w:rPr>
          <w:rFonts w:hint="default"/>
        </w:rPr>
        <w:t>show character set;</w:t>
      </w:r>
    </w:p>
    <w:p>
      <w:pPr>
        <w:rPr>
          <w:rFonts w:hint="default"/>
        </w:rPr>
      </w:pPr>
      <w:r>
        <w:rPr>
          <w:rFonts w:hint="default"/>
        </w:rPr>
        <w:drawing>
          <wp:inline distT="0" distB="0" distL="114300" distR="114300">
            <wp:extent cx="5943600" cy="3990975"/>
            <wp:effectExtent l="0" t="0" r="0" b="952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943600" cy="3990975"/>
                    </a:xfrm>
                    <a:prstGeom prst="rect">
                      <a:avLst/>
                    </a:prstGeom>
                    <a:noFill/>
                    <a:ln w="9525">
                      <a:noFill/>
                    </a:ln>
                  </pic:spPr>
                </pic:pic>
              </a:graphicData>
            </a:graphic>
          </wp:inline>
        </w:drawing>
      </w:r>
    </w:p>
    <w:p>
      <w:pPr>
        <w:rPr>
          <w:rFonts w:hint="default"/>
        </w:rPr>
      </w:pPr>
      <w:r>
        <w:rPr>
          <w:rFonts w:hint="default"/>
        </w:rPr>
        <w:t>通过以上查询，咱们会发现：</w:t>
      </w:r>
      <w:r>
        <w:rPr>
          <w:rFonts w:hint="default"/>
        </w:rPr>
        <w:t>服务器是万能的，其支持所有字符集。</w:t>
      </w:r>
    </w:p>
    <w:p>
      <w:pPr>
        <w:rPr>
          <w:rFonts w:hint="default"/>
        </w:rPr>
      </w:pPr>
      <w:r>
        <w:rPr>
          <w:rFonts w:hint="default"/>
        </w:rPr>
        <w:t>既然服务器支持这么多字符集，总会有一种是服务器默认的和客户端打交道的字符集。因此，咱们可以通过以下语句查看服务器默认的对外处理的字符集：</w:t>
      </w:r>
    </w:p>
    <w:p>
      <w:pPr>
        <w:rPr>
          <w:rFonts w:hint="default"/>
        </w:rPr>
      </w:pPr>
      <w:r>
        <w:rPr>
          <w:rFonts w:hint="default"/>
        </w:rPr>
        <w:t>-- 查看服务器默认的对外处理的字符集</w:t>
      </w:r>
    </w:p>
    <w:p>
      <w:pPr>
        <w:rPr>
          <w:rFonts w:hint="default"/>
        </w:rPr>
      </w:pPr>
      <w:r>
        <w:rPr>
          <w:rFonts w:hint="default"/>
        </w:rPr>
        <w:t xml:space="preserve">show variables like 'character_set%'; </w:t>
      </w:r>
    </w:p>
    <w:p>
      <w:pPr>
        <w:rPr>
          <w:rFonts w:hint="default"/>
        </w:rPr>
      </w:pPr>
      <w:r>
        <w:rPr>
          <w:rFonts w:hint="default"/>
        </w:rPr>
        <w:drawing>
          <wp:inline distT="0" distB="0" distL="114300" distR="114300">
            <wp:extent cx="6677025" cy="2257425"/>
            <wp:effectExtent l="0" t="0" r="9525" b="9525"/>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6677025" cy="2257425"/>
                    </a:xfrm>
                    <a:prstGeom prst="rect">
                      <a:avLst/>
                    </a:prstGeom>
                    <a:noFill/>
                    <a:ln w="9525">
                      <a:noFill/>
                    </a:ln>
                  </pic:spPr>
                </pic:pic>
              </a:graphicData>
            </a:graphic>
          </wp:inline>
        </w:drawing>
      </w:r>
    </w:p>
    <w:p>
      <w:r>
        <w:rPr>
          <w:rFonts w:hint="default"/>
        </w:rPr>
        <w:t>标注1：服务器默认的客户端传来的数据字符集为</w:t>
      </w:r>
      <w:r>
        <w:rPr>
          <w:rFonts w:hint="default"/>
        </w:rPr>
        <w:t>utf8</w:t>
      </w:r>
      <w:r>
        <w:rPr>
          <w:rFonts w:hint="default"/>
        </w:rPr>
        <w:t>；</w:t>
      </w:r>
    </w:p>
    <w:p>
      <w:r>
        <w:rPr>
          <w:rFonts w:hint="default"/>
        </w:rPr>
        <w:t>标注2：连接层字符集为</w:t>
      </w:r>
      <w:r>
        <w:rPr>
          <w:rFonts w:hint="default"/>
        </w:rPr>
        <w:t>utf8</w:t>
      </w:r>
      <w:r>
        <w:rPr>
          <w:rFonts w:hint="default"/>
        </w:rPr>
        <w:t>；</w:t>
      </w:r>
    </w:p>
    <w:p>
      <w:r>
        <w:rPr>
          <w:rFonts w:hint="default"/>
        </w:rPr>
        <w:t>标注3：当前数据库的字符集为</w:t>
      </w:r>
      <w:r>
        <w:rPr>
          <w:rFonts w:hint="default"/>
        </w:rPr>
        <w:t>utf8</w:t>
      </w:r>
      <w:r>
        <w:rPr>
          <w:rFonts w:hint="default"/>
        </w:rPr>
        <w:t>；</w:t>
      </w:r>
    </w:p>
    <w:p>
      <w:r>
        <w:rPr>
          <w:rFonts w:hint="default"/>
        </w:rPr>
        <w:t>标注4：服务器默认的对外处理的字符集</w:t>
      </w:r>
      <w:r>
        <w:rPr>
          <w:rFonts w:hint="default"/>
        </w:rPr>
        <w:t>utf8</w:t>
      </w:r>
      <w:r>
        <w:rPr>
          <w:rFonts w:hint="default"/>
        </w:rPr>
        <w:t>.</w:t>
      </w:r>
    </w:p>
    <w:p>
      <w:pPr>
        <w:rPr>
          <w:rFonts w:hint="default"/>
        </w:rPr>
      </w:pPr>
      <w:r>
        <w:rPr>
          <w:rFonts w:hint="default"/>
        </w:rPr>
        <w:t>通过以上查询，咱们会发现：</w:t>
      </w:r>
      <w:r>
        <w:rPr>
          <w:rFonts w:hint="default"/>
        </w:rPr>
        <w:t>服务器默认的对外处理的字符集是</w:t>
      </w:r>
      <w:r>
        <w:rPr>
          <w:rFonts w:hint="default"/>
        </w:rPr>
        <w:t>utf8</w:t>
      </w:r>
      <w:r>
        <w:rPr>
          <w:rFonts w:hint="default"/>
        </w:rPr>
        <w:t>.</w:t>
      </w:r>
    </w:p>
    <w:p>
      <w:pPr>
        <w:rPr>
          <w:rFonts w:hint="default"/>
        </w:rPr>
      </w:pPr>
      <w:r>
        <w:rPr>
          <w:rFonts w:hint="default"/>
        </w:rPr>
        <w:t>那么反过来，咱们在通过客户端的属性查看客户端支持的字符集：</w:t>
      </w:r>
    </w:p>
    <w:p>
      <w:pPr>
        <w:rPr>
          <w:rFonts w:hint="default"/>
        </w:rPr>
      </w:pPr>
      <w:r>
        <w:rPr>
          <w:rFonts w:hint="default"/>
        </w:rPr>
        <w:drawing>
          <wp:inline distT="0" distB="0" distL="114300" distR="114300">
            <wp:extent cx="4267200" cy="5619750"/>
            <wp:effectExtent l="0" t="0" r="0" b="0"/>
            <wp:docPr id="1"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9"/>
                    <a:stretch>
                      <a:fillRect/>
                    </a:stretch>
                  </pic:blipFill>
                  <pic:spPr>
                    <a:xfrm>
                      <a:off x="0" y="0"/>
                      <a:ext cx="4267200" cy="5619750"/>
                    </a:xfrm>
                    <a:prstGeom prst="rect">
                      <a:avLst/>
                    </a:prstGeom>
                    <a:noFill/>
                    <a:ln w="9525">
                      <a:noFill/>
                    </a:ln>
                  </pic:spPr>
                </pic:pic>
              </a:graphicData>
            </a:graphic>
          </wp:inline>
        </w:drawing>
      </w:r>
    </w:p>
    <w:p>
      <w:pPr>
        <w:rPr>
          <w:rFonts w:hint="default"/>
        </w:rPr>
      </w:pPr>
      <w:r>
        <w:rPr>
          <w:rFonts w:hint="default"/>
        </w:rPr>
        <w:t>显然，咱们已经找到了问题的根源，确实是：</w:t>
      </w:r>
      <w:r>
        <w:rPr>
          <w:rFonts w:hint="default"/>
        </w:rPr>
        <w:t>客户端支持的字符集为</w:t>
      </w:r>
      <w:r>
        <w:rPr>
          <w:rFonts w:hint="default"/>
        </w:rPr>
        <w:t>gbk</w:t>
      </w:r>
      <w:r>
        <w:rPr>
          <w:rFonts w:hint="default"/>
        </w:rPr>
        <w:t>，而服务器默认的对外处理的字符集为</w:t>
      </w:r>
      <w:r>
        <w:rPr>
          <w:rFonts w:hint="default"/>
        </w:rPr>
        <w:t>utf8</w:t>
      </w:r>
      <w:r>
        <w:rPr>
          <w:rFonts w:hint="default"/>
        </w:rPr>
        <w:t>，因此产生矛盾。</w:t>
      </w:r>
    </w:p>
    <w:p>
      <w:pPr>
        <w:rPr>
          <w:rFonts w:hint="default"/>
        </w:rPr>
      </w:pPr>
      <w:r>
        <w:rPr>
          <w:rFonts w:hint="default"/>
        </w:rPr>
        <w:t>既然问题已经找到了，那么解决方案就是：</w:t>
      </w:r>
      <w:r>
        <w:rPr>
          <w:rFonts w:hint="default"/>
        </w:rPr>
        <w:t>修改服务器默认接收的字符集为</w:t>
      </w:r>
      <w:r>
        <w:rPr>
          <w:rFonts w:hint="default"/>
        </w:rPr>
        <w:t>gbk</w:t>
      </w:r>
      <w:r>
        <w:rPr>
          <w:rFonts w:hint="default"/>
        </w:rPr>
        <w:t>.</w:t>
      </w:r>
    </w:p>
    <w:p>
      <w:pPr>
        <w:rPr>
          <w:rFonts w:hint="default"/>
        </w:rPr>
      </w:pPr>
      <w:r>
        <w:rPr>
          <w:rFonts w:hint="default"/>
        </w:rPr>
        <w:t>-- 修改服务器默认接收的字符集为 GBK（不区分大小写）</w:t>
      </w:r>
    </w:p>
    <w:p>
      <w:pPr>
        <w:rPr>
          <w:rFonts w:hint="default"/>
        </w:rPr>
      </w:pPr>
      <w:r>
        <w:rPr>
          <w:rFonts w:hint="default"/>
        </w:rPr>
        <w:t>set character_set_client = gbk;</w:t>
      </w:r>
    </w:p>
    <w:p>
      <w:pPr>
        <w:rPr>
          <w:rFonts w:hint="default"/>
        </w:rPr>
      </w:pPr>
      <w:r>
        <w:rPr>
          <w:rFonts w:hint="default"/>
        </w:rPr>
        <w:t>这样的话，咱们再插入中文数据的时候，就会插入成功啦！But，在咱们查看数据的时候，又发现了一个问题，就是之前咱们插入的中文数据显示乱码啦！不过这也正常，因为查询的时候，数据的来源是服务器（</w:t>
      </w:r>
      <w:r>
        <w:rPr>
          <w:rFonts w:hint="default"/>
        </w:rPr>
        <w:t>utf8</w:t>
      </w:r>
      <w:r>
        <w:rPr>
          <w:rFonts w:hint="default"/>
        </w:rPr>
        <w:t>），解析数据的是客户端，而客户端仅识别</w:t>
      </w:r>
      <w:r>
        <w:rPr>
          <w:rFonts w:hint="default"/>
        </w:rPr>
        <w:t>gbk</w:t>
      </w:r>
      <w:r>
        <w:rPr>
          <w:rFonts w:hint="default"/>
        </w:rPr>
        <w:t>格式的数据，显示乱码也就在意料之中啦！</w:t>
      </w:r>
    </w:p>
    <w:p>
      <w:pPr>
        <w:rPr>
          <w:rFonts w:hint="default"/>
        </w:rPr>
      </w:pPr>
      <w:r>
        <w:rPr>
          <w:rFonts w:hint="default"/>
        </w:rPr>
        <w:t>因此，解决方案就是：</w:t>
      </w:r>
      <w:r>
        <w:rPr>
          <w:rFonts w:hint="default"/>
        </w:rPr>
        <w:t>修改服务器给客户端的数据字符集为</w:t>
      </w:r>
      <w:r>
        <w:rPr>
          <w:rFonts w:hint="default"/>
        </w:rPr>
        <w:t>gbk</w:t>
      </w:r>
      <w:r>
        <w:rPr>
          <w:rFonts w:hint="default"/>
        </w:rPr>
        <w:t>.</w:t>
      </w:r>
    </w:p>
    <w:p>
      <w:pPr>
        <w:rPr>
          <w:rFonts w:hint="default"/>
        </w:rPr>
      </w:pPr>
      <w:r>
        <w:rPr>
          <w:rFonts w:hint="default"/>
        </w:rPr>
        <w:t>-- 修改服务器给客户端的数据字符集为 GBK（不区分大小写）</w:t>
      </w:r>
    </w:p>
    <w:p>
      <w:pPr>
        <w:rPr>
          <w:rFonts w:hint="default"/>
        </w:rPr>
      </w:pPr>
      <w:r>
        <w:rPr>
          <w:rFonts w:hint="default"/>
        </w:rPr>
        <w:t>set character_set_results = gbk;</w:t>
      </w:r>
    </w:p>
    <w:p>
      <w:pPr>
        <w:rPr>
          <w:rFonts w:hint="default"/>
        </w:rPr>
      </w:pPr>
      <w:r>
        <w:rPr>
          <w:rFonts w:hint="default"/>
        </w:rPr>
        <w:drawing>
          <wp:inline distT="0" distB="0" distL="114300" distR="114300">
            <wp:extent cx="304800" cy="304800"/>
            <wp:effectExtent l="0" t="0" r="0" b="0"/>
            <wp:docPr id="4"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rPr>
          <w:rFonts w:hint="default"/>
        </w:rPr>
      </w:pPr>
      <w:r>
        <w:rPr>
          <w:rFonts w:hint="default"/>
        </w:rPr>
        <w:t>如上图所示，向服务器插入中文数据的问题已经解决啦！</w:t>
      </w:r>
    </w:p>
    <w:p>
      <w:pPr>
        <w:rPr>
          <w:rFonts w:hint="default"/>
        </w:rPr>
      </w:pPr>
      <w:r>
        <w:rPr>
          <w:rFonts w:hint="default"/>
        </w:rPr>
        <w:pict>
          <v:rect id="_x0000_i1029" o:spt="1" style="height:1.5pt;width:432pt;" fillcolor="#24292E" filled="t" stroked="f" coordsize="21600,21600" o:hr="t" o:hrstd="t" o:hrnoshade="t" o:hralign="center">
            <v:path/>
            <v:fill on="t" focussize="0,0"/>
            <v:stroke on="f"/>
            <v:imagedata o:title=""/>
            <o:lock v:ext="edit"/>
            <w10:wrap type="none"/>
            <w10:anchorlock/>
          </v:rect>
        </w:pict>
      </w:r>
    </w:p>
    <w:p>
      <w:pPr>
        <w:rPr>
          <w:rFonts w:hint="default"/>
        </w:rPr>
      </w:pPr>
      <w:r>
        <w:rPr>
          <w:rFonts w:hint="default"/>
        </w:rPr>
        <w:t>此外，咱们之前使用的 SQL 语句：</w:t>
      </w:r>
    </w:p>
    <w:p>
      <w:pPr>
        <w:rPr>
          <w:rFonts w:hint="default"/>
        </w:rPr>
      </w:pPr>
      <w:r>
        <w:rPr>
          <w:rFonts w:hint="default"/>
        </w:rPr>
        <w:t>-- 修改的只是会话级别，即当前客户端当次连接有效，关闭后失效</w:t>
      </w:r>
    </w:p>
    <w:p>
      <w:pPr>
        <w:rPr>
          <w:rFonts w:hint="default"/>
        </w:rPr>
      </w:pPr>
      <w:r>
        <w:rPr>
          <w:rFonts w:hint="default"/>
        </w:rPr>
        <w:t>set 变量 = 值;</w:t>
      </w:r>
    </w:p>
    <w:p>
      <w:pPr>
        <w:rPr>
          <w:rFonts w:hint="default"/>
        </w:rPr>
      </w:pPr>
      <w:r>
        <w:rPr>
          <w:rFonts w:hint="default"/>
        </w:rPr>
        <w:t>这样的话，每当咱们重启客户端的时候，都要依次重新进行设置，比较麻烦，因此咱们可以使用快捷的设置方式，即：</w:t>
      </w:r>
    </w:p>
    <w:p>
      <w:pPr>
        <w:rPr>
          <w:rFonts w:hint="default"/>
        </w:rPr>
      </w:pPr>
      <w:r>
        <w:rPr>
          <w:rFonts w:hint="default"/>
        </w:rPr>
        <w:t>set names 字符集;</w:t>
      </w:r>
    </w:p>
    <w:p>
      <w:pPr>
        <w:rPr>
          <w:rFonts w:hint="default"/>
        </w:rPr>
      </w:pPr>
      <w:r>
        <w:rPr>
          <w:rFonts w:hint="default"/>
        </w:rPr>
        <w:t>例如，</w:t>
      </w:r>
    </w:p>
    <w:p>
      <w:pPr>
        <w:rPr>
          <w:rFonts w:hint="default"/>
        </w:rPr>
      </w:pPr>
      <w:r>
        <w:rPr>
          <w:rFonts w:hint="default"/>
        </w:rPr>
        <w:t>/**</w:t>
      </w:r>
    </w:p>
    <w:p>
      <w:pPr>
        <w:rPr>
          <w:rFonts w:hint="default"/>
        </w:rPr>
      </w:pPr>
      <w:r>
        <w:rPr>
          <w:rFonts w:hint="default"/>
        </w:rPr>
        <w:t>* 恒等于 set character_set_client = gbk;</w:t>
      </w:r>
    </w:p>
    <w:p>
      <w:pPr>
        <w:rPr>
          <w:rFonts w:hint="default"/>
        </w:rPr>
      </w:pPr>
      <w:r>
        <w:rPr>
          <w:rFonts w:hint="default"/>
        </w:rPr>
        <w:t>* 恒等于 set character_set_results = gbk;</w:t>
      </w:r>
    </w:p>
    <w:p>
      <w:pPr>
        <w:rPr>
          <w:rFonts w:hint="default"/>
        </w:rPr>
      </w:pPr>
      <w:r>
        <w:rPr>
          <w:rFonts w:hint="default"/>
        </w:rPr>
        <w:t>* 恒等于 set character_set_connection = gbk;</w:t>
      </w:r>
    </w:p>
    <w:p>
      <w:pPr>
        <w:rPr>
          <w:rFonts w:hint="default"/>
        </w:rPr>
      </w:pPr>
      <w:r>
        <w:rPr>
          <w:rFonts w:hint="default"/>
        </w:rPr>
        <w:t>*/</w:t>
      </w:r>
    </w:p>
    <w:p>
      <w:pPr>
        <w:rPr>
          <w:rFonts w:hint="default"/>
        </w:rPr>
      </w:pPr>
      <w:r>
        <w:rPr>
          <w:rFonts w:hint="default"/>
        </w:rPr>
        <w:t>set names gbk;</w:t>
      </w:r>
    </w:p>
    <w:p>
      <w:pPr>
        <w:rPr>
          <w:rFonts w:hint="default"/>
        </w:rPr>
      </w:pPr>
      <w:r>
        <w:rPr>
          <w:rFonts w:hint="default"/>
        </w:rPr>
        <w:t>表示上述一条语句，将同时改变三个变量的值。其中，</w:t>
      </w:r>
      <w:r>
        <w:rPr>
          <w:rFonts w:hint="default"/>
        </w:rPr>
        <w:t>connection</w:t>
      </w:r>
      <w:r>
        <w:rPr>
          <w:rFonts w:hint="default"/>
        </w:rPr>
        <w:t>为连接层，是字符集转换的中间者，如果其和</w:t>
      </w:r>
      <w:r>
        <w:rPr>
          <w:rFonts w:hint="default"/>
        </w:rPr>
        <w:t>client</w:t>
      </w:r>
      <w:r>
        <w:rPr>
          <w:rFonts w:hint="default"/>
        </w:rPr>
        <w:t>和</w:t>
      </w:r>
      <w:r>
        <w:rPr>
          <w:rFonts w:hint="default"/>
        </w:rPr>
        <w:t>results</w:t>
      </w:r>
      <w:r>
        <w:rPr>
          <w:rFonts w:hint="default"/>
        </w:rPr>
        <w:t>的字符集一致，则效率更高，不一致也没有关系。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Mon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6D3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amo.githubusercontent.com/eb8fc4c78e1f5ee9be0b28a5ea5dc4b8df4e90e1/687474703a2f2f696d672e626c6f672e6373646e2e6e65742f3230313730353035313432313139383933" TargetMode="External"/><Relationship Id="rId7" Type="http://schemas.openxmlformats.org/officeDocument/2006/relationships/image" Target="media/image2.png"/><Relationship Id="rId6" Type="http://schemas.openxmlformats.org/officeDocument/2006/relationships/hyperlink" Target="https://camo.githubusercontent.com/2d9f04db17549bda70425ac411478cf75913a4a5/687474703a2f2f696d672e626c6f672e6373646e2e6e65742f3230313730353035313435333130343636" TargetMode="External"/><Relationship Id="rId5" Type="http://schemas.openxmlformats.org/officeDocument/2006/relationships/image" Target="media/image1.png"/><Relationship Id="rId4" Type="http://schemas.openxmlformats.org/officeDocument/2006/relationships/hyperlink" Target="https://camo.githubusercontent.com/1a65794a3693b4019fec3c61c1351b72ff459ca3/687474703a2f2f696d672e626c6f672e6373646e2e6e65742f3230313730353035313431393031373135"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NULL"/><Relationship Id="rId10" Type="http://schemas.openxmlformats.org/officeDocument/2006/relationships/hyperlink" Target="https://camo.githubusercontent.com/39946fd7fe4058b216bd32d9f68144051007eb40/687474703a2f2f696d672e626c6f672e6373646e2e6e65742f3230313730353035313433353537333938"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hama</dc:creator>
  <cp:lastModifiedBy>志远</cp:lastModifiedBy>
  <dcterms:modified xsi:type="dcterms:W3CDTF">2018-05-28T08:37:56Z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