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唯一键</w:t>
      </w:r>
    </w:p>
    <w:p>
      <w:pPr>
        <w:rPr>
          <w:rFonts w:hint="default"/>
        </w:rPr>
      </w:pPr>
      <w:r>
        <w:rPr>
          <w:rFonts w:hint="default"/>
        </w:rPr>
        <w:t>唯一键：</w:t>
      </w:r>
      <w:r>
        <w:rPr>
          <w:rFonts w:hint="default"/>
          <w:highlight w:val="yellow"/>
        </w:rPr>
        <w:t>每张表往往有多个字段需要具有唯一性，数据不能重复，但是在每张表中，只能有一个主键，因此唯一键就是用来解决表中多个字段需要具有唯一性的问题。</w:t>
      </w:r>
    </w:p>
    <w:p>
      <w:pPr>
        <w:rPr>
          <w:rFonts w:hint="default"/>
        </w:rPr>
      </w:pPr>
      <w:r>
        <w:rPr>
          <w:rFonts w:hint="default"/>
        </w:rPr>
        <w:t>唯一键的本质与主键差不多，唯一键默认的允许字段为空，而且可以多个字段为空，因此空字段不参与唯一性的比较。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"https://github.com/guobinhit/mysql-tutorial/blob/master/articles/uniquekey.md" \l "%E5%A2%9E%E5%8A%A0%E5%94%AF%E4%B8%80%E9%94%AE"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增加唯一键</w:t>
      </w:r>
    </w:p>
    <w:p>
      <w:pPr>
        <w:rPr>
          <w:rFonts w:hint="default"/>
        </w:rPr>
      </w:pPr>
      <w:r>
        <w:rPr>
          <w:rFonts w:hint="default"/>
        </w:rPr>
        <w:t>增加唯一键的方法和主键类似，有 3 种方法，分别为：</w:t>
      </w:r>
    </w:p>
    <w:p>
      <w:pPr>
        <w:rPr>
          <w:rFonts w:hint="default"/>
        </w:rPr>
      </w:pPr>
      <w:r>
        <w:rPr>
          <w:rFonts w:hint="default"/>
        </w:rPr>
        <w:t>第一种：在创建表的时候，字段后面直接添加</w:t>
      </w:r>
      <w:r>
        <w:t>unique</w:t>
      </w:r>
      <w:r>
        <w:rPr>
          <w:rFonts w:hint="default"/>
        </w:rPr>
        <w:t>或者unique key关键字</w:t>
      </w:r>
    </w:p>
    <w:p>
      <w:pPr>
        <w:rPr>
          <w:rFonts w:hint="default"/>
        </w:rPr>
      </w:pPr>
      <w:r>
        <w:rPr>
          <w:rFonts w:hint="default"/>
        </w:rPr>
        <w:t>-- 增加唯一键</w:t>
      </w:r>
    </w:p>
    <w:p>
      <w:pPr>
        <w:rPr>
          <w:rFonts w:hint="default"/>
        </w:rPr>
      </w:pPr>
      <w:r>
        <w:rPr>
          <w:rFonts w:hint="default"/>
        </w:rPr>
        <w:t>create table my_unique(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 char(10) unique comment '学号',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14825" cy="2409825"/>
            <wp:effectExtent l="0" t="0" r="9525" b="952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 2 种：在所有字段之后，增加unique key(字段列表)，可以设置复合唯一键</w:t>
      </w:r>
    </w:p>
    <w:p>
      <w:pPr>
        <w:rPr>
          <w:rFonts w:hint="default"/>
        </w:rPr>
      </w:pPr>
      <w:r>
        <w:rPr>
          <w:rFonts w:hint="default"/>
        </w:rPr>
        <w:t>-- 测试唯一键</w:t>
      </w:r>
    </w:p>
    <w:p>
      <w:pPr>
        <w:rPr>
          <w:rFonts w:hint="default"/>
        </w:rPr>
      </w:pPr>
      <w:r>
        <w:rPr>
          <w:rFonts w:hint="default"/>
        </w:rPr>
        <w:t>create table my_unique2(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 char(10)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unique key(number)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81500" cy="2590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观察上图，咱们可能会发现一个问题，那就是：咱们设置的唯一键UNI，怎么变成了主键PRI啊？这是由于当唯一键满足非空条件的时候，其性质就和主键一样啦，因此在表中显示为PRI. 当然，在咱们执行如下 SQL 语句的时候，其就会表现出真正的性质：</w:t>
      </w:r>
    </w:p>
    <w:p>
      <w:pPr>
        <w:rPr>
          <w:rFonts w:hint="default"/>
        </w:rPr>
      </w:pPr>
      <w:r>
        <w:rPr>
          <w:rFonts w:hint="default"/>
        </w:rPr>
        <w:t>-- 查看表创建语句</w:t>
      </w:r>
    </w:p>
    <w:p>
      <w:pPr>
        <w:rPr>
          <w:rFonts w:hint="default"/>
        </w:rPr>
      </w:pPr>
      <w:r>
        <w:rPr>
          <w:rFonts w:hint="default"/>
        </w:rPr>
        <w:t>show create table my_unique2;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90925" cy="2409825"/>
            <wp:effectExtent l="0" t="0" r="9525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 3 种：在创建表之后，增加唯一键</w:t>
      </w:r>
    </w:p>
    <w:p>
      <w:pPr>
        <w:rPr>
          <w:rFonts w:hint="default"/>
        </w:rPr>
      </w:pPr>
      <w:r>
        <w:rPr>
          <w:rFonts w:hint="default"/>
        </w:rPr>
        <w:t>-- 创建未设置唯一键的表</w:t>
      </w:r>
    </w:p>
    <w:p>
      <w:pPr>
        <w:rPr>
          <w:rFonts w:hint="default"/>
        </w:rPr>
      </w:pPr>
      <w:r>
        <w:rPr>
          <w:rFonts w:hint="default"/>
        </w:rPr>
        <w:t>create table my_unique3(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 char(10)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00625" cy="2752725"/>
            <wp:effectExtent l="0" t="0" r="9525" b="9525"/>
            <wp:docPr id="5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如上图所示，表my_unique3未设置唯一键。接下来，执行如下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增加唯一键</w:t>
      </w:r>
    </w:p>
    <w:p>
      <w:pPr>
        <w:rPr>
          <w:rFonts w:hint="default"/>
        </w:rPr>
      </w:pPr>
      <w:r>
        <w:rPr>
          <w:rFonts w:hint="default"/>
        </w:rPr>
        <w:t>alter table my_unique3 add unique key(number);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62525" cy="2219325"/>
            <wp:effectExtent l="0" t="0" r="9525" b="9525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如上图所示，咱们已经成功向表中增加唯一键啦！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"https://github.com/guobinhit/mysql-tutorial/blob/master/articles/uniquekey.md" \l "%E5%94%AF%E4%B8%80%E9%94%AE%E7%BA%A6%E6%9D%9F"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唯一键约束</w:t>
      </w:r>
    </w:p>
    <w:p>
      <w:pPr>
        <w:rPr>
          <w:rFonts w:hint="default"/>
        </w:rPr>
      </w:pPr>
      <w:r>
        <w:rPr>
          <w:rFonts w:hint="default"/>
        </w:rPr>
        <w:t>唯一键与主键本质相同，</w:t>
      </w:r>
      <w:r>
        <w:rPr>
          <w:rFonts w:hint="default"/>
          <w:highlight w:val="yellow"/>
        </w:rPr>
        <w:t>区别在于：唯一键允许字段值为空，并且允许多个空值存在。</w:t>
      </w:r>
    </w:p>
    <w:p>
      <w:pPr>
        <w:rPr>
          <w:rFonts w:hint="default"/>
        </w:rPr>
      </w:pPr>
      <w:r>
        <w:rPr>
          <w:rFonts w:hint="default"/>
        </w:rPr>
        <w:t>-- 测试唯一键约束</w:t>
      </w:r>
    </w:p>
    <w:p>
      <w:pPr>
        <w:rPr>
          <w:rFonts w:hint="default"/>
        </w:rPr>
      </w:pPr>
      <w:r>
        <w:rPr>
          <w:rFonts w:hint="default"/>
        </w:rPr>
        <w:t>insert into my_unique values(null,'Charies');</w:t>
      </w:r>
    </w:p>
    <w:p>
      <w:pPr>
        <w:rPr>
          <w:rFonts w:hint="default"/>
        </w:rPr>
      </w:pPr>
      <w:r>
        <w:rPr>
          <w:rFonts w:hint="default"/>
        </w:rPr>
        <w:t>insert into my_unique values(null,'Guo');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33850" cy="2619375"/>
            <wp:effectExtent l="0" t="0" r="0" b="9525"/>
            <wp:docPr id="7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"https://github.com/guobinhit/mysql-tutorial/blob/master/articles/uniquekey.md" \l "%E6%9B%B4%E6%96%B0%E5%94%AF%E4%B8%80%E9%94%AE--%E5%88%A0%E9%99%A4%E5%94%AF%E4%B8%80%E9%94%AE"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更新唯一键 &amp; 删除唯一键</w:t>
      </w:r>
    </w:p>
    <w:p>
      <w:pPr>
        <w:rPr>
          <w:rFonts w:hint="default"/>
        </w:rPr>
      </w:pPr>
      <w:r>
        <w:rPr>
          <w:rFonts w:hint="default"/>
        </w:rPr>
        <w:t>在表中，更新唯一键的时候，可以不用先删除唯一键，因为表的唯一键允许有多个。</w:t>
      </w:r>
    </w:p>
    <w:p>
      <w:pPr>
        <w:rPr>
          <w:rFonts w:hint="default"/>
        </w:rPr>
      </w:pPr>
      <w:r>
        <w:rPr>
          <w:rFonts w:hint="default"/>
        </w:rPr>
        <w:t>删除唯一键的语法为：</w:t>
      </w:r>
    </w:p>
    <w:p>
      <w:r>
        <w:rPr>
          <w:rFonts w:hint="default"/>
        </w:rPr>
        <w:t>基本语法：alter table + 表名 + drop index + 索引名字;</w:t>
      </w:r>
    </w:p>
    <w:p>
      <w:pPr>
        <w:rPr>
          <w:rFonts w:hint="default"/>
        </w:rPr>
      </w:pPr>
      <w:r>
        <w:rPr>
          <w:rFonts w:hint="default"/>
        </w:rPr>
        <w:t>在这里，唯一键默认使用字段名作为索引名。</w:t>
      </w:r>
    </w:p>
    <w:p>
      <w:pPr>
        <w:rPr>
          <w:rFonts w:hint="default"/>
        </w:rPr>
      </w:pPr>
      <w:r>
        <w:rPr>
          <w:rFonts w:hint="default"/>
        </w:rPr>
        <w:t>-- 删除唯一键</w:t>
      </w:r>
    </w:p>
    <w:p>
      <w:pPr>
        <w:rPr>
          <w:rFonts w:hint="default"/>
        </w:rPr>
      </w:pPr>
      <w:r>
        <w:rPr>
          <w:rFonts w:hint="default"/>
        </w:rPr>
        <w:t>alter table my_unique3 drop index number;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1625" cy="3952875"/>
            <wp:effectExtent l="0" t="0" r="9525" b="9525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如上图所示，显然咱们已经成功删除表中的唯一键啦！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16F3"/>
    <w:rsid w:val="03896AFB"/>
    <w:rsid w:val="046324C2"/>
    <w:rsid w:val="1D2A36A0"/>
    <w:rsid w:val="4006446E"/>
    <w:rsid w:val="60DC673A"/>
    <w:rsid w:val="68211C86"/>
    <w:rsid w:val="691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8d8ac5cf1ce4918f28545d2ce0080858a586da7f/687474703a2f2f696d672e626c6f672e6373646e2e6e65742f3230313730353234303931363531333437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a42e4abc0b9f343a29fbf3f62c18323ed0f9d8b7/687474703a2f2f696d672e626c6f672e6373646e2e6e65742f323031373035323430393131343434333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8b7432923520fdfd81e0144cbd08b2e7dc4ada2c/687474703a2f2f696d672e626c6f672e6373646e2e6e65742f32303137303532343039303632303433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39eceaf727c4e1c4dce31216263da1d462597937/687474703a2f2f696d672e626c6f672e6373646e2e6e65742f323031373035323430393338303634353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a91fa6e6c84c2c5e96105a56e0fc7987347ef135/687474703a2f2f696d672e626c6f672e6373646e2e6e65742f323031373035323430393330313336303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65cc9edaeb9dad7b660d3b320ebde2c77c85468e/687474703a2f2f696d672e626c6f672e6373646e2e6e65742f3230313730353234303932333036383439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d270f562859b6daabc5809feb16e76948891d00d/687474703a2f2f696d672e626c6f672e6373646e2e6e65742f323031373035323430393230343030303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2018-06-04T01:51:59Z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