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7AD9A94C" w:rsidRDefault="00065A76" w14:paraId="319DE2FC" wp14:noSpellErr="1" wp14:textId="54D62FB3">
      <w:pPr>
        <w:pStyle w:val="ListParagraph"/>
        <w:keepLines/>
        <w:spacing w:line="360" w:lineRule="auto"/>
        <w:rPr>
          <w:rFonts w:ascii="Times New Roman" w:hAnsi="Times New Roman"/>
        </w:rPr>
      </w:pPr>
      <w:bookmarkStart w:name="_Toc254818273" w:id="4"/>
      <w:bookmarkEnd w:id="0"/>
      <w:bookmarkEnd w:id="1"/>
      <w:bookmarkEnd w:id="2"/>
      <w:r w:rsidRPr="7AD9A94C" w:rsidR="7AD9A94C">
        <w:rPr>
          <w:rFonts w:ascii="Arial" w:hAnsi="Arial" w:cs="Arial"/>
          <w:sz w:val="24"/>
          <w:szCs w:val="24"/>
        </w:rPr>
        <w:t xml:space="preserve">   </w:t>
      </w:r>
      <w:r w:rsidRPr="7AD9A94C" w:rsidR="7AD9A94C">
        <w:rPr>
          <w:rFonts w:ascii="Times New Roman" w:hAnsi="Times New Roman"/>
        </w:rPr>
        <w:t>Interface de usuário &lt;</w:t>
      </w:r>
      <w:r w:rsidRPr="7AD9A94C" w:rsidR="7AD9A94C">
        <w:rPr>
          <w:rFonts w:ascii="Times New Roman" w:hAnsi="Times New Roman"/>
        </w:rPr>
        <w:t xml:space="preserve"> Cadastro de funcionários </w:t>
      </w:r>
      <w:r w:rsidRPr="7AD9A94C" w:rsidR="7AD9A94C">
        <w:rPr>
          <w:rFonts w:ascii="Times New Roman" w:hAnsi="Times New Roman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7AD9A94C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7AD9A94C" w:rsidRDefault="00AD49AE" w14:paraId="6A05A809" w14:noSpellErr="1" wp14:textId="4FD74F55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AD9A94C" w:rsidR="7AD9A9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Acessado a partir da página de funcionários, permitindo acesso ao resto do App pela barra de navegação lateral, ao concluir o cadastro de funcionário o usuário é redirecionado para a página de funcionários.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009B65A7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009B65A7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76497C4E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Nome</w:t>
            </w:r>
          </w:p>
        </w:tc>
        <w:tc>
          <w:tcPr>
            <w:tcW w:w="1315" w:type="dxa"/>
            <w:tcMar/>
          </w:tcPr>
          <w:p w:rsidRPr="00577606" w:rsidR="002070BD" w:rsidP="7AD9A94C" w:rsidRDefault="002070BD" w14:paraId="0E27B00A" w14:noSpellErr="1" wp14:textId="2DAD23EF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Campo para digitação do nome do funcionário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187D7B56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Texto Livre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5D4E3C4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p14:textId="5ED15F10">
            <w:pPr>
              <w:pStyle w:val="Tabela"/>
            </w:pPr>
            <w:r w:rsidR="7AD9A94C">
              <w:rPr/>
              <w:t xml:space="preserve"> </w:t>
            </w:r>
          </w:p>
        </w:tc>
      </w:tr>
      <w:tr xmlns:wp14="http://schemas.microsoft.com/office/word/2010/wordml" w:rsidRPr="00577606" w:rsidR="002070BD" w:rsidTr="009B65A7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7F32166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09B65A7">
              <w:rPr/>
              <w:t>Telefone</w:t>
            </w:r>
          </w:p>
        </w:tc>
        <w:tc>
          <w:tcPr>
            <w:tcW w:w="1315" w:type="dxa"/>
            <w:tcMar/>
          </w:tcPr>
          <w:p w:rsidRPr="00577606" w:rsidR="002070BD" w:rsidP="00A37183" w:rsidRDefault="002070BD" w14:paraId="049F31CB" w14:noSpellErr="1" wp14:textId="724FA12B">
            <w:pPr>
              <w:pStyle w:val="Tabela"/>
            </w:pPr>
            <w:r w:rsidR="009B65A7">
              <w:rPr/>
              <w:t>Campo para digitação do</w:t>
            </w:r>
            <w:r w:rsidR="009B65A7">
              <w:rPr/>
              <w:t xml:space="preserve"> telefone d</w:t>
            </w:r>
            <w:r w:rsidR="009B65A7">
              <w:rPr/>
              <w:t>o</w:t>
            </w:r>
            <w:r w:rsidR="009B65A7">
              <w:rPr/>
              <w:t xml:space="preserve"> funcionário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158A2A5A">
            <w:pPr>
              <w:pStyle w:val="Tabela"/>
            </w:pPr>
            <w:r w:rsidR="009B65A7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275373B7">
            <w:pPr>
              <w:pStyle w:val="Tabela"/>
            </w:pPr>
            <w:r w:rsidR="009B65A7">
              <w:rPr/>
              <w:t>Sim.</w:t>
            </w:r>
            <w:r w:rsidR="009B65A7">
              <w:rPr/>
              <w:t xml:space="preserve">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009B65A7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4DDBEF00" w14:noSpellErr="1" wp14:textId="33F77F49">
            <w:pPr>
              <w:pStyle w:val="Tabela"/>
            </w:pPr>
            <w:r w:rsidR="009B65A7">
              <w:rPr/>
              <w:t>Código</w:t>
            </w:r>
          </w:p>
        </w:tc>
        <w:tc>
          <w:tcPr>
            <w:tcW w:w="1315" w:type="dxa"/>
            <w:tcMar/>
          </w:tcPr>
          <w:p w:rsidRPr="00577606" w:rsidR="002070BD" w:rsidP="00A37183" w:rsidRDefault="002070BD" w14:paraId="3461D779" w14:noSpellErr="1" wp14:textId="48A941CA">
            <w:pPr>
              <w:pStyle w:val="Tabela"/>
            </w:pPr>
            <w:r w:rsidR="7AD9A94C">
              <w:rPr/>
              <w:t>Campo para digitação da senha do novo funcionário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660682BD">
            <w:pPr>
              <w:pStyle w:val="Tabela"/>
            </w:pPr>
            <w:r w:rsidR="009B65A7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5FD6EC50">
            <w:pPr>
              <w:pStyle w:val="Tabela"/>
              <w:rPr>
                <w:u w:val="none"/>
              </w:rPr>
            </w:pPr>
            <w:r w:rsidR="009B65A7">
              <w:rPr>
                <w:u w:val="none"/>
              </w:rPr>
              <w:t>Sim.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27C84DB1">
            <w:pPr>
              <w:pStyle w:val="Tabela"/>
            </w:pPr>
          </w:p>
        </w:tc>
      </w:tr>
    </w:tbl>
    <w:p w:rsidR="009B65A7" w:rsidRDefault="009B65A7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009B65A7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009B65A7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009B65A7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009B65A7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009B65A7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009B65A7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009B65A7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09B65A7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009B65A7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009B65A7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009B65A7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009B65A7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009B65A7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009B65A7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009B65A7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009B65A7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009B65A7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009B65A7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009B65A7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09B65A7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009B65A7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009B65A7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09B65A7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009B65A7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009B65A7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09B65A7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0AF27560">
            <w:pPr>
              <w:pStyle w:val="Tabela"/>
            </w:pPr>
            <w:r w:rsidR="009B65A7">
              <w:rPr/>
              <w:t>Concluir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11682632">
            <w:pPr>
              <w:pStyle w:val="Tabela"/>
            </w:pPr>
            <w:r w:rsidR="009B65A7">
              <w:rPr/>
              <w:t>Concluir o cadastro do produto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1FD17DF8">
            <w:pPr>
              <w:pStyle w:val="Tabela"/>
            </w:pPr>
            <w:r w:rsidR="009B65A7">
              <w:rPr/>
              <w:t>Deve ter os campos obrigatórios digitados</w:t>
            </w: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009B65A7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B65A7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2019-02-27T21:57:37.0709651Z</dcterms:modified>
</coreProperties>
</file>