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4F72"/>
          <w:sz w:val="40"/>
          <w:szCs w:val="40"/>
        </w:rPr>
        <w:t xml:space="preserve">Artificial Intelligence</w:t>
      </w:r>
    </w:p>
    <w:p>
      <w:pPr>
        <w:spacing w:after="100" w:before="0"/>
        <w:jc w:val="center"/>
      </w:pPr>
      <w:r>
        <w:rPr>
          <w:rFonts w:ascii="Arial" w:cs="Arial" w:eastAsia="Arial" w:hAnsi="Arial"/>
          <w:b/>
          <w:bCs/>
          <w:color w:val="2471A3"/>
          <w:sz w:val="30"/>
          <w:szCs w:val="30"/>
        </w:rPr>
        <w:t xml:space="preserve">Chapter 4: Beyond Classical Search</w:t>
      </w:r>
    </w:p>
    <w:p>
      <w:pPr>
        <w:spacing w:after="400" w:before="0"/>
        <w:jc w:val="center"/>
      </w:pPr>
      <w:r>
        <w:rPr>
          <w:rFonts w:ascii="Arial" w:cs="Arial" w:eastAsia="Arial" w:hAnsi="Arial"/>
          <w:color w:val="5D6D7E"/>
          <w:sz w:val="24"/>
          <w:szCs w:val="24"/>
        </w:rPr>
        <w:t xml:space="preserve">Comprehensive MCQ Bank</w:t>
      </w:r>
    </w:p>
    <w:p>
      <w:pPr>
        <w:pStyle w:val="Heading1"/>
        <w:spacing w:after="200" w:before="400"/>
      </w:pPr>
      <w:r>
        <w:rPr>
          <w:rFonts w:ascii="Arial" w:cs="Arial" w:eastAsia="Arial" w:hAnsi="Arial"/>
          <w:b/>
          <w:bCs/>
          <w:color w:val="FFFFFF"/>
          <w:sz w:val="28"/>
          <w:szCs w:val="28"/>
        </w:rPr>
        <w:t xml:space="preserve">Section 1: Local Search Algorithms</w:t>
      </w:r>
    </w:p>
    <w:p>
      <w:pPr>
        <w:spacing w:after="100" w:before="280"/>
      </w:pPr>
      <w:r>
        <w:rPr>
          <w:rFonts w:ascii="Arial" w:cs="Arial" w:eastAsia="Arial" w:hAnsi="Arial"/>
          <w:b/>
          <w:bCs/>
          <w:color w:val="1B4F72"/>
          <w:sz w:val="24"/>
          <w:szCs w:val="24"/>
        </w:rPr>
        <w:t xml:space="preserve">Q1: </w:t>
      </w:r>
      <w:r>
        <w:rPr>
          <w:rFonts w:ascii="Arial" w:cs="Arial" w:eastAsia="Arial" w:hAnsi="Arial"/>
          <w:b/>
          <w:bCs/>
          <w:sz w:val="24"/>
          <w:szCs w:val="24"/>
        </w:rPr>
        <w:t xml:space="preserve">In hill-climbing search, what topography feature describes a flat area of the state-space landscape from which no uphill exit exists?</w:t>
      </w:r>
    </w:p>
    <w:p>
      <w:pPr>
        <w:spacing w:after="60" w:before="60"/>
        <w:ind w:left="480"/>
      </w:pPr>
      <w:r>
        <w:rPr>
          <w:rFonts w:ascii="Arial" w:cs="Arial" w:eastAsia="Arial" w:hAnsi="Arial"/>
          <w:b w:val="false"/>
          <w:bCs w:val="false"/>
          <w:color w:val="333333"/>
          <w:sz w:val="22"/>
          <w:szCs w:val="22"/>
        </w:rPr>
        <w:t xml:space="preserve">A)  Ridge</w:t>
      </w:r>
    </w:p>
    <w:p>
      <w:pPr>
        <w:spacing w:after="60" w:before="60"/>
        <w:ind w:left="480"/>
      </w:pPr>
      <w:r>
        <w:rPr>
          <w:rFonts w:ascii="Arial" w:cs="Arial" w:eastAsia="Arial" w:hAnsi="Arial"/>
          <w:b w:val="false"/>
          <w:bCs w:val="false"/>
          <w:color w:val="333333"/>
          <w:sz w:val="22"/>
          <w:szCs w:val="22"/>
        </w:rPr>
        <w:t xml:space="preserve">B)  Shoulder</w:t>
      </w:r>
    </w:p>
    <w:p>
      <w:pPr>
        <w:spacing w:after="60" w:before="60"/>
        <w:ind w:left="480"/>
      </w:pPr>
      <w:r>
        <w:rPr>
          <w:rFonts w:ascii="Arial" w:cs="Arial" w:eastAsia="Arial" w:hAnsi="Arial"/>
          <w:b/>
          <w:bCs/>
          <w:color w:val="1E8449"/>
          <w:sz w:val="22"/>
          <w:szCs w:val="22"/>
        </w:rPr>
        <w:t xml:space="preserve">C)  Flat local maximum</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D)  Global minimum</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A plateau is a flat area of the state-space landscape. It can be a flat local maximum, from which no uphill exit exists, or a shoulder, from which progress is possible.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الهضبة (Plateau) هي منطقة مسطحة في فضاء الحالة. إذا لم يكن هناك مخرج تصاعدي منها، فإنها تُصنف كقمة محلية مسطحة (Flat local maximum). أما إذا كان التقدم متاحاً لاحقاً، فتسمى كتفاً (Shoulder).</w:t>
            </w:r>
          </w:p>
        </w:tc>
      </w:tr>
    </w:tbl>
    <w:p>
      <w:pPr>
        <w:spacing w:after="80" w:before="80"/>
      </w:pPr>
      <w:r>
        <w:t xml:space="preserve"/>
      </w:r>
    </w:p>
    <w:p>
      <w:pPr>
        <w:spacing w:after="100" w:before="280"/>
      </w:pPr>
      <w:r>
        <w:rPr>
          <w:rFonts w:ascii="Arial" w:cs="Arial" w:eastAsia="Arial" w:hAnsi="Arial"/>
          <w:b/>
          <w:bCs/>
          <w:color w:val="1B4F72"/>
          <w:sz w:val="24"/>
          <w:szCs w:val="24"/>
        </w:rPr>
        <w:t xml:space="preserve">Q2: </w:t>
      </w:r>
      <w:r>
        <w:rPr>
          <w:rFonts w:ascii="Arial" w:cs="Arial" w:eastAsia="Arial" w:hAnsi="Arial"/>
          <w:b/>
          <w:bCs/>
          <w:sz w:val="24"/>
          <w:szCs w:val="24"/>
        </w:rPr>
        <w:t xml:space="preserve">In the simulated annealing algorithm, if a generated move worsens the evaluation by an amount ΔE, what is the exact probability that the algorithm will accept this move?</w:t>
      </w:r>
    </w:p>
    <w:p>
      <w:pPr>
        <w:spacing w:after="60" w:before="60"/>
        <w:ind w:left="480"/>
      </w:pPr>
      <w:r>
        <w:rPr>
          <w:rFonts w:ascii="Arial" w:cs="Arial" w:eastAsia="Arial" w:hAnsi="Arial"/>
          <w:b w:val="false"/>
          <w:bCs w:val="false"/>
          <w:color w:val="333333"/>
          <w:sz w:val="22"/>
          <w:szCs w:val="22"/>
        </w:rPr>
        <w:t xml:space="preserve">A)  1 - e^(ΔE/T)</w:t>
      </w:r>
    </w:p>
    <w:p>
      <w:pPr>
        <w:spacing w:after="60" w:before="60"/>
        <w:ind w:left="480"/>
      </w:pPr>
      <w:r>
        <w:rPr>
          <w:rFonts w:ascii="Arial" w:cs="Arial" w:eastAsia="Arial" w:hAnsi="Arial"/>
          <w:b/>
          <w:bCs/>
          <w:color w:val="1E8449"/>
          <w:sz w:val="22"/>
          <w:szCs w:val="22"/>
        </w:rPr>
        <w:t xml:space="preserve">B)  e^(ΔE/T)</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C)  T / ΔE</w:t>
      </w:r>
    </w:p>
    <w:p>
      <w:pPr>
        <w:spacing w:after="60" w:before="60"/>
        <w:ind w:left="480"/>
      </w:pPr>
      <w:r>
        <w:rPr>
          <w:rFonts w:ascii="Arial" w:cs="Arial" w:eastAsia="Arial" w:hAnsi="Arial"/>
          <w:b w:val="false"/>
          <w:bCs w:val="false"/>
          <w:color w:val="333333"/>
          <w:sz w:val="22"/>
          <w:szCs w:val="22"/>
        </w:rPr>
        <w:t xml:space="preserve">D)  The move is always rejected.</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The algorithm accepts a bad move with a probability of e^(ΔE/T). This probability decreases exponentially with the "badness" of the move (the amount ΔE) and also decreases as the temperature T goes down.</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تقبل الخوارزمية الحركة السيئة باحتمالية محكومة بالمعادلة e^(ΔE/T). هذه الاحتمالية تتناقص أسياً كلما زاد مقدار السوء (ΔE) أو كلما انخفضت درجة الحرارة (T) بمرور الوقت.</w:t>
            </w:r>
          </w:p>
        </w:tc>
      </w:tr>
    </w:tbl>
    <w:p>
      <w:pPr>
        <w:spacing w:after="80" w:before="80"/>
      </w:pPr>
      <w:r>
        <w:t xml:space="preserve"/>
      </w:r>
    </w:p>
    <w:p>
      <w:pPr>
        <w:spacing w:after="100" w:before="280"/>
      </w:pPr>
      <w:r>
        <w:rPr>
          <w:rFonts w:ascii="Arial" w:cs="Arial" w:eastAsia="Arial" w:hAnsi="Arial"/>
          <w:b/>
          <w:bCs/>
          <w:color w:val="1B4F72"/>
          <w:sz w:val="24"/>
          <w:szCs w:val="24"/>
        </w:rPr>
        <w:t xml:space="preserve">Q3: </w:t>
      </w:r>
      <w:r>
        <w:rPr>
          <w:rFonts w:ascii="Arial" w:cs="Arial" w:eastAsia="Arial" w:hAnsi="Arial"/>
          <w:b/>
          <w:bCs/>
          <w:sz w:val="24"/>
          <w:szCs w:val="24"/>
        </w:rPr>
        <w:t xml:space="preserve">How does Stochastic Beam Search mathematically alleviate the lack of diversity often found in standard Local Beam Search?</w:t>
      </w:r>
    </w:p>
    <w:p>
      <w:pPr>
        <w:spacing w:after="60" w:before="60"/>
        <w:ind w:left="480"/>
      </w:pPr>
      <w:r>
        <w:rPr>
          <w:rFonts w:ascii="Arial" w:cs="Arial" w:eastAsia="Arial" w:hAnsi="Arial"/>
          <w:b w:val="false"/>
          <w:bCs w:val="false"/>
          <w:color w:val="333333"/>
          <w:sz w:val="22"/>
          <w:szCs w:val="22"/>
        </w:rPr>
        <w:t xml:space="preserve">A)  By intentionally adding states with the lowest heuristic values to the population.</w:t>
      </w:r>
    </w:p>
    <w:p>
      <w:pPr>
        <w:spacing w:after="60" w:before="60"/>
        <w:ind w:left="480"/>
      </w:pPr>
      <w:r>
        <w:rPr>
          <w:rFonts w:ascii="Arial" w:cs="Arial" w:eastAsia="Arial" w:hAnsi="Arial"/>
          <w:b w:val="false"/>
          <w:bCs w:val="false"/>
          <w:color w:val="333333"/>
          <w:sz w:val="22"/>
          <w:szCs w:val="22"/>
        </w:rPr>
        <w:t xml:space="preserve">B)  By systematically traversing the search tree using breadth-first expansion.</w:t>
      </w:r>
    </w:p>
    <w:p>
      <w:pPr>
        <w:spacing w:after="60" w:before="60"/>
        <w:ind w:left="480"/>
      </w:pPr>
      <w:r>
        <w:rPr>
          <w:rFonts w:ascii="Arial" w:cs="Arial" w:eastAsia="Arial" w:hAnsi="Arial"/>
          <w:b/>
          <w:bCs/>
          <w:color w:val="1E8449"/>
          <w:sz w:val="22"/>
          <w:szCs w:val="22"/>
        </w:rPr>
        <w:t xml:space="preserve">C)  By choosing k successors at random, with the probability of selection being an increasing function of the successor's value.</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D)  By applying a strict limit on the number of consecutive sideways moves allowed.</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Instead of choosing the best k from the pool of candidate successors, stochastic beam search chooses k successors at random, with the probability of choosing a given successor being an increasing function of its value.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بدلاً من الاختيار الحتمي لأفضل k أبناء (ما يسبب تمركزاً سريعاً للحالات)، تختار الخوارزمية k أبناء عشوائياً، بحيث تزداد احتمالية اختيار أي ابن طردياً مع جودة قيمته. هذا يحاكي الانتقاء الطبيعي ويحافظ على التنوع.</w:t>
            </w:r>
          </w:p>
        </w:tc>
      </w:tr>
    </w:tbl>
    <w:p>
      <w:pPr>
        <w:spacing w:after="80" w:before="80"/>
      </w:pPr>
      <w:r>
        <w:t xml:space="preserve"/>
      </w:r>
    </w:p>
    <w:p>
      <w:pPr>
        <w:spacing w:after="100" w:before="280"/>
      </w:pPr>
      <w:r>
        <w:rPr>
          <w:rFonts w:ascii="Arial" w:cs="Arial" w:eastAsia="Arial" w:hAnsi="Arial"/>
          <w:b/>
          <w:bCs/>
          <w:color w:val="1B4F72"/>
          <w:sz w:val="24"/>
          <w:szCs w:val="24"/>
        </w:rPr>
        <w:t xml:space="preserve">Q4: </w:t>
      </w:r>
      <w:r>
        <w:rPr>
          <w:rFonts w:ascii="Arial" w:cs="Arial" w:eastAsia="Arial" w:hAnsi="Arial"/>
          <w:b/>
          <w:bCs/>
          <w:sz w:val="24"/>
          <w:szCs w:val="24"/>
        </w:rPr>
        <w:t xml:space="preserve">According to schema theory in genetic algorithms, what is the theoretical advantage of the crossover operation?</w:t>
      </w:r>
    </w:p>
    <w:p>
      <w:pPr>
        <w:spacing w:after="60" w:before="60"/>
        <w:ind w:left="480"/>
      </w:pPr>
      <w:r>
        <w:rPr>
          <w:rFonts w:ascii="Arial" w:cs="Arial" w:eastAsia="Arial" w:hAnsi="Arial"/>
          <w:b w:val="false"/>
          <w:bCs w:val="false"/>
          <w:color w:val="333333"/>
          <w:sz w:val="22"/>
          <w:szCs w:val="22"/>
        </w:rPr>
        <w:t xml:space="preserve">A)  It guarantees that the resulting offspring will directly hit the global maximum.</w:t>
      </w:r>
    </w:p>
    <w:p>
      <w:pPr>
        <w:spacing w:after="60" w:before="60"/>
        <w:ind w:left="480"/>
      </w:pPr>
      <w:r>
        <w:rPr>
          <w:rFonts w:ascii="Arial" w:cs="Arial" w:eastAsia="Arial" w:hAnsi="Arial"/>
          <w:b w:val="false"/>
          <w:bCs w:val="false"/>
          <w:color w:val="333333"/>
          <w:sz w:val="22"/>
          <w:szCs w:val="22"/>
        </w:rPr>
        <w:t xml:space="preserve">B)  It ensures the mutation rate is dynamically adapted based on temperature.</w:t>
      </w:r>
    </w:p>
    <w:p>
      <w:pPr>
        <w:spacing w:after="60" w:before="60"/>
        <w:ind w:left="480"/>
      </w:pPr>
      <w:r>
        <w:rPr>
          <w:rFonts w:ascii="Arial" w:cs="Arial" w:eastAsia="Arial" w:hAnsi="Arial"/>
          <w:b/>
          <w:bCs/>
          <w:color w:val="1E8449"/>
          <w:sz w:val="22"/>
          <w:szCs w:val="22"/>
        </w:rPr>
        <w:t xml:space="preserve">C)  It allows the algorithm to combine large blocks of letters that have evolved independently to perform useful functions.</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D)  It completely isolates the fitness function from the selection process.</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Intuitively, the advantage comes from the ability of crossover to combine large blocks of letters that have evolved independently to perform useful functions, thus raising the level of granularity at which the search operates.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الميزة الأساسية لعملية التقاطع تكمن في قدرتها على دمج كتل كبيرة من الشفرات الجينية (المخططات/Schemata) التي تطورت بشكل مستقل لتؤدي وظائف مفيدة، مما يرفع من مستوى دقة وتأثير عملية البحث.</w:t>
            </w:r>
          </w:p>
        </w:tc>
      </w:tr>
    </w:tbl>
    <w:p>
      <w:pPr>
        <w:spacing w:after="80" w:before="80"/>
      </w:pPr>
      <w:r>
        <w:t xml:space="preserve"/>
      </w:r>
    </w:p>
    <w:p>
      <w:pPr>
        <w:spacing w:after="100" w:before="280"/>
      </w:pPr>
      <w:r>
        <w:rPr>
          <w:rFonts w:ascii="Arial" w:cs="Arial" w:eastAsia="Arial" w:hAnsi="Arial"/>
          <w:b/>
          <w:bCs/>
          <w:color w:val="1B4F72"/>
          <w:sz w:val="24"/>
          <w:szCs w:val="24"/>
        </w:rPr>
        <w:t xml:space="preserve">Q5: </w:t>
      </w:r>
      <w:r>
        <w:rPr>
          <w:rFonts w:ascii="Arial" w:cs="Arial" w:eastAsia="Arial" w:hAnsi="Arial"/>
          <w:b/>
          <w:bCs/>
          <w:sz w:val="24"/>
          <w:szCs w:val="24"/>
        </w:rPr>
        <w:t xml:space="preserve">In continuous state spaces, when searching for a maximum using the Newton-Raphson update equation, what does the matrix Hf(x) mathematically represent?</w:t>
      </w:r>
    </w:p>
    <w:p>
      <w:pPr>
        <w:spacing w:after="60" w:before="60"/>
        <w:ind w:left="480"/>
      </w:pPr>
      <w:r>
        <w:rPr>
          <w:rFonts w:ascii="Arial" w:cs="Arial" w:eastAsia="Arial" w:hAnsi="Arial"/>
          <w:b w:val="false"/>
          <w:bCs w:val="false"/>
          <w:color w:val="333333"/>
          <w:sz w:val="22"/>
          <w:szCs w:val="22"/>
        </w:rPr>
        <w:t xml:space="preserve">A)  The gradient vector of the objective function.</w:t>
      </w:r>
    </w:p>
    <w:p>
      <w:pPr>
        <w:spacing w:after="60" w:before="60"/>
        <w:ind w:left="480"/>
      </w:pPr>
      <w:r>
        <w:rPr>
          <w:rFonts w:ascii="Arial" w:cs="Arial" w:eastAsia="Arial" w:hAnsi="Arial"/>
          <w:b w:val="false"/>
          <w:bCs w:val="false"/>
          <w:color w:val="333333"/>
          <w:sz w:val="22"/>
          <w:szCs w:val="22"/>
        </w:rPr>
        <w:t xml:space="preserve">B)  The objective function's empirical step size.</w:t>
      </w:r>
    </w:p>
    <w:p>
      <w:pPr>
        <w:spacing w:after="60" w:before="60"/>
        <w:ind w:left="480"/>
      </w:pPr>
      <w:r>
        <w:rPr>
          <w:rFonts w:ascii="Arial" w:cs="Arial" w:eastAsia="Arial" w:hAnsi="Arial"/>
          <w:b/>
          <w:bCs/>
          <w:color w:val="1E8449"/>
          <w:sz w:val="22"/>
          <w:szCs w:val="22"/>
        </w:rPr>
        <w:t xml:space="preserve">C)  The Hessian matrix of second derivatives.</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D)  A dynamically updated list of tabu states.</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The update equation involves Hf(x), which is the Hessian matrix of second derivatives, whose elements H_ij are given by the second partial derivatives of f.</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المصفوفة Hf(x) تُعرف بمصفوفة هسيه (Hessian Matrix)، وتتألف من المشتقات الجزئية الثانية لدالة الهدف، وتُستخدم لتحديد مقدار وانحناء الخطوة نحو القمة.</w:t>
            </w:r>
          </w:p>
        </w:tc>
      </w:tr>
    </w:tbl>
    <w:p>
      <w:pPr>
        <w:spacing w:after="80" w:before="80"/>
      </w:pPr>
      <w:r>
        <w:t xml:space="preserve"/>
      </w:r>
    </w:p>
    <w:p>
      <w:pPr>
        <w:pStyle w:val="Heading1"/>
        <w:spacing w:after="200" w:before="400"/>
      </w:pPr>
      <w:r>
        <w:rPr>
          <w:rFonts w:ascii="Arial" w:cs="Arial" w:eastAsia="Arial" w:hAnsi="Arial"/>
          <w:b/>
          <w:bCs/>
          <w:color w:val="FFFFFF"/>
          <w:sz w:val="28"/>
          <w:szCs w:val="28"/>
        </w:rPr>
        <w:t xml:space="preserve">Section 2: Nondeterministic &amp; Partially Observable Environments</w:t>
      </w:r>
    </w:p>
    <w:p>
      <w:pPr>
        <w:spacing w:after="100" w:before="280"/>
      </w:pPr>
      <w:r>
        <w:rPr>
          <w:rFonts w:ascii="Arial" w:cs="Arial" w:eastAsia="Arial" w:hAnsi="Arial"/>
          <w:b/>
          <w:bCs/>
          <w:color w:val="1B4F72"/>
          <w:sz w:val="24"/>
          <w:szCs w:val="24"/>
        </w:rPr>
        <w:t xml:space="preserve">Q6: </w:t>
      </w:r>
      <w:r>
        <w:rPr>
          <w:rFonts w:ascii="Arial" w:cs="Arial" w:eastAsia="Arial" w:hAnsi="Arial"/>
          <w:b/>
          <w:bCs/>
          <w:sz w:val="24"/>
          <w:szCs w:val="24"/>
        </w:rPr>
        <w:t xml:space="preserve">What are the strict topological requirements for a valid solution in an AND-OR search tree dealing with nondeterministic environments?</w:t>
      </w:r>
    </w:p>
    <w:p>
      <w:pPr>
        <w:spacing w:after="60" w:before="60"/>
        <w:ind w:left="480"/>
      </w:pPr>
      <w:r>
        <w:rPr>
          <w:rFonts w:ascii="Arial" w:cs="Arial" w:eastAsia="Arial" w:hAnsi="Arial"/>
          <w:b w:val="false"/>
          <w:bCs w:val="false"/>
          <w:color w:val="333333"/>
          <w:sz w:val="22"/>
          <w:szCs w:val="22"/>
        </w:rPr>
        <w:t xml:space="preserve">A)  It must be a single sequence of deterministic actions that bypasses all AND nodes.</w:t>
      </w:r>
    </w:p>
    <w:p>
      <w:pPr>
        <w:spacing w:after="60" w:before="60"/>
        <w:ind w:left="480"/>
      </w:pPr>
      <w:r>
        <w:rPr>
          <w:rFonts w:ascii="Arial" w:cs="Arial" w:eastAsia="Arial" w:hAnsi="Arial"/>
          <w:b/>
          <w:bCs/>
          <w:color w:val="1E8449"/>
          <w:sz w:val="22"/>
          <w:szCs w:val="22"/>
        </w:rPr>
        <w:t xml:space="preserve">B)  It must be a subtree that has a goal node at every leaf, specifies one action at each OR node, and includes every outcome branch at each AND node.</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C)  It must evaluate the heuristic cost of all OR nodes and select only the single highest-valued AND branch globally.</w:t>
      </w:r>
    </w:p>
    <w:p>
      <w:pPr>
        <w:spacing w:after="60" w:before="60"/>
        <w:ind w:left="480"/>
      </w:pPr>
      <w:r>
        <w:rPr>
          <w:rFonts w:ascii="Arial" w:cs="Arial" w:eastAsia="Arial" w:hAnsi="Arial"/>
          <w:b w:val="false"/>
          <w:bCs w:val="false"/>
          <w:color w:val="333333"/>
          <w:sz w:val="22"/>
          <w:szCs w:val="22"/>
        </w:rPr>
        <w:t xml:space="preserve">D)  It must strictly avoid returning any cyclic paths regardless of the environment's physics.</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A solution for an AND-OR search problem is a subtree that (1) has a goal node at every leaf, (2) specifies one action at each of its OR nodes, and (3) includes every outcome branch at each of its AND nodes.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الحل هنا ليس مساراً مفرداً، بل شجرة فرعية تُعتبر خطة طوارئ (Contingency plan). يجب أن تنهي كل مسار بهدف، تختار إجراءً واحداً عند عُقد القرار (OR)، وتتفرع إلزامياً لتغطي كافة النتائج البيئية المحتملة عند عُقد (AND).</w:t>
            </w:r>
          </w:p>
        </w:tc>
      </w:tr>
    </w:tbl>
    <w:p>
      <w:pPr>
        <w:spacing w:after="80" w:before="80"/>
      </w:pPr>
      <w:r>
        <w:t xml:space="preserve"/>
      </w:r>
    </w:p>
    <w:p>
      <w:pPr>
        <w:spacing w:after="100" w:before="280"/>
      </w:pPr>
      <w:r>
        <w:rPr>
          <w:rFonts w:ascii="Arial" w:cs="Arial" w:eastAsia="Arial" w:hAnsi="Arial"/>
          <w:b/>
          <w:bCs/>
          <w:color w:val="1B4F72"/>
          <w:sz w:val="24"/>
          <w:szCs w:val="24"/>
        </w:rPr>
        <w:t xml:space="preserve">Q7: </w:t>
      </w:r>
      <w:r>
        <w:rPr>
          <w:rFonts w:ascii="Arial" w:cs="Arial" w:eastAsia="Arial" w:hAnsi="Arial"/>
          <w:b/>
          <w:bCs/>
          <w:sz w:val="24"/>
          <w:szCs w:val="24"/>
        </w:rPr>
        <w:t xml:space="preserve">In a nondeterministic environment like the "slippery vacuum world," where movement actions sometimes fail, how is a viable solution mathematically formulated?</w:t>
      </w:r>
    </w:p>
    <w:p>
      <w:pPr>
        <w:spacing w:after="60" w:before="60"/>
        <w:ind w:left="480"/>
      </w:pPr>
      <w:r>
        <w:rPr>
          <w:rFonts w:ascii="Arial" w:cs="Arial" w:eastAsia="Arial" w:hAnsi="Arial"/>
          <w:b w:val="false"/>
          <w:bCs w:val="false"/>
          <w:color w:val="333333"/>
          <w:sz w:val="22"/>
          <w:szCs w:val="22"/>
        </w:rPr>
        <w:t xml:space="preserve">A)  As an unconditionally acyclic plan that forces deterministic outcomes.</w:t>
      </w:r>
    </w:p>
    <w:p>
      <w:pPr>
        <w:spacing w:after="60" w:before="60"/>
        <w:ind w:left="480"/>
      </w:pPr>
      <w:r>
        <w:rPr>
          <w:rFonts w:ascii="Arial" w:cs="Arial" w:eastAsia="Arial" w:hAnsi="Arial"/>
          <w:b w:val="false"/>
          <w:bCs w:val="false"/>
          <w:color w:val="333333"/>
          <w:sz w:val="22"/>
          <w:szCs w:val="22"/>
        </w:rPr>
        <w:t xml:space="preserve">B)  As a sequence of random walks executed until a sensor triggers.</w:t>
      </w:r>
    </w:p>
    <w:p>
      <w:pPr>
        <w:spacing w:after="60" w:before="60"/>
        <w:ind w:left="480"/>
      </w:pPr>
      <w:r>
        <w:rPr>
          <w:rFonts w:ascii="Arial" w:cs="Arial" w:eastAsia="Arial" w:hAnsi="Arial"/>
          <w:b/>
          <w:bCs/>
          <w:color w:val="1E8449"/>
          <w:sz w:val="22"/>
          <w:szCs w:val="22"/>
        </w:rPr>
        <w:t xml:space="preserve">C)  As a cyclic plan, adding a label to denote some portion of the plan and using that label later instead of repeating the plan itself.</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D)  As a strict conformant plan that assumes illegal actions have zero effect.</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Because there are no longer acyclic solutions from certain states, the solution is a cyclic plan, which is expressed by adding a label to denote some portion of the plan and using that label later instead of repeating the plan itself.</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عندما تفشل الأفعال عشوائياً (كما في بيئة الانزلاق)، تنعدم الحلول الخالية من الحلقات (Acyclic). الحل الصحيح يُصاغ كخطة حلقية (Cyclic Plan) باستخدام تسميات توضيحية (Labels) لخلق حلقات برمجية تصر على إعادة المحاولة حتى ينجح الفعل.</w:t>
            </w:r>
          </w:p>
        </w:tc>
      </w:tr>
    </w:tbl>
    <w:p>
      <w:pPr>
        <w:spacing w:after="80" w:before="80"/>
      </w:pPr>
      <w:r>
        <w:t xml:space="preserve"/>
      </w:r>
    </w:p>
    <w:p>
      <w:pPr>
        <w:spacing w:after="100" w:before="280"/>
      </w:pPr>
      <w:r>
        <w:rPr>
          <w:rFonts w:ascii="Arial" w:cs="Arial" w:eastAsia="Arial" w:hAnsi="Arial"/>
          <w:b/>
          <w:bCs/>
          <w:color w:val="1B4F72"/>
          <w:sz w:val="24"/>
          <w:szCs w:val="24"/>
        </w:rPr>
        <w:t xml:space="preserve">Q8: </w:t>
      </w:r>
      <w:r>
        <w:rPr>
          <w:rFonts w:ascii="Arial" w:cs="Arial" w:eastAsia="Arial" w:hAnsi="Arial"/>
          <w:b/>
          <w:bCs/>
          <w:sz w:val="24"/>
          <w:szCs w:val="24"/>
        </w:rPr>
        <w:t xml:space="preserve">If an underlying physical problem P has N states, what is the theoretical maximum size of the entire belief-state space in the corresponding sensorless problem?</w:t>
      </w:r>
    </w:p>
    <w:p>
      <w:pPr>
        <w:spacing w:after="60" w:before="60"/>
        <w:ind w:left="480"/>
      </w:pPr>
      <w:r>
        <w:rPr>
          <w:rFonts w:ascii="Arial" w:cs="Arial" w:eastAsia="Arial" w:hAnsi="Arial"/>
          <w:b w:val="false"/>
          <w:bCs w:val="false"/>
          <w:color w:val="333333"/>
          <w:sz w:val="22"/>
          <w:szCs w:val="22"/>
        </w:rPr>
        <w:t xml:space="preserve">A)  N^2</w:t>
      </w:r>
    </w:p>
    <w:p>
      <w:pPr>
        <w:spacing w:after="60" w:before="60"/>
        <w:ind w:left="480"/>
      </w:pPr>
      <w:r>
        <w:rPr>
          <w:rFonts w:ascii="Arial" w:cs="Arial" w:eastAsia="Arial" w:hAnsi="Arial"/>
          <w:b w:val="false"/>
          <w:bCs w:val="false"/>
          <w:color w:val="333333"/>
          <w:sz w:val="22"/>
          <w:szCs w:val="22"/>
        </w:rPr>
        <w:t xml:space="preserve">B)  N!</w:t>
      </w:r>
    </w:p>
    <w:p>
      <w:pPr>
        <w:spacing w:after="60" w:before="60"/>
        <w:ind w:left="480"/>
      </w:pPr>
      <w:r>
        <w:rPr>
          <w:rFonts w:ascii="Arial" w:cs="Arial" w:eastAsia="Arial" w:hAnsi="Arial"/>
          <w:b/>
          <w:bCs/>
          <w:color w:val="1E8449"/>
          <w:sz w:val="22"/>
          <w:szCs w:val="22"/>
        </w:rPr>
        <w:t xml:space="preserve">C)  2^N</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D)  N^N</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The entire belief-state space contains every possible set of physical states. If P has N states, then the sensorless problem has up to 2^N states.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فضاء حالة الاعتقاد (Belief-state space) يشمل جميع المجموعات الفرعية الممكنة للحالات الفيزيائية. رياضياً، عدد المجموعات الفرعية لأي مجموعة بحجم N هو 2^N.</w:t>
            </w:r>
          </w:p>
        </w:tc>
      </w:tr>
    </w:tbl>
    <w:p>
      <w:pPr>
        <w:spacing w:after="80" w:before="80"/>
      </w:pPr>
      <w:r>
        <w:t xml:space="preserve"/>
      </w:r>
    </w:p>
    <w:p>
      <w:pPr>
        <w:spacing w:after="100" w:before="280"/>
      </w:pPr>
      <w:r>
        <w:rPr>
          <w:rFonts w:ascii="Arial" w:cs="Arial" w:eastAsia="Arial" w:hAnsi="Arial"/>
          <w:b/>
          <w:bCs/>
          <w:color w:val="1B4F72"/>
          <w:sz w:val="24"/>
          <w:szCs w:val="24"/>
        </w:rPr>
        <w:t xml:space="preserve">Q9: </w:t>
      </w:r>
      <w:r>
        <w:rPr>
          <w:rFonts w:ascii="Arial" w:cs="Arial" w:eastAsia="Arial" w:hAnsi="Arial"/>
          <w:b/>
          <w:bCs/>
          <w:sz w:val="24"/>
          <w:szCs w:val="24"/>
        </w:rPr>
        <w:t xml:space="preserve">During belief-state transitions in a partially observable problem, what is the specific mathematical function of the "update stage"?</w:t>
      </w:r>
    </w:p>
    <w:p>
      <w:pPr>
        <w:spacing w:after="60" w:before="60"/>
        <w:ind w:left="480"/>
      </w:pPr>
      <w:r>
        <w:rPr>
          <w:rFonts w:ascii="Arial" w:cs="Arial" w:eastAsia="Arial" w:hAnsi="Arial"/>
          <w:b w:val="false"/>
          <w:bCs w:val="false"/>
          <w:color w:val="333333"/>
          <w:sz w:val="22"/>
          <w:szCs w:val="22"/>
        </w:rPr>
        <w:t xml:space="preserve">A)  To execute the chosen action in the physical environment unconditionally.</w:t>
      </w:r>
    </w:p>
    <w:p>
      <w:pPr>
        <w:spacing w:after="60" w:before="60"/>
        <w:ind w:left="480"/>
      </w:pPr>
      <w:r>
        <w:rPr>
          <w:rFonts w:ascii="Arial" w:cs="Arial" w:eastAsia="Arial" w:hAnsi="Arial"/>
          <w:b/>
          <w:bCs/>
          <w:color w:val="1E8449"/>
          <w:sz w:val="22"/>
          <w:szCs w:val="22"/>
        </w:rPr>
        <w:t xml:space="preserve">B)  To compute the new belief state by determining the set of states in the predicted belief state that could have produced the actual received percept.</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C)  To artificially enlarge the belief state by applying random sensor noise probabilities.</w:t>
      </w:r>
    </w:p>
    <w:p>
      <w:pPr>
        <w:spacing w:after="60" w:before="60"/>
        <w:ind w:left="480"/>
      </w:pPr>
      <w:r>
        <w:rPr>
          <w:rFonts w:ascii="Arial" w:cs="Arial" w:eastAsia="Arial" w:hAnsi="Arial"/>
          <w:b w:val="false"/>
          <w:bCs w:val="false"/>
          <w:color w:val="333333"/>
          <w:sz w:val="22"/>
          <w:szCs w:val="22"/>
        </w:rPr>
        <w:t xml:space="preserve">D)  To convert the recursive state estimator into an offline path generator.</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The update stage determines, for each possible percept, the belief state that would result from the percept. The new belief state b_o is just the set of states that could have produced the percept.</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مرحلة التحديث تُصفي حالة الاعتقاد المتوقعة، فتُبقي فقط على الحالات الفيزيائية التي تتوافق مع الإدراك الحسي (Percept) الذي استقبله الوكيل فعلياً، مما يقلص حجم حالة الاعتقاد ويقلل عدم اليقين.</w:t>
            </w:r>
          </w:p>
        </w:tc>
      </w:tr>
    </w:tbl>
    <w:p>
      <w:pPr>
        <w:spacing w:after="80" w:before="80"/>
      </w:pPr>
      <w:r>
        <w:t xml:space="preserve"/>
      </w:r>
    </w:p>
    <w:p>
      <w:pPr>
        <w:spacing w:after="100" w:before="280"/>
      </w:pPr>
      <w:r>
        <w:rPr>
          <w:rFonts w:ascii="Arial" w:cs="Arial" w:eastAsia="Arial" w:hAnsi="Arial"/>
          <w:b/>
          <w:bCs/>
          <w:color w:val="1B4F72"/>
          <w:sz w:val="24"/>
          <w:szCs w:val="24"/>
        </w:rPr>
        <w:t xml:space="preserve">Q10: </w:t>
      </w:r>
      <w:r>
        <w:rPr>
          <w:rFonts w:ascii="Arial" w:cs="Arial" w:eastAsia="Arial" w:hAnsi="Arial"/>
          <w:b/>
          <w:bCs/>
          <w:sz w:val="24"/>
          <w:szCs w:val="24"/>
        </w:rPr>
        <w:t xml:space="preserve">Why is the state estimation formula b' = UPDATE(PREDICT(b, a), o) technically referred to as a "recursive state estimator"?</w:t>
      </w:r>
    </w:p>
    <w:p>
      <w:pPr>
        <w:spacing w:after="60" w:before="60"/>
        <w:ind w:left="480"/>
      </w:pPr>
      <w:r>
        <w:rPr>
          <w:rFonts w:ascii="Arial" w:cs="Arial" w:eastAsia="Arial" w:hAnsi="Arial"/>
          <w:b w:val="false"/>
          <w:bCs w:val="false"/>
          <w:color w:val="333333"/>
          <w:sz w:val="22"/>
          <w:szCs w:val="22"/>
        </w:rPr>
        <w:t xml:space="preserve">A)  Because it relies completely on the full history of every action taken since the initial state.</w:t>
      </w:r>
    </w:p>
    <w:p>
      <w:pPr>
        <w:spacing w:after="60" w:before="60"/>
        <w:ind w:left="480"/>
      </w:pPr>
      <w:r>
        <w:rPr>
          <w:rFonts w:ascii="Arial" w:cs="Arial" w:eastAsia="Arial" w:hAnsi="Arial"/>
          <w:b/>
          <w:bCs/>
          <w:color w:val="1E8449"/>
          <w:sz w:val="22"/>
          <w:szCs w:val="22"/>
        </w:rPr>
        <w:t xml:space="preserve">B)  Because it computes the new belief state from the previous one rather than by examining the entire percept sequence.</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C)  Because it recursively branches out to solve independent AND-OR trees.</w:t>
      </w:r>
    </w:p>
    <w:p>
      <w:pPr>
        <w:spacing w:after="60" w:before="60"/>
        <w:ind w:left="480"/>
      </w:pPr>
      <w:r>
        <w:rPr>
          <w:rFonts w:ascii="Arial" w:cs="Arial" w:eastAsia="Arial" w:hAnsi="Arial"/>
          <w:b w:val="false"/>
          <w:bCs w:val="false"/>
          <w:color w:val="333333"/>
          <w:sz w:val="22"/>
          <w:szCs w:val="22"/>
        </w:rPr>
        <w:t xml:space="preserve">D)  Because it ignores percepts and loops recursively through pre-computed offline plans.</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This formula is called a recursive state estimator because it computes the new belief state from the previous one rather than by examining the entire percept sequence.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يُسمى المُقدّر 'تكرارياً' (Recursive) لأنه لا يحتاج للعودة إلى سجل الإدراكات من الصفر؛ بل يكتفي بالاعتماد على حالة الاعتقاد السابقة مباشرة كمدخل رياضي لاحتساب حالة الاعتقاد الحالية.</w:t>
            </w:r>
          </w:p>
        </w:tc>
      </w:tr>
    </w:tbl>
    <w:p>
      <w:pPr>
        <w:spacing w:after="80" w:before="80"/>
      </w:pPr>
      <w:r>
        <w:t xml:space="preserve"/>
      </w:r>
    </w:p>
    <w:p>
      <w:pPr>
        <w:pStyle w:val="Heading1"/>
        <w:spacing w:after="200" w:before="400"/>
      </w:pPr>
      <w:r>
        <w:rPr>
          <w:rFonts w:ascii="Arial" w:cs="Arial" w:eastAsia="Arial" w:hAnsi="Arial"/>
          <w:b/>
          <w:bCs/>
          <w:color w:val="FFFFFF"/>
          <w:sz w:val="28"/>
          <w:szCs w:val="28"/>
        </w:rPr>
        <w:t xml:space="preserve">Section 3: Online Search Agents &amp; Learning</w:t>
      </w:r>
    </w:p>
    <w:p>
      <w:pPr>
        <w:spacing w:after="100" w:before="280"/>
      </w:pPr>
      <w:r>
        <w:rPr>
          <w:rFonts w:ascii="Arial" w:cs="Arial" w:eastAsia="Arial" w:hAnsi="Arial"/>
          <w:b/>
          <w:bCs/>
          <w:color w:val="1B4F72"/>
          <w:sz w:val="24"/>
          <w:szCs w:val="24"/>
        </w:rPr>
        <w:t xml:space="preserve">Q11: </w:t>
      </w:r>
      <w:r>
        <w:rPr>
          <w:rFonts w:ascii="Arial" w:cs="Arial" w:eastAsia="Arial" w:hAnsi="Arial"/>
          <w:b/>
          <w:bCs/>
          <w:sz w:val="24"/>
          <w:szCs w:val="24"/>
        </w:rPr>
        <w:t xml:space="preserve">In the analysis of online search algorithms, what does the metric known as the "competitive ratio" specifically measure?</w:t>
      </w:r>
    </w:p>
    <w:p>
      <w:pPr>
        <w:spacing w:after="60" w:before="60"/>
        <w:ind w:left="480"/>
      </w:pPr>
      <w:r>
        <w:rPr>
          <w:rFonts w:ascii="Arial" w:cs="Arial" w:eastAsia="Arial" w:hAnsi="Arial"/>
          <w:b w:val="false"/>
          <w:bCs w:val="false"/>
          <w:color w:val="333333"/>
          <w:sz w:val="22"/>
          <w:szCs w:val="22"/>
        </w:rPr>
        <w:t xml:space="preserve">A)  The time complexity of generating the belief-state search graph.</w:t>
      </w:r>
    </w:p>
    <w:p>
      <w:pPr>
        <w:spacing w:after="60" w:before="60"/>
        <w:ind w:left="480"/>
      </w:pPr>
      <w:r>
        <w:rPr>
          <w:rFonts w:ascii="Arial" w:cs="Arial" w:eastAsia="Arial" w:hAnsi="Arial"/>
          <w:b w:val="false"/>
          <w:bCs w:val="false"/>
          <w:color w:val="333333"/>
          <w:sz w:val="22"/>
          <w:szCs w:val="22"/>
        </w:rPr>
        <w:t xml:space="preserve">B)  The probability of selecting a globally optimal action during a random walk.</w:t>
      </w:r>
    </w:p>
    <w:p>
      <w:pPr>
        <w:spacing w:after="60" w:before="60"/>
        <w:ind w:left="480"/>
      </w:pPr>
      <w:r>
        <w:rPr>
          <w:rFonts w:ascii="Arial" w:cs="Arial" w:eastAsia="Arial" w:hAnsi="Arial"/>
          <w:b/>
          <w:bCs/>
          <w:color w:val="1E8449"/>
          <w:sz w:val="22"/>
          <w:szCs w:val="22"/>
        </w:rPr>
        <w:t xml:space="preserve">C)  The total path cost of the path the agent actually travels compared with the path cost of the path the agent would follow if it knew the search space in advance.</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D)  The ratio of deterministic actions versus nondeterministic actions available in an unknown environment.</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It is common to compare the cost of the path the agent actually travels with the path cost of the path the agent would follow if it knew the search space in advance (the actual shortest path). This is called the competitive ratio.</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النسبة التنافسية (Competitive Ratio) هي معيار يقارن التكلفة الفعلية للمسار الذي سلكه الوكيل (أثناء الاستكشاف) بالتكلفة المثالية للمسار الذي كان سيسلكه لو كان يعلم تضاريس الخريطة مسبقاً.</w:t>
            </w:r>
          </w:p>
        </w:tc>
      </w:tr>
    </w:tbl>
    <w:p>
      <w:pPr>
        <w:spacing w:after="80" w:before="80"/>
      </w:pPr>
      <w:r>
        <w:t xml:space="preserve"/>
      </w:r>
    </w:p>
    <w:p>
      <w:pPr>
        <w:spacing w:after="100" w:before="280"/>
      </w:pPr>
      <w:r>
        <w:rPr>
          <w:rFonts w:ascii="Arial" w:cs="Arial" w:eastAsia="Arial" w:hAnsi="Arial"/>
          <w:b/>
          <w:bCs/>
          <w:color w:val="1B4F72"/>
          <w:sz w:val="24"/>
          <w:szCs w:val="24"/>
        </w:rPr>
        <w:t xml:space="preserve">Q12: </w:t>
      </w:r>
      <w:r>
        <w:rPr>
          <w:rFonts w:ascii="Arial" w:cs="Arial" w:eastAsia="Arial" w:hAnsi="Arial"/>
          <w:b/>
          <w:bCs/>
          <w:sz w:val="24"/>
          <w:szCs w:val="24"/>
        </w:rPr>
        <w:t xml:space="preserve">What specific architectural requirement restricts the applicability of the ONLINE-DFS-AGENT algorithm?</w:t>
      </w:r>
    </w:p>
    <w:p>
      <w:pPr>
        <w:spacing w:after="60" w:before="60"/>
        <w:ind w:left="480"/>
      </w:pPr>
      <w:r>
        <w:rPr>
          <w:rFonts w:ascii="Arial" w:cs="Arial" w:eastAsia="Arial" w:hAnsi="Arial"/>
          <w:b w:val="false"/>
          <w:bCs w:val="false"/>
          <w:color w:val="333333"/>
          <w:sz w:val="22"/>
          <w:szCs w:val="22"/>
        </w:rPr>
        <w:t xml:space="preserve">A)  It requires the environment to be completely continuous.</w:t>
      </w:r>
    </w:p>
    <w:p>
      <w:pPr>
        <w:spacing w:after="60" w:before="60"/>
        <w:ind w:left="480"/>
      </w:pPr>
      <w:r>
        <w:rPr>
          <w:rFonts w:ascii="Arial" w:cs="Arial" w:eastAsia="Arial" w:hAnsi="Arial"/>
          <w:b/>
          <w:bCs/>
          <w:color w:val="1E8449"/>
          <w:sz w:val="22"/>
          <w:szCs w:val="22"/>
        </w:rPr>
        <w:t xml:space="preserve">B)  It works only in state spaces where the actions are reversible.</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C)  It demands an admissible heuristic that precisely matches the true path cost.</w:t>
      </w:r>
    </w:p>
    <w:p>
      <w:pPr>
        <w:spacing w:after="60" w:before="60"/>
        <w:ind w:left="480"/>
      </w:pPr>
      <w:r>
        <w:rPr>
          <w:rFonts w:ascii="Arial" w:cs="Arial" w:eastAsia="Arial" w:hAnsi="Arial"/>
          <w:b w:val="false"/>
          <w:bCs w:val="false"/>
          <w:color w:val="333333"/>
          <w:sz w:val="22"/>
          <w:szCs w:val="22"/>
        </w:rPr>
        <w:t xml:space="preserve">D)  It relies entirely on generating random crossover offspring.</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Because of its method of backtracking, ONLINE-DFS-AGENT works only in state spaces where the actions are reversible.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تعمل خوارزمية ONLINE-DFS بشكل صحيح فقط إذا كانت الأفعال قابلة للانعكاس (Reversible). السبب هو أن الوكيل المادي يجب أن يتراجع فعلياً عند مواجهة طريق مسدود، وهذا مستحيل إذا كانت البيئة تحتوي مسارات باتجاه واحد.</w:t>
            </w:r>
          </w:p>
        </w:tc>
      </w:tr>
    </w:tbl>
    <w:p>
      <w:pPr>
        <w:spacing w:after="80" w:before="80"/>
      </w:pPr>
      <w:r>
        <w:t xml:space="preserve"/>
      </w:r>
    </w:p>
    <w:p>
      <w:pPr>
        <w:spacing w:after="100" w:before="280"/>
      </w:pPr>
      <w:r>
        <w:rPr>
          <w:rFonts w:ascii="Arial" w:cs="Arial" w:eastAsia="Arial" w:hAnsi="Arial"/>
          <w:b/>
          <w:bCs/>
          <w:color w:val="1B4F72"/>
          <w:sz w:val="24"/>
          <w:szCs w:val="24"/>
        </w:rPr>
        <w:t xml:space="preserve">Q13: </w:t>
      </w:r>
      <w:r>
        <w:rPr>
          <w:rFonts w:ascii="Arial" w:cs="Arial" w:eastAsia="Arial" w:hAnsi="Arial"/>
          <w:b/>
          <w:bCs/>
          <w:sz w:val="24"/>
          <w:szCs w:val="24"/>
        </w:rPr>
        <w:t xml:space="preserve">To prevent an online search agent from becoming stuck in irreversible dead ends during mathematical analysis, what property must be strictly assumed about the state space?</w:t>
      </w:r>
    </w:p>
    <w:p>
      <w:pPr>
        <w:spacing w:after="60" w:before="60"/>
        <w:ind w:left="480"/>
      </w:pPr>
      <w:r>
        <w:rPr>
          <w:rFonts w:ascii="Arial" w:cs="Arial" w:eastAsia="Arial" w:hAnsi="Arial"/>
          <w:b w:val="false"/>
          <w:bCs w:val="false"/>
          <w:color w:val="333333"/>
          <w:sz w:val="22"/>
          <w:szCs w:val="22"/>
        </w:rPr>
        <w:t xml:space="preserve">A)  It is perfectly deterministic with zero branching factor.</w:t>
      </w:r>
    </w:p>
    <w:p>
      <w:pPr>
        <w:spacing w:after="60" w:before="60"/>
        <w:ind w:left="480"/>
      </w:pPr>
      <w:r>
        <w:rPr>
          <w:rFonts w:ascii="Arial" w:cs="Arial" w:eastAsia="Arial" w:hAnsi="Arial"/>
          <w:b/>
          <w:bCs/>
          <w:color w:val="1E8449"/>
          <w:sz w:val="22"/>
          <w:szCs w:val="22"/>
        </w:rPr>
        <w:t xml:space="preserve">B)  It is safely explorable, meaning some goal state is reachable from every reachable state.</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C)  It allows teleportation to random coordinates unconditionally.</w:t>
      </w:r>
    </w:p>
    <w:p>
      <w:pPr>
        <w:spacing w:after="60" w:before="60"/>
        <w:ind w:left="480"/>
      </w:pPr>
      <w:r>
        <w:rPr>
          <w:rFonts w:ascii="Arial" w:cs="Arial" w:eastAsia="Arial" w:hAnsi="Arial"/>
          <w:b w:val="false"/>
          <w:bCs w:val="false"/>
          <w:color w:val="333333"/>
          <w:sz w:val="22"/>
          <w:szCs w:val="22"/>
        </w:rPr>
        <w:t xml:space="preserve">D)  It lacks any form of objective evaluation function.</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To make progress, we simply assume that the state space is safely explorable — that is, some goal state is reachable from every reachable state.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للتمكن من تقديم ضمانات نظرية للخوارزميات المباشرة (Online)، يُفترض أن فضاء الحالة 'قابل للاستكشاف بأمان' (Safely explorable)، مما يعني رياضياً أن الوصول إلى الهدف يظل مساراً مفتوحاً من أي حالة يصل إليها الوكيل.</w:t>
            </w:r>
          </w:p>
        </w:tc>
      </w:tr>
    </w:tbl>
    <w:p>
      <w:pPr>
        <w:spacing w:after="80" w:before="80"/>
      </w:pPr>
      <w:r>
        <w:t xml:space="preserve"/>
      </w:r>
    </w:p>
    <w:p>
      <w:pPr>
        <w:spacing w:after="100" w:before="280"/>
      </w:pPr>
      <w:r>
        <w:rPr>
          <w:rFonts w:ascii="Arial" w:cs="Arial" w:eastAsia="Arial" w:hAnsi="Arial"/>
          <w:b/>
          <w:bCs/>
          <w:color w:val="1B4F72"/>
          <w:sz w:val="24"/>
          <w:szCs w:val="24"/>
        </w:rPr>
        <w:t xml:space="preserve">Q14: </w:t>
      </w:r>
      <w:r>
        <w:rPr>
          <w:rFonts w:ascii="Arial" w:cs="Arial" w:eastAsia="Arial" w:hAnsi="Arial"/>
          <w:b/>
          <w:bCs/>
          <w:sz w:val="24"/>
          <w:szCs w:val="24"/>
        </w:rPr>
        <w:t xml:space="preserve">How does the Learning Real-Time A* (LRTA*) algorithm computationally escape flat local minima during execution?</w:t>
      </w:r>
    </w:p>
    <w:p>
      <w:pPr>
        <w:spacing w:after="60" w:before="60"/>
        <w:ind w:left="480"/>
      </w:pPr>
      <w:r>
        <w:rPr>
          <w:rFonts w:ascii="Arial" w:cs="Arial" w:eastAsia="Arial" w:hAnsi="Arial"/>
          <w:b w:val="false"/>
          <w:bCs w:val="false"/>
          <w:color w:val="333333"/>
          <w:sz w:val="22"/>
          <w:szCs w:val="22"/>
        </w:rPr>
        <w:t xml:space="preserve">A)  By intentionally wiping its internal memory table and restarting the search from the beginning.</w:t>
      </w:r>
    </w:p>
    <w:p>
      <w:pPr>
        <w:spacing w:after="60" w:before="60"/>
        <w:ind w:left="480"/>
      </w:pPr>
      <w:r>
        <w:rPr>
          <w:rFonts w:ascii="Arial" w:cs="Arial" w:eastAsia="Arial" w:hAnsi="Arial"/>
          <w:b w:val="false"/>
          <w:bCs w:val="false"/>
          <w:color w:val="333333"/>
          <w:sz w:val="22"/>
          <w:szCs w:val="22"/>
        </w:rPr>
        <w:t xml:space="preserve">B)  By stopping entirely and executing an offline A* pass over the fully mapped graph.</w:t>
      </w:r>
    </w:p>
    <w:p>
      <w:pPr>
        <w:spacing w:after="60" w:before="60"/>
        <w:ind w:left="480"/>
      </w:pPr>
      <w:r>
        <w:rPr>
          <w:rFonts w:ascii="Arial" w:cs="Arial" w:eastAsia="Arial" w:hAnsi="Arial"/>
          <w:b/>
          <w:bCs/>
          <w:color w:val="1E8449"/>
          <w:sz w:val="22"/>
          <w:szCs w:val="22"/>
        </w:rPr>
        <w:t xml:space="preserve">C)  By updating the cost estimate H(s) of the current state, iteratively incrementing it and "flattening out" the local minimum.</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D)  By relying on the assumption that all untried actions immediately fail.</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The estimated cost H is updated as the agent gains experience. Continuing this process, the agent will move back and forth, updating H each time and "flattening out" the local minimum until it escapes.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تقوم الخوارزمية برفع تقدير التكلفة H(s) كلما اكتشفت أن القيمة الحالية مفرطة في التفاؤل. هذا التحديث التكراري يؤدي عملياً إلى ردم الفجوة الرياضية للقاع المحلي (تسطيحه) مما يجبر الوكيل على المغادرة واستكشاف مناطق أعلى تقييماً.</w:t>
            </w:r>
          </w:p>
        </w:tc>
      </w:tr>
    </w:tbl>
    <w:p>
      <w:pPr>
        <w:spacing w:after="80" w:before="80"/>
      </w:pPr>
      <w:r>
        <w:t xml:space="preserve"/>
      </w:r>
    </w:p>
    <w:p>
      <w:pPr>
        <w:spacing w:after="100" w:before="280"/>
      </w:pPr>
      <w:r>
        <w:rPr>
          <w:rFonts w:ascii="Arial" w:cs="Arial" w:eastAsia="Arial" w:hAnsi="Arial"/>
          <w:b/>
          <w:bCs/>
          <w:color w:val="1B4F72"/>
          <w:sz w:val="24"/>
          <w:szCs w:val="24"/>
        </w:rPr>
        <w:t xml:space="preserve">Q15: </w:t>
      </w:r>
      <w:r>
        <w:rPr>
          <w:rFonts w:ascii="Arial" w:cs="Arial" w:eastAsia="Arial" w:hAnsi="Arial"/>
          <w:b/>
          <w:bCs/>
          <w:sz w:val="24"/>
          <w:szCs w:val="24"/>
        </w:rPr>
        <w:t xml:space="preserve">In LRTA*, what critical design principle is implemented when evaluating actions that have not yet been physically tried by the agent?</w:t>
      </w:r>
    </w:p>
    <w:p>
      <w:pPr>
        <w:spacing w:after="60" w:before="60"/>
        <w:ind w:left="480"/>
      </w:pPr>
      <w:r>
        <w:rPr>
          <w:rFonts w:ascii="Arial" w:cs="Arial" w:eastAsia="Arial" w:hAnsi="Arial"/>
          <w:b w:val="false"/>
          <w:bCs w:val="false"/>
          <w:color w:val="333333"/>
          <w:sz w:val="22"/>
          <w:szCs w:val="22"/>
        </w:rPr>
        <w:t xml:space="preserve">A)  Absolute pessimism; they are assigned an infinite cost to avoid risk.</w:t>
      </w:r>
    </w:p>
    <w:p>
      <w:pPr>
        <w:spacing w:after="60" w:before="60"/>
        <w:ind w:left="480"/>
      </w:pPr>
      <w:r>
        <w:rPr>
          <w:rFonts w:ascii="Arial" w:cs="Arial" w:eastAsia="Arial" w:hAnsi="Arial"/>
          <w:b/>
          <w:bCs/>
          <w:color w:val="1E8449"/>
          <w:sz w:val="22"/>
          <w:szCs w:val="22"/>
        </w:rPr>
        <w:t xml:space="preserve">B)  Optimism under uncertainty; they are assumed to lead immediately to the goal with the least possible cost h(s).</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C)  Random sampling; their cost is randomly drawn from a Gaussian distribution.</w:t>
      </w:r>
    </w:p>
    <w:p>
      <w:pPr>
        <w:spacing w:after="60" w:before="60"/>
        <w:ind w:left="480"/>
      </w:pPr>
      <w:r>
        <w:rPr>
          <w:rFonts w:ascii="Arial" w:cs="Arial" w:eastAsia="Arial" w:hAnsi="Arial"/>
          <w:b w:val="false"/>
          <w:bCs w:val="false"/>
          <w:color w:val="333333"/>
          <w:sz w:val="22"/>
          <w:szCs w:val="22"/>
        </w:rPr>
        <w:t xml:space="preserve">D)  A strictly zero-cost evaluation for any unvisited state.</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Actions that have not yet been tried in a state s are always assumed to lead immediately to the goal with the least possible cost, namely h(s). This optimism under uncertainty encourages the agent to explore new, possibly promising paths.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تُطبق الخوارزمية مبدأ 'التفاؤل في ظل عدم اليقين' (Optimism under uncertainty). أي فعل لم يُجرب يُفترض حاسوبياً أنه سيؤدي مباشرة للهدف بأقل تكلفة ممكنة، وهذا يوفر الدافع الرياضي الضروري لإجبار الوكيل على الاستكشاف بدلاً من الجمود.</w:t>
            </w:r>
          </w:p>
        </w:tc>
      </w:tr>
    </w:tbl>
    <w:p>
      <w:pPr>
        <w:spacing w:after="80" w:before="80"/>
      </w:pPr>
      <w:r>
        <w:t xml:space="preserve"/>
      </w:r>
    </w:p>
    <w:p>
      <w:pPr>
        <w:spacing w:after="100" w:before="280"/>
      </w:pPr>
      <w:r>
        <w:rPr>
          <w:rFonts w:ascii="Arial" w:cs="Arial" w:eastAsia="Arial" w:hAnsi="Arial"/>
          <w:b/>
          <w:bCs/>
          <w:color w:val="1B4F72"/>
          <w:sz w:val="24"/>
          <w:szCs w:val="24"/>
        </w:rPr>
        <w:t xml:space="preserve">Q16: </w:t>
      </w:r>
      <w:r>
        <w:rPr>
          <w:rFonts w:ascii="Arial" w:cs="Arial" w:eastAsia="Arial" w:hAnsi="Arial"/>
          <w:b/>
          <w:bCs/>
          <w:sz w:val="24"/>
          <w:szCs w:val="24"/>
        </w:rPr>
        <w:t xml:space="preserve">When an online search agent attempts to learn the underlying "map" of an unknown environment, what precise structural information is it trying to acquire and populate?</w:t>
      </w:r>
    </w:p>
    <w:p>
      <w:pPr>
        <w:spacing w:after="60" w:before="60"/>
        <w:ind w:left="480"/>
      </w:pPr>
      <w:r>
        <w:rPr>
          <w:rFonts w:ascii="Arial" w:cs="Arial" w:eastAsia="Arial" w:hAnsi="Arial"/>
          <w:b w:val="false"/>
          <w:bCs w:val="false"/>
          <w:color w:val="333333"/>
          <w:sz w:val="22"/>
          <w:szCs w:val="22"/>
        </w:rPr>
        <w:t xml:space="preserve">A)  The global location of the heuristic baseline function.</w:t>
      </w:r>
    </w:p>
    <w:p>
      <w:pPr>
        <w:spacing w:after="60" w:before="60"/>
        <w:ind w:left="480"/>
      </w:pPr>
      <w:r>
        <w:rPr>
          <w:rFonts w:ascii="Arial" w:cs="Arial" w:eastAsia="Arial" w:hAnsi="Arial"/>
          <w:b w:val="false"/>
          <w:bCs w:val="false"/>
          <w:color w:val="333333"/>
          <w:sz w:val="22"/>
          <w:szCs w:val="22"/>
        </w:rPr>
        <w:t xml:space="preserve">B)  The outcome of the mathematical crossover function.</w:t>
      </w:r>
    </w:p>
    <w:p>
      <w:pPr>
        <w:spacing w:after="60" w:before="60"/>
        <w:ind w:left="480"/>
      </w:pPr>
      <w:r>
        <w:rPr>
          <w:rFonts w:ascii="Arial" w:cs="Arial" w:eastAsia="Arial" w:hAnsi="Arial"/>
          <w:b/>
          <w:bCs/>
          <w:color w:val="1E8449"/>
          <w:sz w:val="22"/>
          <w:szCs w:val="22"/>
        </w:rPr>
        <w:t xml:space="preserve">C)  The exact state resulting from executing each action a in each state s, mathematically defining the RESULT(s, a) transition table.</w:t>
      </w:r>
      <w:r>
        <w:rPr>
          <w:rFonts w:ascii="Arial" w:cs="Arial" w:eastAsia="Arial" w:hAnsi="Arial"/>
          <w:b/>
          <w:bCs/>
          <w:color w:val="1E8449"/>
          <w:sz w:val="22"/>
          <w:szCs w:val="22"/>
        </w:rPr>
        <w:t xml:space="preserve">  ✓</w:t>
      </w:r>
    </w:p>
    <w:p>
      <w:pPr>
        <w:spacing w:after="60" w:before="60"/>
        <w:ind w:left="480"/>
      </w:pPr>
      <w:r>
        <w:rPr>
          <w:rFonts w:ascii="Arial" w:cs="Arial" w:eastAsia="Arial" w:hAnsi="Arial"/>
          <w:b w:val="false"/>
          <w:bCs w:val="false"/>
          <w:color w:val="333333"/>
          <w:sz w:val="22"/>
          <w:szCs w:val="22"/>
        </w:rPr>
        <w:t xml:space="preserve">D)  The heavy-tailed distribution of run times.</w:t>
      </w:r>
    </w:p>
    <w:p>
      <w:pPr>
        <w:spacing w:after="60" w:before="120"/>
      </w:pPr>
      <w:r>
        <w:rPr>
          <w:rFonts w:ascii="Arial" w:cs="Arial" w:eastAsia="Arial" w:hAnsi="Arial"/>
          <w:b/>
          <w:bCs/>
          <w:color w:val="1B4F72"/>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Explanation (English)</w:t>
            </w:r>
          </w:p>
          <w:p>
            <w:pPr>
              <w:spacing w:before="60"/>
            </w:pPr>
            <w:r>
              <w:rPr>
                <w:rFonts w:ascii="Arial" w:cs="Arial" w:eastAsia="Arial" w:hAnsi="Arial"/>
                <w:sz w:val="20"/>
                <w:szCs w:val="20"/>
              </w:rPr>
              <w:t xml:space="preserve">The agents learn a "map" of the environment — more precisely, the outcome of each action in each state — simply by recording each of their experiences.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بناء 'الخريطة' في الخوارزميات المباشرة (Online) يقصد به التعبئة الرياضية لجدول النقل (Transition Table) المسمى بالدالة RESULT(s, a)، أي معرفة النتيجة الفيزيائية الحتمية لكل فعل يُتخذ في كل حالة.</w:t>
            </w:r>
          </w:p>
        </w:tc>
      </w:tr>
    </w:tbl>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4F72" w:val="clear"/>
      <w:spacing w:after="200" w:before="32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2026-05-30T10:45:59.645Z</dcterms:created>
  <dcterms:modified xsi:type="dcterms:W3CDTF">2026-05-30T10:45:59.659Z</dcterms:modified>
</cp:coreProperties>
</file>

<file path=docProps/custom.xml><?xml version="1.0" encoding="utf-8"?>
<Properties xmlns="http://schemas.openxmlformats.org/officeDocument/2006/custom-properties" xmlns:vt="http://schemas.openxmlformats.org/officeDocument/2006/docPropsVTypes"/>
</file>