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CF320F" w:rsidRDefault="00CF320F"/>
    <w:p w:rsidR="00CF320F" w:rsidRDefault="00CF320F">
      <w:pPr>
        <w:jc w:val="right"/>
        <w:rPr>
          <w:sz w:val="22"/>
          <w:szCs w:val="22"/>
        </w:rPr>
      </w:pPr>
      <w:r>
        <w:rPr>
          <w:rFonts w:ascii="Arial" w:hAnsi="Arial" w:cs="Arial"/>
          <w:sz w:val="18"/>
          <w:szCs w:val="18"/>
        </w:rPr>
        <w:t xml:space="preserve">N° dossier : </w:t>
      </w:r>
      <w:r w:rsidR="00D23F37" w:rsidRPr="003642E6">
        <w:rPr>
          <w:rFonts w:ascii="Arial" w:hAnsi="Arial" w:cs="Arial"/>
          <w:b/>
          <w:bCs/>
          <w:i/>
          <w:iCs/>
          <w:sz w:val="18"/>
          <w:szCs w:val="18"/>
        </w:rPr>
        <w:fldChar w:fldCharType="begin"/>
      </w:r>
      <w:r w:rsidR="00D23F37" w:rsidRPr="003642E6">
        <w:rPr>
          <w:rFonts w:ascii="Arial" w:hAnsi="Arial" w:cs="Arial"/>
          <w:b/>
          <w:bCs/>
          <w:i/>
          <w:iCs/>
          <w:sz w:val="18"/>
          <w:szCs w:val="18"/>
        </w:rPr>
        <w:instrText xml:space="preserve"> IF 1 = 0 "[onshow.doss_num;ope=docfield]" "doss_num" </w:instrText>
      </w:r>
      <w:r w:rsidR="00D23F37" w:rsidRPr="003642E6">
        <w:rPr>
          <w:rFonts w:ascii="Arial" w:hAnsi="Arial" w:cs="Arial"/>
          <w:b/>
          <w:bCs/>
          <w:i/>
          <w:iCs/>
          <w:sz w:val="18"/>
          <w:szCs w:val="18"/>
        </w:rPr>
        <w:fldChar w:fldCharType="separate"/>
      </w:r>
      <w:proofErr w:type="spellStart"/>
      <w:r w:rsidR="00D23F37" w:rsidRPr="003642E6">
        <w:rPr>
          <w:rFonts w:ascii="Arial" w:hAnsi="Arial" w:cs="Arial"/>
          <w:b/>
          <w:bCs/>
          <w:i/>
          <w:iCs/>
          <w:sz w:val="18"/>
          <w:szCs w:val="18"/>
        </w:rPr>
        <w:t>doss_num</w:t>
      </w:r>
      <w:proofErr w:type="spellEnd"/>
      <w:r w:rsidR="00D23F37" w:rsidRPr="003642E6">
        <w:rPr>
          <w:rFonts w:ascii="Arial" w:hAnsi="Arial" w:cs="Arial"/>
          <w:sz w:val="18"/>
          <w:szCs w:val="18"/>
        </w:rPr>
        <w:fldChar w:fldCharType="end"/>
      </w:r>
    </w:p>
    <w:p w:rsidR="00CF320F" w:rsidRDefault="00CF320F">
      <w:pPr>
        <w:rPr>
          <w:sz w:val="22"/>
          <w:szCs w:val="22"/>
        </w:rPr>
      </w:pPr>
    </w:p>
    <w:p w:rsidR="00CF320F" w:rsidRDefault="00CF320F">
      <w:pPr>
        <w:rPr>
          <w:sz w:val="22"/>
          <w:szCs w:val="22"/>
        </w:rPr>
      </w:pPr>
    </w:p>
    <w:p w:rsidR="00CF320F" w:rsidRDefault="00CF320F">
      <w:pPr>
        <w:rPr>
          <w:sz w:val="22"/>
          <w:szCs w:val="22"/>
        </w:rPr>
      </w:pPr>
    </w:p>
    <w:p w:rsidR="00CF320F" w:rsidRDefault="00CF320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1560" w:right="1699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NOTICE CONCERNANT LES SERVITUDES</w:t>
      </w:r>
    </w:p>
    <w:p w:rsidR="00CF320F" w:rsidRDefault="00CF320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1560" w:right="1699"/>
        <w:jc w:val="center"/>
        <w:rPr>
          <w:rFonts w:ascii="Arial" w:hAnsi="Arial" w:cs="Arial"/>
          <w:b/>
          <w:i/>
          <w:sz w:val="16"/>
          <w:szCs w:val="16"/>
        </w:rPr>
      </w:pPr>
      <w:r>
        <w:rPr>
          <w:rFonts w:ascii="Arial" w:hAnsi="Arial" w:cs="Arial"/>
          <w:b/>
          <w:sz w:val="24"/>
          <w:szCs w:val="24"/>
        </w:rPr>
        <w:t>PAR DESTINATION DU PERE DE FAMILLE</w:t>
      </w:r>
    </w:p>
    <w:p w:rsidR="00CF320F" w:rsidRDefault="00CF320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1560" w:right="1699"/>
        <w:jc w:val="center"/>
        <w:rPr>
          <w:rFonts w:ascii="Arial" w:hAnsi="Arial" w:cs="Arial"/>
        </w:rPr>
      </w:pPr>
      <w:r>
        <w:rPr>
          <w:rFonts w:ascii="Arial" w:hAnsi="Arial" w:cs="Arial"/>
          <w:b/>
          <w:i/>
          <w:sz w:val="16"/>
          <w:szCs w:val="16"/>
        </w:rPr>
        <w:t>Article 692, 693 et 694 du Code civil</w:t>
      </w:r>
    </w:p>
    <w:p w:rsidR="00CF320F" w:rsidRDefault="00CF320F">
      <w:pPr>
        <w:rPr>
          <w:rFonts w:ascii="Arial" w:hAnsi="Arial" w:cs="Arial"/>
        </w:rPr>
      </w:pPr>
    </w:p>
    <w:p w:rsidR="005000B2" w:rsidRDefault="005000B2">
      <w:pPr>
        <w:rPr>
          <w:rFonts w:ascii="Arial" w:hAnsi="Arial" w:cs="Arial"/>
        </w:rPr>
      </w:pPr>
    </w:p>
    <w:p w:rsidR="005000B2" w:rsidRDefault="005000B2">
      <w:pPr>
        <w:rPr>
          <w:rFonts w:ascii="Arial" w:hAnsi="Arial" w:cs="Arial"/>
        </w:rPr>
      </w:pPr>
    </w:p>
    <w:p w:rsidR="00CF320F" w:rsidRDefault="00CF320F">
      <w:pPr>
        <w:rPr>
          <w:rFonts w:ascii="Arial" w:hAnsi="Arial" w:cs="Arial"/>
          <w:b/>
          <w:sz w:val="22"/>
          <w:szCs w:val="22"/>
          <w:u w:val="single"/>
        </w:rPr>
      </w:pPr>
    </w:p>
    <w:p w:rsidR="00CF320F" w:rsidRDefault="00CF320F">
      <w:pPr>
        <w:rPr>
          <w:rFonts w:ascii="Arial" w:hAnsi="Arial" w:cs="Arial"/>
          <w:b/>
          <w:sz w:val="22"/>
          <w:szCs w:val="22"/>
        </w:rPr>
      </w:pPr>
    </w:p>
    <w:p w:rsidR="00CF320F" w:rsidRDefault="00CF320F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  <w:u w:val="single"/>
        </w:rPr>
        <w:t>DESIGNATION DE L'IMMEUBLE :</w:t>
      </w:r>
      <w:r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Propriété de </w:t>
      </w:r>
      <w:r w:rsidR="00D23F37" w:rsidRPr="003642E6">
        <w:rPr>
          <w:rFonts w:ascii="Arial" w:hAnsi="Arial" w:cs="Arial"/>
          <w:b/>
          <w:bCs/>
          <w:color w:val="FF0000"/>
          <w:sz w:val="22"/>
          <w:szCs w:val="22"/>
        </w:rPr>
        <w:fldChar w:fldCharType="begin"/>
      </w:r>
      <w:r w:rsidR="00D23F37" w:rsidRPr="003642E6">
        <w:rPr>
          <w:rFonts w:ascii="Arial" w:hAnsi="Arial" w:cs="Arial"/>
          <w:b/>
          <w:bCs/>
          <w:color w:val="FF0000"/>
          <w:sz w:val="22"/>
          <w:szCs w:val="22"/>
        </w:rPr>
        <w:instrText xml:space="preserve"> IF 1 = 0 "[onshow.blk_pouv_pptr;ope=docfield]" "liste_pptr" </w:instrText>
      </w:r>
      <w:r w:rsidR="00D23F37" w:rsidRPr="003642E6">
        <w:rPr>
          <w:rFonts w:ascii="Arial" w:hAnsi="Arial" w:cs="Arial"/>
          <w:b/>
          <w:bCs/>
          <w:color w:val="FF0000"/>
          <w:sz w:val="22"/>
          <w:szCs w:val="22"/>
        </w:rPr>
        <w:fldChar w:fldCharType="separate"/>
      </w:r>
      <w:proofErr w:type="spellStart"/>
      <w:r w:rsidR="00D23F37" w:rsidRPr="003642E6">
        <w:rPr>
          <w:rFonts w:ascii="Arial" w:hAnsi="Arial" w:cs="Arial"/>
          <w:b/>
          <w:bCs/>
          <w:color w:val="FF0000"/>
          <w:sz w:val="22"/>
          <w:szCs w:val="22"/>
        </w:rPr>
        <w:t>liste_pptr</w:t>
      </w:r>
      <w:proofErr w:type="spellEnd"/>
      <w:r w:rsidR="00D23F37" w:rsidRPr="003642E6">
        <w:rPr>
          <w:rFonts w:ascii="Arial" w:hAnsi="Arial" w:cs="Arial"/>
          <w:color w:val="FF0000"/>
          <w:sz w:val="22"/>
          <w:szCs w:val="22"/>
        </w:rPr>
        <w:fldChar w:fldCharType="end"/>
      </w:r>
      <w:r w:rsidR="00D23F37" w:rsidRPr="00D23F37">
        <w:rPr>
          <w:rFonts w:ascii="Arial" w:hAnsi="Arial" w:cs="Arial"/>
          <w:sz w:val="22"/>
          <w:szCs w:val="22"/>
        </w:rPr>
        <w:t xml:space="preserve">, </w:t>
      </w:r>
      <w:r>
        <w:rPr>
          <w:rFonts w:ascii="Arial" w:hAnsi="Arial" w:cs="Arial"/>
          <w:sz w:val="22"/>
          <w:szCs w:val="22"/>
        </w:rPr>
        <w:t>au lieu-dit "</w:t>
      </w:r>
      <w:proofErr w:type="spellStart"/>
      <w:r w:rsidR="00D23F37" w:rsidRPr="003642E6">
        <w:rPr>
          <w:rFonts w:ascii="Arial" w:hAnsi="Arial" w:cs="Arial"/>
          <w:b/>
          <w:color w:val="FF0000"/>
          <w:sz w:val="22"/>
          <w:szCs w:val="22"/>
        </w:rPr>
        <w:fldChar w:fldCharType="begin"/>
      </w:r>
      <w:r w:rsidR="00D23F37" w:rsidRPr="003642E6">
        <w:rPr>
          <w:rFonts w:ascii="Arial" w:hAnsi="Arial" w:cs="Arial"/>
          <w:b/>
          <w:color w:val="FF0000"/>
          <w:sz w:val="22"/>
          <w:szCs w:val="22"/>
        </w:rPr>
        <w:instrText xml:space="preserve"> IF 1 = 0 "[onshow.doss_lieu;ope=docfield]" "Doss_Lieu" </w:instrText>
      </w:r>
      <w:r w:rsidR="00D23F37" w:rsidRPr="003642E6">
        <w:rPr>
          <w:rFonts w:ascii="Arial" w:hAnsi="Arial" w:cs="Arial"/>
          <w:b/>
          <w:color w:val="FF0000"/>
          <w:sz w:val="22"/>
          <w:szCs w:val="22"/>
        </w:rPr>
        <w:fldChar w:fldCharType="separate"/>
      </w:r>
      <w:r w:rsidR="00D23F37" w:rsidRPr="003642E6">
        <w:rPr>
          <w:rFonts w:ascii="Arial" w:hAnsi="Arial" w:cs="Arial"/>
          <w:b/>
          <w:color w:val="FF0000"/>
          <w:sz w:val="22"/>
          <w:szCs w:val="22"/>
        </w:rPr>
        <w:t>Doss_Lieu</w:t>
      </w:r>
      <w:proofErr w:type="spellEnd"/>
      <w:r w:rsidR="00D23F37" w:rsidRPr="003642E6">
        <w:rPr>
          <w:rFonts w:ascii="Arial" w:hAnsi="Arial" w:cs="Arial"/>
          <w:color w:val="FF0000"/>
          <w:sz w:val="22"/>
          <w:szCs w:val="22"/>
        </w:rPr>
        <w:fldChar w:fldCharType="end"/>
      </w:r>
      <w:r>
        <w:rPr>
          <w:rFonts w:ascii="Arial" w:hAnsi="Arial" w:cs="Arial"/>
          <w:sz w:val="22"/>
          <w:szCs w:val="22"/>
        </w:rPr>
        <w:t xml:space="preserve">", Commune </w:t>
      </w:r>
      <w:r w:rsidR="00D23F37" w:rsidRPr="003642E6">
        <w:rPr>
          <w:rFonts w:ascii="Arial" w:hAnsi="Arial" w:cs="Arial"/>
          <w:b/>
          <w:bCs/>
          <w:sz w:val="22"/>
          <w:szCs w:val="22"/>
        </w:rPr>
        <w:fldChar w:fldCharType="begin"/>
      </w:r>
      <w:r w:rsidR="00D23F37" w:rsidRPr="003642E6">
        <w:rPr>
          <w:rFonts w:ascii="Arial" w:hAnsi="Arial" w:cs="Arial"/>
          <w:b/>
          <w:bCs/>
          <w:sz w:val="22"/>
          <w:szCs w:val="22"/>
        </w:rPr>
        <w:instrText xml:space="preserve"> IF 1 = 0 "[onshow.doss_decomm;ope=docfield]" "DOSS_deCOMM" </w:instrText>
      </w:r>
      <w:r w:rsidR="00D23F37" w:rsidRPr="003642E6">
        <w:rPr>
          <w:rFonts w:ascii="Arial" w:hAnsi="Arial" w:cs="Arial"/>
          <w:b/>
          <w:bCs/>
          <w:sz w:val="22"/>
          <w:szCs w:val="22"/>
        </w:rPr>
        <w:fldChar w:fldCharType="separate"/>
      </w:r>
      <w:proofErr w:type="spellStart"/>
      <w:r w:rsidR="00D23F37" w:rsidRPr="003642E6">
        <w:rPr>
          <w:rFonts w:ascii="Arial" w:hAnsi="Arial" w:cs="Arial"/>
          <w:b/>
          <w:bCs/>
          <w:sz w:val="22"/>
          <w:szCs w:val="22"/>
        </w:rPr>
        <w:t>DOSS_deCOMM</w:t>
      </w:r>
      <w:proofErr w:type="spellEnd"/>
      <w:r w:rsidR="00D23F37" w:rsidRPr="003642E6">
        <w:rPr>
          <w:rFonts w:ascii="Arial" w:hAnsi="Arial" w:cs="Arial"/>
          <w:sz w:val="22"/>
          <w:szCs w:val="22"/>
        </w:rPr>
        <w:fldChar w:fldCharType="end"/>
      </w:r>
      <w:r>
        <w:rPr>
          <w:rFonts w:ascii="Arial" w:hAnsi="Arial" w:cs="Arial"/>
          <w:sz w:val="22"/>
          <w:szCs w:val="22"/>
        </w:rPr>
        <w:t xml:space="preserve">, </w:t>
      </w:r>
      <w:r w:rsidR="00D23F37">
        <w:rPr>
          <w:rFonts w:ascii="Arial" w:hAnsi="Arial" w:cs="Arial"/>
          <w:sz w:val="22"/>
          <w:szCs w:val="22"/>
        </w:rPr>
        <w:t xml:space="preserve">cadastrée </w:t>
      </w:r>
      <w:r w:rsidR="00D23F37" w:rsidRPr="003642E6">
        <w:rPr>
          <w:rFonts w:ascii="Arial" w:hAnsi="Arial" w:cs="Arial"/>
          <w:b/>
          <w:bCs/>
          <w:sz w:val="22"/>
          <w:szCs w:val="22"/>
        </w:rPr>
        <w:fldChar w:fldCharType="begin"/>
      </w:r>
      <w:r w:rsidR="00D23F37" w:rsidRPr="003642E6">
        <w:rPr>
          <w:rFonts w:ascii="Arial" w:hAnsi="Arial" w:cs="Arial"/>
          <w:b/>
          <w:bCs/>
          <w:sz w:val="22"/>
          <w:szCs w:val="22"/>
        </w:rPr>
        <w:instrText xml:space="preserve"> IF 1 = 0 "[onshow.doss_sect;ope=docfield]" "DOSS_SECT" </w:instrText>
      </w:r>
      <w:r w:rsidR="00D23F37" w:rsidRPr="003642E6">
        <w:rPr>
          <w:rFonts w:ascii="Arial" w:hAnsi="Arial" w:cs="Arial"/>
          <w:b/>
          <w:bCs/>
          <w:sz w:val="22"/>
          <w:szCs w:val="22"/>
        </w:rPr>
        <w:fldChar w:fldCharType="separate"/>
      </w:r>
      <w:r w:rsidR="00D23F37" w:rsidRPr="003642E6">
        <w:rPr>
          <w:rFonts w:ascii="Arial" w:hAnsi="Arial" w:cs="Arial"/>
          <w:b/>
          <w:bCs/>
          <w:sz w:val="22"/>
          <w:szCs w:val="22"/>
        </w:rPr>
        <w:t>DOSS_SECT</w:t>
      </w:r>
      <w:r w:rsidR="00D23F37" w:rsidRPr="003642E6">
        <w:rPr>
          <w:rFonts w:ascii="Arial" w:hAnsi="Arial" w:cs="Arial"/>
          <w:sz w:val="22"/>
          <w:szCs w:val="22"/>
        </w:rPr>
        <w:fldChar w:fldCharType="end"/>
      </w:r>
      <w:r w:rsidR="00D23F37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D23F37">
        <w:rPr>
          <w:rFonts w:ascii="Arial" w:hAnsi="Arial" w:cs="Arial"/>
          <w:sz w:val="22"/>
          <w:szCs w:val="22"/>
        </w:rPr>
        <w:t>n°</w:t>
      </w:r>
      <w:r w:rsidR="00D23F37" w:rsidRPr="003642E6">
        <w:rPr>
          <w:rFonts w:ascii="Arial" w:hAnsi="Arial" w:cs="Arial"/>
          <w:b/>
          <w:bCs/>
          <w:color w:val="FF0000"/>
          <w:sz w:val="22"/>
          <w:szCs w:val="22"/>
        </w:rPr>
        <w:fldChar w:fldCharType="begin"/>
      </w:r>
      <w:r w:rsidR="00D23F37" w:rsidRPr="003642E6">
        <w:rPr>
          <w:rFonts w:ascii="Arial" w:hAnsi="Arial" w:cs="Arial"/>
          <w:b/>
          <w:bCs/>
          <w:color w:val="FF0000"/>
          <w:sz w:val="22"/>
          <w:szCs w:val="22"/>
        </w:rPr>
        <w:instrText xml:space="preserve"> IF 1 = 0 "[onshow.doss_parc;ope=docfield]" "doss_parc" </w:instrText>
      </w:r>
      <w:r w:rsidR="00D23F37" w:rsidRPr="003642E6">
        <w:rPr>
          <w:rFonts w:ascii="Arial" w:hAnsi="Arial" w:cs="Arial"/>
          <w:b/>
          <w:bCs/>
          <w:color w:val="FF0000"/>
          <w:sz w:val="22"/>
          <w:szCs w:val="22"/>
        </w:rPr>
        <w:fldChar w:fldCharType="separate"/>
      </w:r>
      <w:r w:rsidR="00D23F37" w:rsidRPr="003642E6">
        <w:rPr>
          <w:rFonts w:ascii="Arial" w:hAnsi="Arial" w:cs="Arial"/>
          <w:b/>
          <w:bCs/>
          <w:color w:val="FF0000"/>
          <w:sz w:val="22"/>
          <w:szCs w:val="22"/>
        </w:rPr>
        <w:t>doss_parc</w:t>
      </w:r>
      <w:proofErr w:type="spellEnd"/>
      <w:r w:rsidR="00D23F37" w:rsidRPr="003642E6">
        <w:rPr>
          <w:rFonts w:ascii="Arial" w:hAnsi="Arial" w:cs="Arial"/>
          <w:color w:val="FF0000"/>
          <w:sz w:val="22"/>
          <w:szCs w:val="22"/>
        </w:rPr>
        <w:fldChar w:fldCharType="end"/>
      </w:r>
      <w:r w:rsidR="00D23F37">
        <w:rPr>
          <w:rFonts w:ascii="Arial" w:hAnsi="Arial" w:cs="Arial"/>
          <w:color w:val="FF0000"/>
          <w:sz w:val="22"/>
          <w:szCs w:val="22"/>
        </w:rPr>
        <w:t>.</w:t>
      </w:r>
    </w:p>
    <w:p w:rsidR="005000B2" w:rsidRDefault="005000B2">
      <w:pPr>
        <w:rPr>
          <w:rFonts w:ascii="Arial" w:hAnsi="Arial" w:cs="Arial"/>
          <w:sz w:val="22"/>
          <w:szCs w:val="22"/>
        </w:rPr>
      </w:pPr>
    </w:p>
    <w:p w:rsidR="005000B2" w:rsidRDefault="005000B2" w:rsidP="005000B2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La division de cette unité foncière </w:t>
      </w:r>
      <w:r w:rsidRPr="00D23F37">
        <w:rPr>
          <w:rFonts w:ascii="Arial" w:hAnsi="Arial" w:cs="Arial"/>
          <w:color w:val="FF0000"/>
          <w:sz w:val="22"/>
          <w:szCs w:val="22"/>
        </w:rPr>
        <w:t>et l'existence d'un puits</w:t>
      </w:r>
      <w:r w:rsidR="00BE47A1" w:rsidRPr="00D23F37">
        <w:rPr>
          <w:rFonts w:ascii="Arial" w:hAnsi="Arial" w:cs="Arial"/>
          <w:color w:val="FF0000"/>
          <w:sz w:val="22"/>
          <w:szCs w:val="22"/>
        </w:rPr>
        <w:t>, d'une gouttière et d'un portail</w:t>
      </w:r>
      <w:r w:rsidRPr="00D23F37">
        <w:rPr>
          <w:rFonts w:ascii="Arial" w:hAnsi="Arial" w:cs="Arial"/>
          <w:color w:val="FF0000"/>
          <w:sz w:val="22"/>
          <w:szCs w:val="22"/>
        </w:rPr>
        <w:t xml:space="preserve"> sur place </w:t>
      </w:r>
      <w:r>
        <w:rPr>
          <w:rFonts w:ascii="Arial" w:hAnsi="Arial" w:cs="Arial"/>
          <w:sz w:val="22"/>
          <w:szCs w:val="22"/>
        </w:rPr>
        <w:t xml:space="preserve">ferait naître, en l'absence de renonciation, </w:t>
      </w:r>
      <w:r w:rsidR="00BE47A1">
        <w:rPr>
          <w:rFonts w:ascii="Arial" w:hAnsi="Arial" w:cs="Arial"/>
          <w:sz w:val="22"/>
          <w:szCs w:val="22"/>
        </w:rPr>
        <w:t>des servitudes</w:t>
      </w:r>
      <w:r>
        <w:rPr>
          <w:rFonts w:ascii="Arial" w:hAnsi="Arial" w:cs="Arial"/>
          <w:sz w:val="22"/>
          <w:szCs w:val="22"/>
        </w:rPr>
        <w:t xml:space="preserve"> par destination du père de famille, grevant </w:t>
      </w:r>
      <w:r w:rsidRPr="00D23F37">
        <w:rPr>
          <w:rFonts w:ascii="Arial" w:hAnsi="Arial" w:cs="Arial"/>
          <w:color w:val="FF0000"/>
          <w:sz w:val="22"/>
          <w:szCs w:val="22"/>
        </w:rPr>
        <w:t>le terrain du vendeur au profit de l'acquéreur.</w:t>
      </w:r>
    </w:p>
    <w:p w:rsidR="00CF320F" w:rsidRDefault="00CF320F">
      <w:pPr>
        <w:rPr>
          <w:rFonts w:ascii="Arial" w:hAnsi="Arial" w:cs="Arial"/>
          <w:sz w:val="22"/>
          <w:szCs w:val="22"/>
        </w:rPr>
      </w:pPr>
    </w:p>
    <w:p w:rsidR="005000B2" w:rsidRDefault="005000B2">
      <w:pPr>
        <w:rPr>
          <w:rFonts w:ascii="Arial" w:hAnsi="Arial" w:cs="Arial"/>
          <w:sz w:val="22"/>
          <w:szCs w:val="22"/>
        </w:rPr>
      </w:pPr>
    </w:p>
    <w:p w:rsidR="005000B2" w:rsidRPr="005000B2" w:rsidRDefault="005000B2">
      <w:pPr>
        <w:rPr>
          <w:rFonts w:ascii="Arial" w:hAnsi="Arial" w:cs="Arial"/>
          <w:sz w:val="22"/>
          <w:szCs w:val="22"/>
          <w:u w:val="single"/>
        </w:rPr>
      </w:pPr>
      <w:r>
        <w:rPr>
          <w:rFonts w:ascii="Arial" w:hAnsi="Arial" w:cs="Arial"/>
          <w:sz w:val="22"/>
          <w:szCs w:val="22"/>
          <w:u w:val="single"/>
        </w:rPr>
        <w:t>Il convient donc d'intégrer la r</w:t>
      </w:r>
      <w:r w:rsidRPr="005000B2">
        <w:rPr>
          <w:rFonts w:ascii="Arial" w:hAnsi="Arial" w:cs="Arial"/>
          <w:sz w:val="22"/>
          <w:szCs w:val="22"/>
          <w:u w:val="single"/>
        </w:rPr>
        <w:t xml:space="preserve">enonciation </w:t>
      </w:r>
      <w:r>
        <w:rPr>
          <w:rFonts w:ascii="Arial" w:hAnsi="Arial" w:cs="Arial"/>
          <w:sz w:val="22"/>
          <w:szCs w:val="22"/>
          <w:u w:val="single"/>
        </w:rPr>
        <w:t>suivante</w:t>
      </w:r>
      <w:r w:rsidRPr="005000B2">
        <w:rPr>
          <w:rFonts w:ascii="Arial" w:hAnsi="Arial" w:cs="Arial"/>
          <w:sz w:val="22"/>
          <w:szCs w:val="22"/>
          <w:u w:val="single"/>
        </w:rPr>
        <w:t xml:space="preserve"> dans l'acte authentique :</w:t>
      </w:r>
    </w:p>
    <w:p w:rsidR="005000B2" w:rsidRDefault="005000B2">
      <w:pPr>
        <w:rPr>
          <w:rFonts w:ascii="Arial" w:hAnsi="Arial" w:cs="Arial"/>
          <w:sz w:val="22"/>
          <w:szCs w:val="22"/>
        </w:rPr>
      </w:pPr>
    </w:p>
    <w:p w:rsidR="005000B2" w:rsidRDefault="005000B2" w:rsidP="005000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2" w:right="-23"/>
        <w:jc w:val="both"/>
        <w:rPr>
          <w:rFonts w:ascii="Arial" w:hAnsi="Arial" w:cs="Arial"/>
          <w:b/>
          <w:sz w:val="22"/>
          <w:szCs w:val="22"/>
        </w:rPr>
      </w:pPr>
    </w:p>
    <w:p w:rsidR="005000B2" w:rsidRPr="00D23F37" w:rsidRDefault="005000B2" w:rsidP="005000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2" w:right="-23"/>
        <w:jc w:val="both"/>
        <w:rPr>
          <w:rFonts w:ascii="Arial" w:hAnsi="Arial" w:cs="Arial"/>
          <w:b/>
          <w:color w:val="FF0000"/>
          <w:sz w:val="22"/>
          <w:szCs w:val="22"/>
        </w:rPr>
      </w:pPr>
      <w:r w:rsidRPr="00D23F37">
        <w:rPr>
          <w:rFonts w:ascii="Arial" w:hAnsi="Arial" w:cs="Arial"/>
          <w:b/>
          <w:color w:val="FF0000"/>
          <w:sz w:val="22"/>
          <w:szCs w:val="22"/>
        </w:rPr>
        <w:t xml:space="preserve">L'acquéreur renonce </w:t>
      </w:r>
      <w:r w:rsidR="00BE47A1" w:rsidRPr="00D23F37">
        <w:rPr>
          <w:rFonts w:ascii="Arial" w:hAnsi="Arial" w:cs="Arial"/>
          <w:b/>
          <w:color w:val="FF0000"/>
          <w:sz w:val="22"/>
          <w:szCs w:val="22"/>
        </w:rPr>
        <w:t>au passage et au puisage</w:t>
      </w:r>
      <w:r w:rsidRPr="00D23F37">
        <w:rPr>
          <w:rFonts w:ascii="Arial" w:hAnsi="Arial" w:cs="Arial"/>
          <w:b/>
          <w:color w:val="FF0000"/>
          <w:sz w:val="22"/>
          <w:szCs w:val="22"/>
        </w:rPr>
        <w:t xml:space="preserve"> sur le terrain conservé par le vendeur.</w:t>
      </w:r>
    </w:p>
    <w:p w:rsidR="005000B2" w:rsidRPr="005000B2" w:rsidRDefault="005000B2" w:rsidP="005000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2" w:right="-23"/>
        <w:jc w:val="both"/>
        <w:rPr>
          <w:rFonts w:ascii="Arial" w:hAnsi="Arial" w:cs="Arial"/>
          <w:b/>
          <w:sz w:val="22"/>
          <w:szCs w:val="22"/>
        </w:rPr>
      </w:pPr>
    </w:p>
    <w:p w:rsidR="005000B2" w:rsidRDefault="005000B2">
      <w:pPr>
        <w:rPr>
          <w:rFonts w:ascii="Arial" w:hAnsi="Arial" w:cs="Arial"/>
          <w:iCs/>
        </w:rPr>
      </w:pPr>
    </w:p>
    <w:p w:rsidR="00BE47A1" w:rsidRDefault="00BE47A1">
      <w:pPr>
        <w:rPr>
          <w:rFonts w:ascii="Arial" w:hAnsi="Arial" w:cs="Arial"/>
          <w:sz w:val="22"/>
          <w:szCs w:val="22"/>
        </w:rPr>
      </w:pPr>
    </w:p>
    <w:p w:rsidR="00BE47A1" w:rsidRPr="00BE47A1" w:rsidRDefault="00BE47A1">
      <w:pPr>
        <w:rPr>
          <w:rFonts w:ascii="Arial" w:hAnsi="Arial" w:cs="Arial"/>
          <w:sz w:val="22"/>
          <w:szCs w:val="22"/>
          <w:u w:val="single"/>
        </w:rPr>
      </w:pPr>
      <w:r w:rsidRPr="00BE47A1">
        <w:rPr>
          <w:rFonts w:ascii="Arial" w:hAnsi="Arial" w:cs="Arial"/>
          <w:sz w:val="22"/>
          <w:szCs w:val="22"/>
          <w:u w:val="single"/>
        </w:rPr>
        <w:t>Servitude par destination du père de famille maintenue :</w:t>
      </w:r>
    </w:p>
    <w:p w:rsidR="00BE47A1" w:rsidRDefault="00BE47A1" w:rsidP="00BE47A1">
      <w:pPr>
        <w:jc w:val="both"/>
        <w:rPr>
          <w:rFonts w:ascii="Arial" w:hAnsi="Arial" w:cs="Arial"/>
          <w:sz w:val="22"/>
          <w:szCs w:val="22"/>
        </w:rPr>
      </w:pPr>
    </w:p>
    <w:p w:rsidR="005000B2" w:rsidRPr="00BE47A1" w:rsidRDefault="00BE47A1" w:rsidP="00BE47A1">
      <w:pPr>
        <w:jc w:val="both"/>
        <w:rPr>
          <w:rFonts w:ascii="Arial" w:hAnsi="Arial" w:cs="Arial"/>
          <w:sz w:val="22"/>
          <w:szCs w:val="22"/>
        </w:rPr>
      </w:pPr>
      <w:r w:rsidRPr="00D23F37">
        <w:rPr>
          <w:rFonts w:ascii="Arial" w:hAnsi="Arial" w:cs="Arial"/>
          <w:color w:val="FF0000"/>
          <w:sz w:val="22"/>
          <w:szCs w:val="22"/>
        </w:rPr>
        <w:t xml:space="preserve">Une gouttière, recevant les eaux de toiture d'une grange conservée par les vendeurs, se déverse sur le terrain cédé. </w:t>
      </w:r>
      <w:r>
        <w:rPr>
          <w:rFonts w:ascii="Arial" w:hAnsi="Arial" w:cs="Arial"/>
          <w:sz w:val="22"/>
          <w:szCs w:val="22"/>
        </w:rPr>
        <w:t xml:space="preserve">Cette configuration sera laissée en l'état. Cela constitue une servitude par destination du père de famille </w:t>
      </w:r>
      <w:r w:rsidRPr="00BE47A1">
        <w:rPr>
          <w:rFonts w:ascii="Arial" w:hAnsi="Arial" w:cs="Arial"/>
          <w:b/>
          <w:bCs/>
          <w:sz w:val="22"/>
          <w:szCs w:val="22"/>
          <w:u w:val="single"/>
        </w:rPr>
        <w:t>maintenue.</w:t>
      </w:r>
      <w:bookmarkStart w:id="0" w:name="_GoBack"/>
      <w:bookmarkEnd w:id="0"/>
    </w:p>
    <w:p w:rsidR="005000B2" w:rsidRDefault="005000B2">
      <w:pPr>
        <w:rPr>
          <w:rFonts w:ascii="Arial" w:hAnsi="Arial" w:cs="Arial"/>
          <w:iCs/>
        </w:rPr>
      </w:pPr>
    </w:p>
    <w:p w:rsidR="00BE47A1" w:rsidRDefault="00BE47A1">
      <w:pPr>
        <w:rPr>
          <w:rFonts w:ascii="Arial" w:hAnsi="Arial" w:cs="Arial"/>
          <w:iCs/>
        </w:rPr>
      </w:pPr>
    </w:p>
    <w:p w:rsidR="00CF320F" w:rsidRPr="00D23F37" w:rsidRDefault="005000B2">
      <w:pPr>
        <w:jc w:val="right"/>
        <w:rPr>
          <w:rFonts w:ascii="Arial" w:hAnsi="Arial" w:cs="Arial"/>
          <w:color w:val="FF0000"/>
        </w:rPr>
      </w:pPr>
      <w:r w:rsidRPr="00D23F37">
        <w:rPr>
          <w:rFonts w:ascii="Arial" w:hAnsi="Arial" w:cs="Arial"/>
        </w:rPr>
        <w:t>Fait à</w:t>
      </w:r>
      <w:r w:rsidR="00CF320F" w:rsidRPr="00D23F37">
        <w:rPr>
          <w:rFonts w:ascii="Arial" w:hAnsi="Arial" w:cs="Arial"/>
        </w:rPr>
        <w:t xml:space="preserve"> </w:t>
      </w:r>
      <w:r w:rsidR="00D23F37" w:rsidRPr="00D23F37">
        <w:rPr>
          <w:rFonts w:ascii="Arial" w:hAnsi="Arial"/>
          <w:sz w:val="22"/>
          <w:szCs w:val="22"/>
        </w:rPr>
        <w:fldChar w:fldCharType="begin"/>
      </w:r>
      <w:r w:rsidR="00D23F37" w:rsidRPr="00D23F37">
        <w:rPr>
          <w:rFonts w:ascii="Arial" w:hAnsi="Arial"/>
          <w:sz w:val="22"/>
          <w:szCs w:val="22"/>
        </w:rPr>
        <w:instrText xml:space="preserve"> IF 1 = 0 "[onshow.doss_bureau;ope=docfield]" "Doss_bureau" </w:instrText>
      </w:r>
      <w:r w:rsidR="00D23F37" w:rsidRPr="00D23F37">
        <w:rPr>
          <w:rFonts w:ascii="Arial" w:hAnsi="Arial"/>
          <w:sz w:val="22"/>
          <w:szCs w:val="22"/>
        </w:rPr>
        <w:fldChar w:fldCharType="separate"/>
      </w:r>
      <w:r w:rsidR="00D23F37" w:rsidRPr="00D23F37">
        <w:rPr>
          <w:rFonts w:ascii="Arial" w:hAnsi="Arial"/>
          <w:noProof/>
          <w:sz w:val="22"/>
          <w:szCs w:val="22"/>
        </w:rPr>
        <w:t>Doss_bureau</w:t>
      </w:r>
      <w:r w:rsidR="00D23F37" w:rsidRPr="00D23F37">
        <w:rPr>
          <w:rFonts w:ascii="Arial" w:hAnsi="Arial"/>
          <w:sz w:val="22"/>
          <w:szCs w:val="22"/>
        </w:rPr>
        <w:fldChar w:fldCharType="end"/>
      </w:r>
      <w:r w:rsidR="00CF320F" w:rsidRPr="00D23F37">
        <w:rPr>
          <w:rFonts w:ascii="Arial" w:hAnsi="Arial" w:cs="Arial"/>
        </w:rPr>
        <w:t xml:space="preserve">, le </w:t>
      </w:r>
      <w:r w:rsidR="00D23F37" w:rsidRPr="00D23F37">
        <w:rPr>
          <w:rFonts w:ascii="Arial" w:hAnsi="Arial" w:cs="Arial"/>
          <w:color w:val="FF0000"/>
          <w:sz w:val="22"/>
          <w:szCs w:val="22"/>
        </w:rPr>
        <w:fldChar w:fldCharType="begin"/>
      </w:r>
      <w:r w:rsidR="00D23F37" w:rsidRPr="00D23F37">
        <w:rPr>
          <w:rFonts w:ascii="Arial" w:hAnsi="Arial" w:cs="Arial"/>
          <w:color w:val="FF0000"/>
          <w:sz w:val="22"/>
          <w:szCs w:val="22"/>
        </w:rPr>
        <w:instrText xml:space="preserve"> IF 1 = 0 "[onshow.doss_date;ope=docfield]" "Doss_Date" </w:instrText>
      </w:r>
      <w:r w:rsidR="00D23F37" w:rsidRPr="00D23F37">
        <w:rPr>
          <w:rFonts w:ascii="Arial" w:hAnsi="Arial" w:cs="Arial"/>
          <w:color w:val="FF0000"/>
          <w:sz w:val="22"/>
          <w:szCs w:val="22"/>
        </w:rPr>
        <w:fldChar w:fldCharType="separate"/>
      </w:r>
      <w:proofErr w:type="spellStart"/>
      <w:r w:rsidR="00D23F37" w:rsidRPr="00D23F37">
        <w:rPr>
          <w:rFonts w:ascii="Arial" w:hAnsi="Arial" w:cs="Arial"/>
          <w:color w:val="FF0000"/>
          <w:sz w:val="22"/>
          <w:szCs w:val="22"/>
        </w:rPr>
        <w:t>Doss_Date</w:t>
      </w:r>
      <w:proofErr w:type="spellEnd"/>
      <w:r w:rsidR="00D23F37" w:rsidRPr="00D23F37">
        <w:rPr>
          <w:rFonts w:ascii="Arial" w:hAnsi="Arial" w:cs="Arial"/>
          <w:color w:val="FF0000"/>
          <w:sz w:val="22"/>
          <w:szCs w:val="22"/>
        </w:rPr>
        <w:fldChar w:fldCharType="end"/>
      </w:r>
    </w:p>
    <w:p w:rsidR="00CF320F" w:rsidRDefault="00D23F37">
      <w:pPr>
        <w:jc w:val="right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par</w:t>
      </w:r>
      <w:proofErr w:type="gramEnd"/>
      <w:r w:rsidR="00CF320F">
        <w:rPr>
          <w:rFonts w:ascii="Arial" w:hAnsi="Arial" w:cs="Arial"/>
        </w:rPr>
        <w:t xml:space="preserve"> </w:t>
      </w:r>
      <w:r>
        <w:rPr>
          <w:rFonts w:ascii="Arial" w:hAnsi="Arial" w:cs="Arial"/>
          <w:b/>
          <w:sz w:val="22"/>
          <w:szCs w:val="22"/>
        </w:rPr>
        <w:fldChar w:fldCharType="begin"/>
      </w:r>
      <w:r>
        <w:rPr>
          <w:rFonts w:ascii="Arial" w:hAnsi="Arial" w:cs="Arial"/>
          <w:b/>
          <w:sz w:val="22"/>
          <w:szCs w:val="22"/>
        </w:rPr>
        <w:instrText xml:space="preserve"> IF 1 = 0 "[onshow.doss_ge;ope=docfield]" "Doss_GE" </w:instrText>
      </w:r>
      <w:r>
        <w:rPr>
          <w:rFonts w:ascii="Arial" w:hAnsi="Arial" w:cs="Arial"/>
          <w:b/>
          <w:sz w:val="22"/>
          <w:szCs w:val="22"/>
        </w:rPr>
        <w:fldChar w:fldCharType="separate"/>
      </w:r>
      <w:r>
        <w:rPr>
          <w:rFonts w:ascii="Arial" w:hAnsi="Arial" w:cs="Arial"/>
          <w:b/>
          <w:noProof/>
          <w:sz w:val="22"/>
          <w:szCs w:val="22"/>
        </w:rPr>
        <w:t>Doss_GE</w:t>
      </w:r>
      <w:r>
        <w:rPr>
          <w:rFonts w:ascii="Arial" w:hAnsi="Arial" w:cs="Arial"/>
          <w:b/>
          <w:sz w:val="22"/>
          <w:szCs w:val="22"/>
        </w:rPr>
        <w:fldChar w:fldCharType="end"/>
      </w:r>
    </w:p>
    <w:p w:rsidR="00CF320F" w:rsidRDefault="00CF320F">
      <w:pPr>
        <w:jc w:val="right"/>
        <w:rPr>
          <w:rFonts w:ascii="Arial" w:hAnsi="Arial" w:cs="Arial"/>
          <w:i/>
          <w:iCs/>
          <w:sz w:val="22"/>
          <w:szCs w:val="22"/>
        </w:rPr>
      </w:pPr>
      <w:r>
        <w:rPr>
          <w:rFonts w:ascii="Arial" w:hAnsi="Arial" w:cs="Arial"/>
        </w:rPr>
        <w:t>Géomètre-Expert</w:t>
      </w:r>
    </w:p>
    <w:p w:rsidR="00CF320F" w:rsidRDefault="00CF320F">
      <w:pPr>
        <w:rPr>
          <w:rFonts w:ascii="Arial" w:hAnsi="Arial" w:cs="Arial"/>
          <w:i/>
          <w:iCs/>
          <w:sz w:val="22"/>
          <w:szCs w:val="22"/>
        </w:rPr>
      </w:pPr>
    </w:p>
    <w:p w:rsidR="00CF320F" w:rsidRDefault="00CF320F">
      <w:pPr>
        <w:rPr>
          <w:rFonts w:ascii="Arial" w:hAnsi="Arial" w:cs="Arial"/>
          <w:i/>
          <w:iCs/>
          <w:sz w:val="22"/>
          <w:szCs w:val="22"/>
        </w:rPr>
      </w:pPr>
    </w:p>
    <w:p w:rsidR="00CF320F" w:rsidRDefault="00CF320F">
      <w:pPr>
        <w:rPr>
          <w:rFonts w:ascii="Arial" w:hAnsi="Arial" w:cs="Arial"/>
          <w:i/>
          <w:iCs/>
          <w:sz w:val="22"/>
          <w:szCs w:val="22"/>
        </w:rPr>
      </w:pPr>
    </w:p>
    <w:p w:rsidR="00CF320F" w:rsidRDefault="00CF320F"/>
    <w:sectPr w:rsidR="00CF320F">
      <w:headerReference w:type="default" r:id="rId7"/>
      <w:footerReference w:type="default" r:id="rId8"/>
      <w:type w:val="continuous"/>
      <w:pgSz w:w="11906" w:h="16838"/>
      <w:pgMar w:top="1975" w:right="1134" w:bottom="669" w:left="1418" w:header="284" w:footer="289" w:gutter="0"/>
      <w:cols w:space="720"/>
      <w:docGrid w:linePitch="600" w:charSpace="409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A55B9" w:rsidRDefault="00AA55B9">
      <w:r>
        <w:separator/>
      </w:r>
    </w:p>
  </w:endnote>
  <w:endnote w:type="continuationSeparator" w:id="0">
    <w:p w:rsidR="00AA55B9" w:rsidRDefault="00AA55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F320F" w:rsidRDefault="00CF320F">
    <w:pPr>
      <w:pStyle w:val="Titre"/>
      <w:jc w:val="left"/>
      <w:rPr>
        <w:rFonts w:ascii="Arial" w:hAnsi="Arial" w:cs="Arial"/>
        <w:i/>
        <w:iCs/>
        <w:sz w:val="14"/>
        <w:szCs w:val="14"/>
      </w:rPr>
    </w:pPr>
  </w:p>
  <w:tbl>
    <w:tblPr>
      <w:tblW w:w="0" w:type="auto"/>
      <w:tblInd w:w="-934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2314"/>
      <w:gridCol w:w="1920"/>
      <w:gridCol w:w="2195"/>
      <w:gridCol w:w="2400"/>
      <w:gridCol w:w="2314"/>
    </w:tblGrid>
    <w:tr w:rsidR="00CF320F" w:rsidTr="005000B2">
      <w:trPr>
        <w:trHeight w:val="1350"/>
      </w:trPr>
      <w:tc>
        <w:tcPr>
          <w:tcW w:w="2314" w:type="dxa"/>
          <w:tcBorders>
            <w:top w:val="single" w:sz="4" w:space="0" w:color="auto"/>
          </w:tcBorders>
          <w:shd w:val="clear" w:color="auto" w:fill="auto"/>
        </w:tcPr>
        <w:p w:rsidR="00CF320F" w:rsidRDefault="00CF320F">
          <w:pPr>
            <w:pStyle w:val="Contenudetableau"/>
            <w:spacing w:after="57"/>
            <w:jc w:val="center"/>
            <w:rPr>
              <w:b/>
              <w:bCs/>
              <w:i/>
              <w:sz w:val="14"/>
              <w:szCs w:val="14"/>
            </w:rPr>
          </w:pPr>
          <w:r>
            <w:rPr>
              <w:b/>
              <w:bCs/>
              <w:i/>
              <w:sz w:val="14"/>
              <w:szCs w:val="14"/>
            </w:rPr>
            <w:t>SAUMUR (Siège social)</w:t>
          </w:r>
        </w:p>
        <w:p w:rsidR="00CF320F" w:rsidRDefault="00CF320F">
          <w:pPr>
            <w:pStyle w:val="Contenudetableau"/>
            <w:spacing w:after="57"/>
            <w:jc w:val="center"/>
            <w:rPr>
              <w:b/>
              <w:bCs/>
              <w:i/>
              <w:sz w:val="14"/>
              <w:szCs w:val="14"/>
            </w:rPr>
          </w:pPr>
          <w:r>
            <w:rPr>
              <w:b/>
              <w:bCs/>
              <w:i/>
              <w:sz w:val="14"/>
              <w:szCs w:val="14"/>
            </w:rPr>
            <w:t>48, rue du Maréchal Leclerc-BP 103</w:t>
          </w:r>
        </w:p>
        <w:p w:rsidR="00CF320F" w:rsidRDefault="00CF320F">
          <w:pPr>
            <w:pStyle w:val="Contenudetableau"/>
            <w:spacing w:after="57"/>
            <w:jc w:val="center"/>
            <w:rPr>
              <w:b/>
              <w:bCs/>
              <w:i/>
              <w:sz w:val="14"/>
              <w:szCs w:val="14"/>
            </w:rPr>
          </w:pPr>
          <w:r>
            <w:rPr>
              <w:b/>
              <w:bCs/>
              <w:i/>
              <w:sz w:val="14"/>
              <w:szCs w:val="14"/>
            </w:rPr>
            <w:t>49413 SAUMUR Cedex</w:t>
          </w:r>
        </w:p>
        <w:p w:rsidR="00CF320F" w:rsidRDefault="00CF320F">
          <w:pPr>
            <w:pStyle w:val="Contenudetableau"/>
            <w:spacing w:after="57"/>
            <w:jc w:val="center"/>
            <w:rPr>
              <w:b/>
              <w:bCs/>
              <w:i/>
              <w:sz w:val="14"/>
              <w:szCs w:val="14"/>
            </w:rPr>
          </w:pPr>
          <w:r>
            <w:rPr>
              <w:b/>
              <w:bCs/>
              <w:i/>
              <w:sz w:val="14"/>
              <w:szCs w:val="14"/>
            </w:rPr>
            <w:t>Tél. 02 41 40 13 40</w:t>
          </w:r>
        </w:p>
        <w:p w:rsidR="00CF320F" w:rsidRDefault="00CF320F">
          <w:pPr>
            <w:pStyle w:val="Contenudetableau"/>
            <w:spacing w:after="57"/>
            <w:jc w:val="center"/>
            <w:rPr>
              <w:b/>
              <w:bCs/>
              <w:i/>
              <w:sz w:val="14"/>
              <w:szCs w:val="14"/>
            </w:rPr>
          </w:pPr>
          <w:r>
            <w:rPr>
              <w:b/>
              <w:bCs/>
              <w:i/>
              <w:sz w:val="14"/>
              <w:szCs w:val="14"/>
            </w:rPr>
            <w:t>Fax. 02 41 51 35 50</w:t>
          </w:r>
        </w:p>
      </w:tc>
      <w:tc>
        <w:tcPr>
          <w:tcW w:w="1920" w:type="dxa"/>
          <w:tcBorders>
            <w:top w:val="single" w:sz="4" w:space="0" w:color="auto"/>
          </w:tcBorders>
          <w:shd w:val="clear" w:color="auto" w:fill="auto"/>
        </w:tcPr>
        <w:p w:rsidR="00CF320F" w:rsidRDefault="00CF320F">
          <w:pPr>
            <w:pStyle w:val="Contenudetableau"/>
            <w:spacing w:after="57"/>
            <w:jc w:val="center"/>
            <w:rPr>
              <w:b/>
              <w:bCs/>
              <w:i/>
              <w:sz w:val="14"/>
              <w:szCs w:val="14"/>
            </w:rPr>
          </w:pPr>
          <w:r>
            <w:rPr>
              <w:b/>
              <w:bCs/>
              <w:i/>
              <w:sz w:val="14"/>
              <w:szCs w:val="14"/>
            </w:rPr>
            <w:t>LOCHES (Agence)</w:t>
          </w:r>
        </w:p>
        <w:p w:rsidR="00CF320F" w:rsidRDefault="00CF320F">
          <w:pPr>
            <w:pStyle w:val="Contenudetableau"/>
            <w:spacing w:after="57"/>
            <w:jc w:val="center"/>
            <w:rPr>
              <w:b/>
              <w:bCs/>
              <w:i/>
              <w:sz w:val="14"/>
              <w:szCs w:val="14"/>
            </w:rPr>
          </w:pPr>
          <w:r>
            <w:rPr>
              <w:b/>
              <w:bCs/>
              <w:i/>
              <w:sz w:val="14"/>
              <w:szCs w:val="14"/>
            </w:rPr>
            <w:t>19, rue des Lézards - BP 133</w:t>
          </w:r>
        </w:p>
        <w:p w:rsidR="00CF320F" w:rsidRDefault="00CF320F">
          <w:pPr>
            <w:pStyle w:val="Contenudetableau"/>
            <w:spacing w:after="57"/>
            <w:jc w:val="center"/>
            <w:rPr>
              <w:b/>
              <w:bCs/>
              <w:i/>
              <w:sz w:val="14"/>
              <w:szCs w:val="14"/>
            </w:rPr>
          </w:pPr>
          <w:r>
            <w:rPr>
              <w:b/>
              <w:bCs/>
              <w:i/>
              <w:sz w:val="14"/>
              <w:szCs w:val="14"/>
            </w:rPr>
            <w:t>37601 LOCHES Cedex</w:t>
          </w:r>
        </w:p>
        <w:p w:rsidR="00CF320F" w:rsidRDefault="00CF320F">
          <w:pPr>
            <w:pStyle w:val="Contenudetableau"/>
            <w:spacing w:after="57"/>
            <w:jc w:val="center"/>
            <w:rPr>
              <w:b/>
              <w:bCs/>
              <w:i/>
              <w:sz w:val="14"/>
              <w:szCs w:val="14"/>
            </w:rPr>
          </w:pPr>
          <w:r>
            <w:rPr>
              <w:b/>
              <w:bCs/>
              <w:i/>
              <w:sz w:val="14"/>
              <w:szCs w:val="14"/>
            </w:rPr>
            <w:t>Tél. 02 47 59 05 65</w:t>
          </w:r>
        </w:p>
        <w:p w:rsidR="00CF320F" w:rsidRDefault="00CF320F">
          <w:pPr>
            <w:pStyle w:val="Contenudetableau"/>
            <w:spacing w:after="57"/>
            <w:jc w:val="center"/>
            <w:rPr>
              <w:b/>
              <w:bCs/>
              <w:i/>
              <w:sz w:val="14"/>
              <w:szCs w:val="14"/>
            </w:rPr>
          </w:pPr>
        </w:p>
      </w:tc>
      <w:tc>
        <w:tcPr>
          <w:tcW w:w="2195" w:type="dxa"/>
          <w:tcBorders>
            <w:top w:val="single" w:sz="4" w:space="0" w:color="auto"/>
          </w:tcBorders>
          <w:shd w:val="clear" w:color="auto" w:fill="auto"/>
        </w:tcPr>
        <w:p w:rsidR="00CF320F" w:rsidRDefault="00CF320F">
          <w:pPr>
            <w:pStyle w:val="Contenudetableau"/>
            <w:spacing w:after="57"/>
            <w:jc w:val="center"/>
            <w:rPr>
              <w:b/>
              <w:bCs/>
              <w:i/>
              <w:sz w:val="14"/>
              <w:szCs w:val="14"/>
            </w:rPr>
          </w:pPr>
          <w:r>
            <w:rPr>
              <w:b/>
              <w:bCs/>
              <w:i/>
              <w:sz w:val="14"/>
              <w:szCs w:val="14"/>
            </w:rPr>
            <w:t>CHINON (Agence)</w:t>
          </w:r>
        </w:p>
        <w:p w:rsidR="00CF320F" w:rsidRDefault="00CF320F">
          <w:pPr>
            <w:pStyle w:val="Contenudetableau"/>
            <w:spacing w:after="57"/>
            <w:jc w:val="center"/>
            <w:rPr>
              <w:b/>
              <w:bCs/>
              <w:i/>
              <w:sz w:val="14"/>
              <w:szCs w:val="14"/>
            </w:rPr>
          </w:pPr>
          <w:r>
            <w:rPr>
              <w:b/>
              <w:bCs/>
              <w:i/>
              <w:sz w:val="14"/>
              <w:szCs w:val="14"/>
            </w:rPr>
            <w:t>10, rue des Courances - BP 90208</w:t>
          </w:r>
        </w:p>
        <w:p w:rsidR="00CF320F" w:rsidRDefault="00CF320F">
          <w:pPr>
            <w:pStyle w:val="Contenudetableau"/>
            <w:spacing w:after="57"/>
            <w:jc w:val="center"/>
            <w:rPr>
              <w:b/>
              <w:bCs/>
              <w:i/>
              <w:sz w:val="14"/>
              <w:szCs w:val="14"/>
            </w:rPr>
          </w:pPr>
          <w:r>
            <w:rPr>
              <w:b/>
              <w:bCs/>
              <w:i/>
              <w:sz w:val="14"/>
              <w:szCs w:val="14"/>
            </w:rPr>
            <w:t>37502 CHINON Cedex</w:t>
          </w:r>
        </w:p>
        <w:p w:rsidR="00CF320F" w:rsidRDefault="00CF320F">
          <w:pPr>
            <w:pStyle w:val="Contenudetableau"/>
            <w:spacing w:after="57"/>
            <w:jc w:val="center"/>
            <w:rPr>
              <w:b/>
              <w:bCs/>
              <w:i/>
              <w:sz w:val="14"/>
              <w:szCs w:val="14"/>
            </w:rPr>
          </w:pPr>
          <w:r>
            <w:rPr>
              <w:b/>
              <w:bCs/>
              <w:i/>
              <w:sz w:val="14"/>
              <w:szCs w:val="14"/>
            </w:rPr>
            <w:t>Tél. 02 47 93 04 03</w:t>
          </w:r>
        </w:p>
        <w:p w:rsidR="00CF320F" w:rsidRDefault="00CF320F">
          <w:pPr>
            <w:pStyle w:val="Contenudetableau"/>
            <w:spacing w:after="57"/>
            <w:jc w:val="center"/>
            <w:rPr>
              <w:b/>
              <w:bCs/>
              <w:i/>
              <w:sz w:val="14"/>
              <w:szCs w:val="14"/>
            </w:rPr>
          </w:pPr>
        </w:p>
      </w:tc>
      <w:tc>
        <w:tcPr>
          <w:tcW w:w="2400" w:type="dxa"/>
          <w:tcBorders>
            <w:top w:val="single" w:sz="4" w:space="0" w:color="auto"/>
          </w:tcBorders>
          <w:shd w:val="clear" w:color="auto" w:fill="auto"/>
        </w:tcPr>
        <w:p w:rsidR="00CF320F" w:rsidRDefault="00CF320F">
          <w:pPr>
            <w:pStyle w:val="Contenudetableau"/>
            <w:spacing w:after="57"/>
            <w:jc w:val="center"/>
            <w:rPr>
              <w:b/>
              <w:bCs/>
              <w:i/>
              <w:sz w:val="14"/>
              <w:szCs w:val="14"/>
            </w:rPr>
          </w:pPr>
          <w:r>
            <w:rPr>
              <w:b/>
              <w:bCs/>
              <w:i/>
              <w:sz w:val="14"/>
              <w:szCs w:val="14"/>
            </w:rPr>
            <w:t>MONTLOUIS-SUR-L. (Permanence)</w:t>
          </w:r>
        </w:p>
        <w:p w:rsidR="00CF320F" w:rsidRDefault="00CF320F">
          <w:pPr>
            <w:pStyle w:val="Contenudetableau"/>
            <w:spacing w:after="57"/>
            <w:jc w:val="center"/>
            <w:rPr>
              <w:b/>
              <w:bCs/>
              <w:i/>
              <w:sz w:val="14"/>
              <w:szCs w:val="14"/>
            </w:rPr>
          </w:pPr>
          <w:r>
            <w:rPr>
              <w:b/>
              <w:bCs/>
              <w:i/>
              <w:sz w:val="14"/>
              <w:szCs w:val="14"/>
            </w:rPr>
            <w:t>12, rue du Maréchal Foch</w:t>
          </w:r>
        </w:p>
        <w:p w:rsidR="00CF320F" w:rsidRDefault="00CF320F">
          <w:pPr>
            <w:pStyle w:val="Contenudetableau"/>
            <w:spacing w:after="57"/>
            <w:jc w:val="center"/>
            <w:rPr>
              <w:b/>
              <w:bCs/>
              <w:i/>
              <w:sz w:val="14"/>
              <w:szCs w:val="14"/>
            </w:rPr>
          </w:pPr>
          <w:r>
            <w:rPr>
              <w:b/>
              <w:bCs/>
              <w:i/>
              <w:sz w:val="14"/>
              <w:szCs w:val="14"/>
            </w:rPr>
            <w:t>37270 MONTLOUIS-SUR-LOIRE</w:t>
          </w:r>
        </w:p>
        <w:p w:rsidR="00CF320F" w:rsidRDefault="00CF320F">
          <w:pPr>
            <w:pStyle w:val="Contenudetableau"/>
            <w:spacing w:after="57"/>
            <w:jc w:val="center"/>
            <w:rPr>
              <w:b/>
              <w:bCs/>
              <w:i/>
              <w:sz w:val="14"/>
              <w:szCs w:val="14"/>
            </w:rPr>
          </w:pPr>
          <w:r>
            <w:rPr>
              <w:b/>
              <w:bCs/>
              <w:i/>
              <w:sz w:val="14"/>
              <w:szCs w:val="14"/>
            </w:rPr>
            <w:t>Tél. 02 47 31 88 00</w:t>
          </w:r>
        </w:p>
      </w:tc>
      <w:tc>
        <w:tcPr>
          <w:tcW w:w="2314" w:type="dxa"/>
          <w:tcBorders>
            <w:top w:val="single" w:sz="4" w:space="0" w:color="auto"/>
          </w:tcBorders>
          <w:shd w:val="clear" w:color="auto" w:fill="auto"/>
        </w:tcPr>
        <w:p w:rsidR="00CF320F" w:rsidRDefault="00CF320F">
          <w:pPr>
            <w:pStyle w:val="Contenudetableau"/>
            <w:spacing w:after="57"/>
            <w:jc w:val="center"/>
            <w:rPr>
              <w:b/>
              <w:bCs/>
              <w:i/>
              <w:sz w:val="14"/>
              <w:szCs w:val="14"/>
            </w:rPr>
          </w:pPr>
          <w:r>
            <w:rPr>
              <w:b/>
              <w:bCs/>
              <w:i/>
              <w:sz w:val="14"/>
              <w:szCs w:val="14"/>
            </w:rPr>
            <w:t>POITIERS (Agence)</w:t>
          </w:r>
        </w:p>
        <w:p w:rsidR="00CF320F" w:rsidRDefault="00CF320F">
          <w:pPr>
            <w:pStyle w:val="Contenudetableau"/>
            <w:spacing w:after="57"/>
            <w:jc w:val="center"/>
            <w:rPr>
              <w:b/>
              <w:bCs/>
              <w:i/>
              <w:sz w:val="14"/>
              <w:szCs w:val="14"/>
            </w:rPr>
          </w:pPr>
          <w:r>
            <w:rPr>
              <w:b/>
              <w:bCs/>
              <w:i/>
              <w:sz w:val="14"/>
              <w:szCs w:val="14"/>
            </w:rPr>
            <w:t>Successeur de M. VAISSIERES</w:t>
          </w:r>
        </w:p>
        <w:p w:rsidR="00CF320F" w:rsidRDefault="00CF320F">
          <w:pPr>
            <w:pStyle w:val="Contenudetableau"/>
            <w:spacing w:after="57"/>
            <w:jc w:val="center"/>
            <w:rPr>
              <w:b/>
              <w:bCs/>
              <w:i/>
              <w:sz w:val="14"/>
              <w:szCs w:val="14"/>
            </w:rPr>
          </w:pPr>
          <w:r>
            <w:rPr>
              <w:b/>
              <w:bCs/>
              <w:i/>
              <w:sz w:val="14"/>
              <w:szCs w:val="14"/>
            </w:rPr>
            <w:t>12, rue Eugène Chevreul</w:t>
          </w:r>
        </w:p>
        <w:p w:rsidR="00CF320F" w:rsidRDefault="00CF320F">
          <w:pPr>
            <w:pStyle w:val="Contenudetableau"/>
            <w:spacing w:after="57"/>
            <w:jc w:val="center"/>
            <w:rPr>
              <w:b/>
              <w:bCs/>
              <w:i/>
              <w:sz w:val="14"/>
              <w:szCs w:val="14"/>
            </w:rPr>
          </w:pPr>
          <w:r>
            <w:rPr>
              <w:b/>
              <w:bCs/>
              <w:i/>
              <w:sz w:val="14"/>
              <w:szCs w:val="14"/>
            </w:rPr>
            <w:t>86000 POITIERS</w:t>
          </w:r>
        </w:p>
        <w:p w:rsidR="00CF320F" w:rsidRDefault="00CF320F">
          <w:pPr>
            <w:pStyle w:val="Contenudetableau"/>
            <w:spacing w:after="57"/>
            <w:jc w:val="center"/>
          </w:pPr>
          <w:r>
            <w:rPr>
              <w:b/>
              <w:bCs/>
              <w:i/>
              <w:sz w:val="14"/>
              <w:szCs w:val="14"/>
            </w:rPr>
            <w:t>Tél. 05 49 41 23 11</w:t>
          </w:r>
        </w:p>
      </w:tc>
    </w:tr>
    <w:tr w:rsidR="00CF320F">
      <w:trPr>
        <w:trHeight w:val="300"/>
      </w:trPr>
      <w:tc>
        <w:tcPr>
          <w:tcW w:w="11143" w:type="dxa"/>
          <w:gridSpan w:val="5"/>
          <w:shd w:val="clear" w:color="auto" w:fill="auto"/>
        </w:tcPr>
        <w:p w:rsidR="00CF320F" w:rsidRDefault="00CF320F">
          <w:pPr>
            <w:pStyle w:val="Contenudetableau"/>
            <w:spacing w:after="57"/>
            <w:jc w:val="center"/>
          </w:pPr>
          <w:r>
            <w:rPr>
              <w:i/>
              <w:sz w:val="14"/>
              <w:szCs w:val="24"/>
              <w:u w:val="single"/>
            </w:rPr>
            <w:t>Autre agence</w:t>
          </w:r>
          <w:r>
            <w:rPr>
              <w:i/>
              <w:iCs/>
              <w:sz w:val="14"/>
              <w:szCs w:val="24"/>
            </w:rPr>
            <w:t xml:space="preserve"> : Bressuire (79)     </w:t>
          </w:r>
          <w:r>
            <w:rPr>
              <w:i/>
              <w:sz w:val="14"/>
              <w:szCs w:val="24"/>
              <w:u w:val="single"/>
            </w:rPr>
            <w:t>Permanence</w:t>
          </w:r>
          <w:r>
            <w:rPr>
              <w:i/>
              <w:sz w:val="14"/>
              <w:szCs w:val="24"/>
            </w:rPr>
            <w:t> : Sainte-Maure-de-Touraine</w:t>
          </w:r>
        </w:p>
      </w:tc>
    </w:tr>
  </w:tbl>
  <w:p w:rsidR="00CF320F" w:rsidRDefault="00CF320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A55B9" w:rsidRDefault="00AA55B9">
      <w:r>
        <w:separator/>
      </w:r>
    </w:p>
  </w:footnote>
  <w:footnote w:type="continuationSeparator" w:id="0">
    <w:p w:rsidR="00AA55B9" w:rsidRDefault="00AA55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F320F" w:rsidRDefault="00AF40DE">
    <w:pPr>
      <w:pStyle w:val="En-tte"/>
      <w:rPr>
        <w:lang w:val="fr-FR"/>
      </w:rPr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-293370</wp:posOffset>
          </wp:positionH>
          <wp:positionV relativeFrom="paragraph">
            <wp:posOffset>3175</wp:posOffset>
          </wp:positionV>
          <wp:extent cx="1379220" cy="1333500"/>
          <wp:effectExtent l="0" t="0" r="0" b="0"/>
          <wp:wrapNone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9220" cy="1333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CF320F" w:rsidRDefault="00CF320F">
    <w:pPr>
      <w:pStyle w:val="En-tte"/>
    </w:pPr>
  </w:p>
  <w:p w:rsidR="00CF320F" w:rsidRDefault="00CF320F"/>
  <w:p w:rsidR="00CF320F" w:rsidRDefault="00CF320F">
    <w:pPr>
      <w:pStyle w:val="En-tte"/>
    </w:pPr>
  </w:p>
  <w:p w:rsidR="00CF320F" w:rsidRDefault="00CF320F">
    <w:pPr>
      <w:tabs>
        <w:tab w:val="center" w:pos="4536"/>
      </w:tabs>
      <w:ind w:left="1843"/>
      <w:rPr>
        <w:rFonts w:ascii="Arial" w:hAnsi="Arial" w:cs="Arial"/>
        <w:sz w:val="24"/>
        <w:szCs w:val="24"/>
      </w:rPr>
    </w:pPr>
    <w:r>
      <w:rPr>
        <w:rFonts w:ascii="Arial" w:hAnsi="Arial" w:cs="Arial"/>
        <w:b/>
        <w:sz w:val="30"/>
        <w:szCs w:val="30"/>
      </w:rPr>
      <w:tab/>
      <w:t>BRANLY - LACAZE</w:t>
    </w:r>
  </w:p>
  <w:p w:rsidR="00CF320F" w:rsidRDefault="00CF320F">
    <w:pPr>
      <w:tabs>
        <w:tab w:val="center" w:pos="4536"/>
      </w:tabs>
      <w:ind w:left="1843"/>
    </w:pPr>
    <w:r>
      <w:rPr>
        <w:rFonts w:ascii="Arial" w:hAnsi="Arial" w:cs="Arial"/>
        <w:sz w:val="24"/>
        <w:szCs w:val="24"/>
      </w:rPr>
      <w:tab/>
      <w:t>SELARL de Géomètres-Experts</w:t>
    </w:r>
  </w:p>
  <w:p w:rsidR="00CF320F" w:rsidRDefault="00CF320F">
    <w:pPr>
      <w:pStyle w:val="En-tte"/>
    </w:pPr>
  </w:p>
  <w:p w:rsidR="00CF320F" w:rsidRDefault="00CF320F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numFmt w:val="decimal"/>
      <w:lvlText w:val="%1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0B2"/>
    <w:rsid w:val="005000B2"/>
    <w:rsid w:val="00547960"/>
    <w:rsid w:val="00685FB1"/>
    <w:rsid w:val="006E771B"/>
    <w:rsid w:val="00AA55B9"/>
    <w:rsid w:val="00AF40DE"/>
    <w:rsid w:val="00BE47A1"/>
    <w:rsid w:val="00CF320F"/>
    <w:rsid w:val="00D23F37"/>
    <w:rsid w:val="00EF2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;"/>
  <w14:docId w14:val="29508522"/>
  <w15:chartTrackingRefBased/>
  <w15:docId w15:val="{B5534CEC-0B43-4BF7-B49B-BD31677BC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lang w:eastAsia="ar-SA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tabs>
        <w:tab w:val="left" w:pos="284"/>
      </w:tabs>
      <w:ind w:left="720" w:hanging="720"/>
      <w:outlineLvl w:val="0"/>
    </w:pPr>
    <w:rPr>
      <w:sz w:val="24"/>
      <w:szCs w:val="24"/>
    </w:rPr>
  </w:style>
  <w:style w:type="paragraph" w:styleId="Titre4">
    <w:name w:val="heading 4"/>
    <w:basedOn w:val="Normal"/>
    <w:next w:val="Normal"/>
    <w:qFormat/>
    <w:pPr>
      <w:keepNext/>
      <w:ind w:left="708"/>
      <w:outlineLvl w:val="3"/>
    </w:pPr>
    <w:rPr>
      <w:b/>
      <w:bCs/>
      <w:sz w:val="24"/>
      <w:szCs w:val="24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Symbol" w:hint="default"/>
    </w:rPr>
  </w:style>
  <w:style w:type="character" w:customStyle="1" w:styleId="WW8Num2z0">
    <w:name w:val="WW8Num2z0"/>
    <w:rPr>
      <w:rFonts w:ascii="Wingdings" w:hAnsi="Wingdings" w:cs="Wingdings" w:hint="default"/>
    </w:rPr>
  </w:style>
  <w:style w:type="character" w:customStyle="1" w:styleId="WW8Num3z0">
    <w:name w:val="WW8Num3z0"/>
    <w:rPr>
      <w:rFonts w:ascii="Times New Roman" w:eastAsia="Times New Roman" w:hAnsi="Times New Roman" w:cs="Times New Roman" w:hint="default"/>
    </w:rPr>
  </w:style>
  <w:style w:type="character" w:customStyle="1" w:styleId="WW8Num3z1">
    <w:name w:val="WW8Num3z1"/>
    <w:rPr>
      <w:rFonts w:ascii="Courier New" w:hAnsi="Courier New" w:cs="Courier New" w:hint="default"/>
    </w:rPr>
  </w:style>
  <w:style w:type="character" w:customStyle="1" w:styleId="WW8Num3z2">
    <w:name w:val="WW8Num3z2"/>
    <w:rPr>
      <w:rFonts w:ascii="Wingdings" w:hAnsi="Wingdings" w:cs="Wingdings" w:hint="default"/>
    </w:rPr>
  </w:style>
  <w:style w:type="character" w:customStyle="1" w:styleId="WW8Num3z3">
    <w:name w:val="WW8Num3z3"/>
    <w:rPr>
      <w:rFonts w:ascii="Symbol" w:hAnsi="Symbol" w:cs="Symbol" w:hint="default"/>
    </w:rPr>
  </w:style>
  <w:style w:type="character" w:customStyle="1" w:styleId="WW8Num4z0">
    <w:name w:val="WW8Num4z0"/>
    <w:rPr>
      <w:rFonts w:ascii="Times New Roman" w:hAnsi="Times New Roman" w:cs="Times New Roman" w:hint="default"/>
    </w:rPr>
  </w:style>
  <w:style w:type="character" w:customStyle="1" w:styleId="WW8Num5z0">
    <w:name w:val="WW8Num5z0"/>
    <w:rPr>
      <w:rFonts w:ascii="Arial" w:eastAsia="Times New Roman" w:hAnsi="Arial" w:cs="Arial" w:hint="default"/>
    </w:rPr>
  </w:style>
  <w:style w:type="character" w:customStyle="1" w:styleId="WW8Num5z1">
    <w:name w:val="WW8Num5z1"/>
    <w:rPr>
      <w:rFonts w:ascii="Courier New" w:hAnsi="Courier New" w:cs="Courier New" w:hint="default"/>
    </w:rPr>
  </w:style>
  <w:style w:type="character" w:customStyle="1" w:styleId="WW8Num5z2">
    <w:name w:val="WW8Num5z2"/>
    <w:rPr>
      <w:rFonts w:ascii="Wingdings" w:hAnsi="Wingdings" w:cs="Wingdings" w:hint="default"/>
    </w:rPr>
  </w:style>
  <w:style w:type="character" w:customStyle="1" w:styleId="WW8Num5z3">
    <w:name w:val="WW8Num5z3"/>
    <w:rPr>
      <w:rFonts w:ascii="Symbol" w:hAnsi="Symbol" w:cs="Symbol" w:hint="default"/>
    </w:rPr>
  </w:style>
  <w:style w:type="character" w:customStyle="1" w:styleId="WW8Num6z0">
    <w:name w:val="WW8Num6z0"/>
    <w:rPr>
      <w:rFonts w:ascii="Symbol" w:hAnsi="Symbol" w:cs="Symbol" w:hint="default"/>
    </w:rPr>
  </w:style>
  <w:style w:type="character" w:customStyle="1" w:styleId="WW8Num7z0">
    <w:name w:val="WW8Num7z0"/>
    <w:rPr>
      <w:rFonts w:ascii="Symbol" w:hAnsi="Symbol" w:cs="Symbol" w:hint="default"/>
    </w:rPr>
  </w:style>
  <w:style w:type="character" w:customStyle="1" w:styleId="WW8Num8z0">
    <w:name w:val="WW8Num8z0"/>
    <w:rPr>
      <w:rFonts w:ascii="Wingdings" w:hAnsi="Wingdings" w:cs="Wingdings" w:hint="default"/>
    </w:rPr>
  </w:style>
  <w:style w:type="character" w:customStyle="1" w:styleId="WW8Num9z0">
    <w:name w:val="WW8Num9z0"/>
    <w:rPr>
      <w:rFonts w:ascii="Symbol" w:hAnsi="Symbol" w:cs="Symbol" w:hint="default"/>
    </w:rPr>
  </w:style>
  <w:style w:type="character" w:customStyle="1" w:styleId="WW8Num10z0">
    <w:name w:val="WW8Num10z0"/>
    <w:rPr>
      <w:rFonts w:ascii="Wingdings" w:hAnsi="Wingdings" w:cs="Wingdings" w:hint="default"/>
    </w:rPr>
  </w:style>
  <w:style w:type="character" w:customStyle="1" w:styleId="WW8Num11z0">
    <w:name w:val="WW8Num11z0"/>
    <w:rPr>
      <w:rFonts w:ascii="Symbol" w:hAnsi="Symbol" w:cs="Symbol" w:hint="default"/>
    </w:rPr>
  </w:style>
  <w:style w:type="character" w:customStyle="1" w:styleId="WW8Num12z0">
    <w:name w:val="WW8Num12z0"/>
    <w:rPr>
      <w:rFonts w:ascii="Symbol" w:hAnsi="Symbol" w:cs="Symbol" w:hint="default"/>
    </w:rPr>
  </w:style>
  <w:style w:type="character" w:customStyle="1" w:styleId="WW8Num13z0">
    <w:name w:val="WW8Num13z0"/>
  </w:style>
  <w:style w:type="character" w:customStyle="1" w:styleId="WW8Num14z0">
    <w:name w:val="WW8Num14z0"/>
    <w:rPr>
      <w:rFonts w:ascii="Symbol" w:hAnsi="Symbol" w:cs="Symbol" w:hint="default"/>
    </w:rPr>
  </w:style>
  <w:style w:type="character" w:customStyle="1" w:styleId="WW8Num15z0">
    <w:name w:val="WW8Num15z0"/>
    <w:rPr>
      <w:rFonts w:ascii="Wingdings" w:hAnsi="Wingdings" w:cs="Wingdings" w:hint="default"/>
    </w:rPr>
  </w:style>
  <w:style w:type="character" w:customStyle="1" w:styleId="WW8Num16z0">
    <w:name w:val="WW8Num16z0"/>
    <w:rPr>
      <w:rFonts w:ascii="Symbol" w:hAnsi="Symbol" w:cs="Symbol" w:hint="default"/>
    </w:rPr>
  </w:style>
  <w:style w:type="character" w:customStyle="1" w:styleId="WW8Num17z0">
    <w:name w:val="WW8Num17z0"/>
    <w:rPr>
      <w:rFonts w:ascii="Symbol" w:hAnsi="Symbol" w:cs="Symbol" w:hint="default"/>
    </w:rPr>
  </w:style>
  <w:style w:type="character" w:customStyle="1" w:styleId="WW8Num18z0">
    <w:name w:val="WW8Num18z0"/>
    <w:rPr>
      <w:rFonts w:ascii="Symbol" w:hAnsi="Symbol" w:cs="Symbol" w:hint="default"/>
    </w:rPr>
  </w:style>
  <w:style w:type="character" w:customStyle="1" w:styleId="WW8Num19z0">
    <w:name w:val="WW8Num19z0"/>
    <w:rPr>
      <w:rFonts w:ascii="Symbol" w:hAnsi="Symbol" w:cs="Symbol" w:hint="default"/>
    </w:rPr>
  </w:style>
  <w:style w:type="character" w:customStyle="1" w:styleId="WW8Num20z0">
    <w:name w:val="WW8Num20z0"/>
    <w:rPr>
      <w:rFonts w:ascii="Times New Roman" w:eastAsia="Times New Roman" w:hAnsi="Times New Roman" w:cs="Times New Roman" w:hint="default"/>
    </w:rPr>
  </w:style>
  <w:style w:type="character" w:customStyle="1" w:styleId="WW8Num20z1">
    <w:name w:val="WW8Num20z1"/>
    <w:rPr>
      <w:rFonts w:ascii="Courier New" w:hAnsi="Courier New" w:cs="Courier New" w:hint="default"/>
    </w:rPr>
  </w:style>
  <w:style w:type="character" w:customStyle="1" w:styleId="WW8Num20z2">
    <w:name w:val="WW8Num20z2"/>
    <w:rPr>
      <w:rFonts w:ascii="Wingdings" w:hAnsi="Wingdings" w:cs="Wingdings" w:hint="default"/>
    </w:rPr>
  </w:style>
  <w:style w:type="character" w:customStyle="1" w:styleId="WW8Num20z3">
    <w:name w:val="WW8Num20z3"/>
    <w:rPr>
      <w:rFonts w:ascii="Symbol" w:hAnsi="Symbol" w:cs="Symbol" w:hint="default"/>
    </w:rPr>
  </w:style>
  <w:style w:type="character" w:customStyle="1" w:styleId="WW8Num21z0">
    <w:name w:val="WW8Num21z0"/>
    <w:rPr>
      <w:rFonts w:ascii="Symbol" w:hAnsi="Symbol" w:cs="Symbol" w:hint="default"/>
    </w:rPr>
  </w:style>
  <w:style w:type="character" w:customStyle="1" w:styleId="WW8Num22z0">
    <w:name w:val="WW8Num22z0"/>
    <w:rPr>
      <w:rFonts w:ascii="Wingdings" w:hAnsi="Wingdings" w:cs="Wingdings" w:hint="default"/>
    </w:rPr>
  </w:style>
  <w:style w:type="character" w:customStyle="1" w:styleId="WW8Num23z0">
    <w:name w:val="WW8Num23z0"/>
    <w:rPr>
      <w:rFonts w:ascii="Symbol" w:hAnsi="Symbol" w:cs="Symbol" w:hint="default"/>
    </w:rPr>
  </w:style>
  <w:style w:type="character" w:customStyle="1" w:styleId="WW8Num24z0">
    <w:name w:val="WW8Num24z0"/>
    <w:rPr>
      <w:rFonts w:ascii="Wingdings" w:hAnsi="Wingdings" w:cs="Wingdings" w:hint="default"/>
    </w:rPr>
  </w:style>
  <w:style w:type="character" w:customStyle="1" w:styleId="WW8Num25z0">
    <w:name w:val="WW8Num25z0"/>
    <w:rPr>
      <w:rFonts w:ascii="Wingdings" w:hAnsi="Wingdings" w:cs="Wingdings" w:hint="default"/>
    </w:rPr>
  </w:style>
  <w:style w:type="character" w:customStyle="1" w:styleId="Policepardfaut1">
    <w:name w:val="Police par défaut1"/>
  </w:style>
  <w:style w:type="character" w:customStyle="1" w:styleId="En-tteCar">
    <w:name w:val="En-tête Car"/>
    <w:basedOn w:val="Policepardfaut1"/>
  </w:style>
  <w:style w:type="character" w:customStyle="1" w:styleId="PieddepageCar">
    <w:name w:val="Pied de page Car"/>
    <w:basedOn w:val="Policepardfaut1"/>
  </w:style>
  <w:style w:type="character" w:customStyle="1" w:styleId="TextedebullesCar">
    <w:name w:val="Texte de bulles Car"/>
    <w:rPr>
      <w:rFonts w:ascii="Segoe UI" w:hAnsi="Segoe UI" w:cs="Segoe UI"/>
      <w:sz w:val="18"/>
      <w:szCs w:val="18"/>
    </w:rPr>
  </w:style>
  <w:style w:type="paragraph" w:customStyle="1" w:styleId="Titre10">
    <w:name w:val="Titre1"/>
    <w:basedOn w:val="Normal"/>
    <w:next w:val="Corpsdetexte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Corpsdetexte">
    <w:name w:val="Body Text"/>
    <w:basedOn w:val="Normal"/>
    <w:pPr>
      <w:spacing w:after="120"/>
    </w:pPr>
  </w:style>
  <w:style w:type="paragraph" w:styleId="Liste">
    <w:name w:val="List"/>
    <w:basedOn w:val="Corpsdetexte"/>
    <w:rPr>
      <w:rFonts w:cs="Mangal"/>
    </w:rPr>
  </w:style>
  <w:style w:type="paragraph" w:customStyle="1" w:styleId="Lgende1">
    <w:name w:val="Légende1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Titre">
    <w:name w:val="Title"/>
    <w:basedOn w:val="Normal"/>
    <w:next w:val="Sous-titre"/>
    <w:qFormat/>
    <w:pPr>
      <w:jc w:val="center"/>
    </w:pPr>
    <w:rPr>
      <w:sz w:val="32"/>
      <w:szCs w:val="32"/>
    </w:rPr>
  </w:style>
  <w:style w:type="paragraph" w:styleId="Sous-titre">
    <w:name w:val="Subtitle"/>
    <w:basedOn w:val="Titre10"/>
    <w:next w:val="Corpsdetexte"/>
    <w:qFormat/>
    <w:pPr>
      <w:jc w:val="center"/>
    </w:pPr>
    <w:rPr>
      <w:i/>
      <w:iCs/>
    </w:rPr>
  </w:style>
  <w:style w:type="paragraph" w:customStyle="1" w:styleId="Explorateurdedocuments1">
    <w:name w:val="Explorateur de documents1"/>
    <w:basedOn w:val="Normal"/>
    <w:pPr>
      <w:shd w:val="clear" w:color="auto" w:fill="000080"/>
    </w:pPr>
    <w:rPr>
      <w:rFonts w:ascii="Tahoma" w:hAnsi="Tahoma" w:cs="Tahoma"/>
    </w:r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paragraph" w:customStyle="1" w:styleId="BIBLECORPS">
    <w:name w:val="BIBLE_CORPS"/>
    <w:basedOn w:val="Normal"/>
    <w:pPr>
      <w:overflowPunct w:val="0"/>
      <w:autoSpaceDE w:val="0"/>
      <w:ind w:firstLine="567"/>
      <w:jc w:val="both"/>
      <w:textAlignment w:val="baseline"/>
    </w:pPr>
  </w:style>
  <w:style w:type="paragraph" w:customStyle="1" w:styleId="BIBLECORPSCENTRE">
    <w:name w:val="BIBLE_CORPS_CENTRE"/>
    <w:basedOn w:val="Normal"/>
    <w:pPr>
      <w:jc w:val="center"/>
    </w:pPr>
    <w:rPr>
      <w:b/>
      <w:bCs/>
      <w:sz w:val="24"/>
      <w:szCs w:val="24"/>
      <w:u w:val="single"/>
    </w:rPr>
  </w:style>
  <w:style w:type="paragraph" w:styleId="Textedebulles">
    <w:name w:val="Balloon Text"/>
    <w:basedOn w:val="Normal"/>
    <w:rPr>
      <w:rFonts w:ascii="Segoe UI" w:hAnsi="Segoe UI" w:cs="Segoe UI"/>
      <w:sz w:val="18"/>
      <w:szCs w:val="18"/>
    </w:rPr>
  </w:style>
  <w:style w:type="paragraph" w:customStyle="1" w:styleId="Contenudetableau">
    <w:name w:val="Contenu de tableau"/>
    <w:basedOn w:val="Normal"/>
    <w:pPr>
      <w:suppressLineNumbers/>
    </w:pPr>
  </w:style>
  <w:style w:type="paragraph" w:customStyle="1" w:styleId="Titredetableau">
    <w:name w:val="Titre de tableau"/>
    <w:basedOn w:val="Contenudetableau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245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BRANLY-LACAZE</dc:creator>
  <cp:keywords/>
  <cp:lastModifiedBy>Romain AUGER</cp:lastModifiedBy>
  <cp:revision>3</cp:revision>
  <cp:lastPrinted>2017-11-03T13:40:00Z</cp:lastPrinted>
  <dcterms:created xsi:type="dcterms:W3CDTF">2023-02-10T12:09:00Z</dcterms:created>
  <dcterms:modified xsi:type="dcterms:W3CDTF">2023-02-10T12:19:00Z</dcterms:modified>
</cp:coreProperties>
</file>