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87119036"/>
        <w:docPartObj>
          <w:docPartGallery w:val="Cover Pages"/>
          <w:docPartUnique/>
        </w:docPartObj>
      </w:sdtPr>
      <w:sdtEndPr>
        <w:rPr>
          <w:noProof/>
        </w:rPr>
      </w:sdtEndPr>
      <w:sdtContent>
        <w:p w14:paraId="441BBD0E" w14:textId="2BCDCEB2" w:rsidR="00AC319C" w:rsidRDefault="00AC319C">
          <w:r>
            <w:rPr>
              <w:noProof/>
            </w:rPr>
            <mc:AlternateContent>
              <mc:Choice Requires="wpg">
                <w:drawing>
                  <wp:anchor distT="0" distB="0" distL="114300" distR="114300" simplePos="0" relativeHeight="251659264" behindDoc="1" locked="0" layoutInCell="1" allowOverlap="1" wp14:anchorId="773099F9" wp14:editId="68B79E6E">
                    <wp:simplePos x="0" y="0"/>
                    <wp:positionH relativeFrom="page">
                      <wp:align>center</wp:align>
                    </wp:positionH>
                    <wp:positionV relativeFrom="page">
                      <wp:align>center</wp:align>
                    </wp:positionV>
                    <wp:extent cx="6858000" cy="9144000"/>
                    <wp:effectExtent l="0" t="0" r="0" b="0"/>
                    <wp:wrapNone/>
                    <wp:docPr id="48" name="Group 6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solidFill>
                                  <a:srgbClr val="92D050"/>
                                </a:soli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BED9AD0" w14:textId="77777777" w:rsidR="00AC319C" w:rsidRDefault="00AC319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7558F7EC" w14:textId="458536C6" w:rsidR="00AC319C" w:rsidRPr="00AC319C" w:rsidRDefault="00AC319C">
                                      <w:pPr>
                                        <w:pStyle w:val="NoSpacing"/>
                                        <w:rPr>
                                          <w:rFonts w:asciiTheme="majorHAnsi" w:eastAsiaTheme="majorEastAsia" w:hAnsiTheme="majorHAnsi" w:cstheme="majorBidi"/>
                                          <w:b/>
                                          <w:bCs/>
                                          <w:caps/>
                                          <w:color w:val="FFFFFF" w:themeColor="background1"/>
                                          <w:sz w:val="64"/>
                                          <w:szCs w:val="64"/>
                                        </w:rPr>
                                      </w:pPr>
                                      <w:r w:rsidRPr="00AC319C">
                                        <w:rPr>
                                          <w:rFonts w:asciiTheme="majorHAnsi" w:eastAsiaTheme="majorEastAsia" w:hAnsiTheme="majorHAnsi" w:cstheme="majorBidi"/>
                                          <w:b/>
                                          <w:bCs/>
                                          <w:caps/>
                                          <w:color w:val="FFFFFF" w:themeColor="background1"/>
                                          <w:sz w:val="64"/>
                                          <w:szCs w:val="64"/>
                                        </w:rPr>
                                        <w:t>Cybersecurity Gap Analysis REPORT - London Borough of Hammersmith &amp; Fulham Council</w:t>
                                      </w:r>
                                    </w:p>
                                  </w:sdtContent>
                                </w:sdt>
                                <w:sdt>
                                  <w:sdtPr>
                                    <w:rPr>
                                      <w:b/>
                                      <w:bCs/>
                                      <w:color w:val="000000" w:themeColor="tex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12C1B2F" w14:textId="656D4BB8" w:rsidR="00AC319C" w:rsidRPr="00AC319C" w:rsidRDefault="00AC319C">
                                      <w:pPr>
                                        <w:pStyle w:val="NoSpacing"/>
                                        <w:spacing w:before="120"/>
                                        <w:rPr>
                                          <w:b/>
                                          <w:bCs/>
                                          <w:color w:val="000000" w:themeColor="text1"/>
                                          <w:sz w:val="36"/>
                                          <w:szCs w:val="36"/>
                                        </w:rPr>
                                      </w:pPr>
                                      <w:r w:rsidRPr="00AC319C">
                                        <w:rPr>
                                          <w:b/>
                                          <w:bCs/>
                                          <w:color w:val="000000" w:themeColor="text1"/>
                                          <w:sz w:val="36"/>
                                          <w:szCs w:val="36"/>
                                        </w:rPr>
                                        <w:t>By Ayman Boucheneb</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73099F9" id="Group 6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" fillcolor="#92d050" stroked="f" strokeweight="1pt">
                        <v:textbox inset="54pt,54pt,1in,5in">
                          <w:txbxContent>
                            <w:p w14:paraId="4BED9AD0" w14:textId="77777777" w:rsidR="00AC319C" w:rsidRDefault="00AC319C">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b/>
                                <w:bCs/>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7558F7EC" w14:textId="458536C6" w:rsidR="00AC319C" w:rsidRPr="00AC319C" w:rsidRDefault="00AC319C">
                                <w:pPr>
                                  <w:pStyle w:val="NoSpacing"/>
                                  <w:rPr>
                                    <w:rFonts w:asciiTheme="majorHAnsi" w:eastAsiaTheme="majorEastAsia" w:hAnsiTheme="majorHAnsi" w:cstheme="majorBidi"/>
                                    <w:b/>
                                    <w:bCs/>
                                    <w:caps/>
                                    <w:color w:val="FFFFFF" w:themeColor="background1"/>
                                    <w:sz w:val="64"/>
                                    <w:szCs w:val="64"/>
                                  </w:rPr>
                                </w:pPr>
                                <w:r w:rsidRPr="00AC319C">
                                  <w:rPr>
                                    <w:rFonts w:asciiTheme="majorHAnsi" w:eastAsiaTheme="majorEastAsia" w:hAnsiTheme="majorHAnsi" w:cstheme="majorBidi"/>
                                    <w:b/>
                                    <w:bCs/>
                                    <w:caps/>
                                    <w:color w:val="FFFFFF" w:themeColor="background1"/>
                                    <w:sz w:val="64"/>
                                    <w:szCs w:val="64"/>
                                  </w:rPr>
                                  <w:t>Cybersecurity Gap Analysis REPORT - London Borough of Hammersmith &amp; Fulham Council</w:t>
                                </w:r>
                              </w:p>
                            </w:sdtContent>
                          </w:sdt>
                          <w:sdt>
                            <w:sdtPr>
                              <w:rPr>
                                <w:b/>
                                <w:bCs/>
                                <w:color w:val="000000" w:themeColor="tex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12C1B2F" w14:textId="656D4BB8" w:rsidR="00AC319C" w:rsidRPr="00AC319C" w:rsidRDefault="00AC319C">
                                <w:pPr>
                                  <w:pStyle w:val="NoSpacing"/>
                                  <w:spacing w:before="120"/>
                                  <w:rPr>
                                    <w:b/>
                                    <w:bCs/>
                                    <w:color w:val="000000" w:themeColor="text1"/>
                                    <w:sz w:val="36"/>
                                    <w:szCs w:val="36"/>
                                  </w:rPr>
                                </w:pPr>
                                <w:r w:rsidRPr="00AC319C">
                                  <w:rPr>
                                    <w:b/>
                                    <w:bCs/>
                                    <w:color w:val="000000" w:themeColor="text1"/>
                                    <w:sz w:val="36"/>
                                    <w:szCs w:val="36"/>
                                  </w:rPr>
                                  <w:t>By Ayman Boucheneb</w:t>
                                </w:r>
                              </w:p>
                            </w:sdtContent>
                          </w:sdt>
                        </w:txbxContent>
                      </v:textbox>
                    </v:shape>
                    <w10:wrap anchorx="page" anchory="page"/>
                  </v:group>
                </w:pict>
              </mc:Fallback>
            </mc:AlternateContent>
          </w:r>
        </w:p>
        <w:p w14:paraId="027593D7" w14:textId="0EF96F85" w:rsidR="008D61A9" w:rsidRPr="00AC319C" w:rsidRDefault="00AC319C" w:rsidP="00AC319C">
          <w:pPr>
            <w:rPr>
              <w:noProof/>
            </w:rPr>
          </w:pPr>
          <w:r>
            <w:rPr>
              <w:noProof/>
            </w:rPr>
            <w:br w:type="page"/>
          </w:r>
        </w:p>
      </w:sdtContent>
    </w:sdt>
    <w:sdt>
      <w:sdtPr>
        <w:id w:val="-1163471100"/>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6D2F3088" w14:textId="5A4A9C8D" w:rsidR="00CF1C0C" w:rsidRDefault="00CF1C0C">
          <w:pPr>
            <w:pStyle w:val="TOCHeading"/>
          </w:pPr>
          <w:r>
            <w:t>Contents</w:t>
          </w:r>
        </w:p>
        <w:p w14:paraId="48F992D5" w14:textId="59FEE82E" w:rsidR="00AC319C" w:rsidRDefault="00CF1C0C">
          <w:pPr>
            <w:pStyle w:val="TOC2"/>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210482816" w:history="1">
            <w:r w:rsidR="00AC319C" w:rsidRPr="00A0391F">
              <w:rPr>
                <w:rStyle w:val="Hyperlink"/>
                <w:noProof/>
              </w:rPr>
              <w:t>Organisation Type</w:t>
            </w:r>
            <w:r w:rsidR="00AC319C">
              <w:rPr>
                <w:noProof/>
                <w:webHidden/>
              </w:rPr>
              <w:tab/>
            </w:r>
            <w:r w:rsidR="00AC319C">
              <w:rPr>
                <w:noProof/>
                <w:webHidden/>
              </w:rPr>
              <w:fldChar w:fldCharType="begin"/>
            </w:r>
            <w:r w:rsidR="00AC319C">
              <w:rPr>
                <w:noProof/>
                <w:webHidden/>
              </w:rPr>
              <w:instrText xml:space="preserve"> PAGEREF _Toc210482816 \h </w:instrText>
            </w:r>
            <w:r w:rsidR="00AC319C">
              <w:rPr>
                <w:noProof/>
                <w:webHidden/>
              </w:rPr>
            </w:r>
            <w:r w:rsidR="00AC319C">
              <w:rPr>
                <w:noProof/>
                <w:webHidden/>
              </w:rPr>
              <w:fldChar w:fldCharType="separate"/>
            </w:r>
            <w:r w:rsidR="00AC319C">
              <w:rPr>
                <w:noProof/>
                <w:webHidden/>
              </w:rPr>
              <w:t>2</w:t>
            </w:r>
            <w:r w:rsidR="00AC319C">
              <w:rPr>
                <w:noProof/>
                <w:webHidden/>
              </w:rPr>
              <w:fldChar w:fldCharType="end"/>
            </w:r>
          </w:hyperlink>
        </w:p>
        <w:p w14:paraId="2982C5C7" w14:textId="546F240E" w:rsidR="00AC319C" w:rsidRDefault="00AC319C">
          <w:pPr>
            <w:pStyle w:val="TOC2"/>
            <w:tabs>
              <w:tab w:val="right" w:leader="dot" w:pos="9016"/>
            </w:tabs>
            <w:rPr>
              <w:rFonts w:eastAsiaTheme="minorEastAsia"/>
              <w:noProof/>
              <w:sz w:val="24"/>
              <w:szCs w:val="24"/>
              <w:lang w:eastAsia="en-GB"/>
            </w:rPr>
          </w:pPr>
          <w:hyperlink w:anchor="_Toc210482817" w:history="1">
            <w:r w:rsidRPr="00A0391F">
              <w:rPr>
                <w:rStyle w:val="Hyperlink"/>
                <w:noProof/>
              </w:rPr>
              <w:t>Business activities</w:t>
            </w:r>
            <w:r>
              <w:rPr>
                <w:noProof/>
                <w:webHidden/>
              </w:rPr>
              <w:tab/>
            </w:r>
            <w:r>
              <w:rPr>
                <w:noProof/>
                <w:webHidden/>
              </w:rPr>
              <w:fldChar w:fldCharType="begin"/>
            </w:r>
            <w:r>
              <w:rPr>
                <w:noProof/>
                <w:webHidden/>
              </w:rPr>
              <w:instrText xml:space="preserve"> PAGEREF _Toc210482817 \h </w:instrText>
            </w:r>
            <w:r>
              <w:rPr>
                <w:noProof/>
                <w:webHidden/>
              </w:rPr>
            </w:r>
            <w:r>
              <w:rPr>
                <w:noProof/>
                <w:webHidden/>
              </w:rPr>
              <w:fldChar w:fldCharType="separate"/>
            </w:r>
            <w:r>
              <w:rPr>
                <w:noProof/>
                <w:webHidden/>
              </w:rPr>
              <w:t>2</w:t>
            </w:r>
            <w:r>
              <w:rPr>
                <w:noProof/>
                <w:webHidden/>
              </w:rPr>
              <w:fldChar w:fldCharType="end"/>
            </w:r>
          </w:hyperlink>
        </w:p>
        <w:p w14:paraId="18EA3950" w14:textId="5C926192" w:rsidR="00AC319C" w:rsidRDefault="00AC319C">
          <w:pPr>
            <w:pStyle w:val="TOC2"/>
            <w:tabs>
              <w:tab w:val="right" w:leader="dot" w:pos="9016"/>
            </w:tabs>
            <w:rPr>
              <w:rFonts w:eastAsiaTheme="minorEastAsia"/>
              <w:noProof/>
              <w:sz w:val="24"/>
              <w:szCs w:val="24"/>
              <w:lang w:eastAsia="en-GB"/>
            </w:rPr>
          </w:pPr>
          <w:hyperlink w:anchor="_Toc210482818" w:history="1">
            <w:r w:rsidRPr="00A0391F">
              <w:rPr>
                <w:rStyle w:val="Hyperlink"/>
                <w:noProof/>
              </w:rPr>
              <w:t>Critical assets (London Borough of Hammersmith &amp; Fulham, 2024):</w:t>
            </w:r>
            <w:r>
              <w:rPr>
                <w:noProof/>
                <w:webHidden/>
              </w:rPr>
              <w:tab/>
            </w:r>
            <w:r>
              <w:rPr>
                <w:noProof/>
                <w:webHidden/>
              </w:rPr>
              <w:fldChar w:fldCharType="begin"/>
            </w:r>
            <w:r>
              <w:rPr>
                <w:noProof/>
                <w:webHidden/>
              </w:rPr>
              <w:instrText xml:space="preserve"> PAGEREF _Toc210482818 \h </w:instrText>
            </w:r>
            <w:r>
              <w:rPr>
                <w:noProof/>
                <w:webHidden/>
              </w:rPr>
            </w:r>
            <w:r>
              <w:rPr>
                <w:noProof/>
                <w:webHidden/>
              </w:rPr>
              <w:fldChar w:fldCharType="separate"/>
            </w:r>
            <w:r>
              <w:rPr>
                <w:noProof/>
                <w:webHidden/>
              </w:rPr>
              <w:t>2</w:t>
            </w:r>
            <w:r>
              <w:rPr>
                <w:noProof/>
                <w:webHidden/>
              </w:rPr>
              <w:fldChar w:fldCharType="end"/>
            </w:r>
          </w:hyperlink>
        </w:p>
        <w:p w14:paraId="6CA5799E" w14:textId="3EE1D9AD" w:rsidR="00AC319C" w:rsidRDefault="00AC319C">
          <w:pPr>
            <w:pStyle w:val="TOC2"/>
            <w:tabs>
              <w:tab w:val="right" w:leader="dot" w:pos="9016"/>
            </w:tabs>
            <w:rPr>
              <w:rFonts w:eastAsiaTheme="minorEastAsia"/>
              <w:noProof/>
              <w:sz w:val="24"/>
              <w:szCs w:val="24"/>
              <w:lang w:eastAsia="en-GB"/>
            </w:rPr>
          </w:pPr>
          <w:hyperlink w:anchor="_Toc210482819" w:history="1">
            <w:r w:rsidRPr="00A0391F">
              <w:rPr>
                <w:rStyle w:val="Hyperlink"/>
                <w:noProof/>
              </w:rPr>
              <w:t>In-scope systems</w:t>
            </w:r>
            <w:r>
              <w:rPr>
                <w:noProof/>
                <w:webHidden/>
              </w:rPr>
              <w:tab/>
            </w:r>
            <w:r>
              <w:rPr>
                <w:noProof/>
                <w:webHidden/>
              </w:rPr>
              <w:fldChar w:fldCharType="begin"/>
            </w:r>
            <w:r>
              <w:rPr>
                <w:noProof/>
                <w:webHidden/>
              </w:rPr>
              <w:instrText xml:space="preserve"> PAGEREF _Toc210482819 \h </w:instrText>
            </w:r>
            <w:r>
              <w:rPr>
                <w:noProof/>
                <w:webHidden/>
              </w:rPr>
            </w:r>
            <w:r>
              <w:rPr>
                <w:noProof/>
                <w:webHidden/>
              </w:rPr>
              <w:fldChar w:fldCharType="separate"/>
            </w:r>
            <w:r>
              <w:rPr>
                <w:noProof/>
                <w:webHidden/>
              </w:rPr>
              <w:t>2</w:t>
            </w:r>
            <w:r>
              <w:rPr>
                <w:noProof/>
                <w:webHidden/>
              </w:rPr>
              <w:fldChar w:fldCharType="end"/>
            </w:r>
          </w:hyperlink>
        </w:p>
        <w:p w14:paraId="23378E26" w14:textId="3D96BBB2" w:rsidR="00AC319C" w:rsidRDefault="00AC319C">
          <w:pPr>
            <w:pStyle w:val="TOC2"/>
            <w:tabs>
              <w:tab w:val="right" w:leader="dot" w:pos="9016"/>
            </w:tabs>
            <w:rPr>
              <w:rFonts w:eastAsiaTheme="minorEastAsia"/>
              <w:noProof/>
              <w:sz w:val="24"/>
              <w:szCs w:val="24"/>
              <w:lang w:eastAsia="en-GB"/>
            </w:rPr>
          </w:pPr>
          <w:hyperlink w:anchor="_Toc210482820" w:history="1">
            <w:r w:rsidRPr="00A0391F">
              <w:rPr>
                <w:rStyle w:val="Hyperlink"/>
                <w:noProof/>
              </w:rPr>
              <w:t>Out of scope</w:t>
            </w:r>
            <w:r>
              <w:rPr>
                <w:noProof/>
                <w:webHidden/>
              </w:rPr>
              <w:tab/>
            </w:r>
            <w:r>
              <w:rPr>
                <w:noProof/>
                <w:webHidden/>
              </w:rPr>
              <w:fldChar w:fldCharType="begin"/>
            </w:r>
            <w:r>
              <w:rPr>
                <w:noProof/>
                <w:webHidden/>
              </w:rPr>
              <w:instrText xml:space="preserve"> PAGEREF _Toc210482820 \h </w:instrText>
            </w:r>
            <w:r>
              <w:rPr>
                <w:noProof/>
                <w:webHidden/>
              </w:rPr>
            </w:r>
            <w:r>
              <w:rPr>
                <w:noProof/>
                <w:webHidden/>
              </w:rPr>
              <w:fldChar w:fldCharType="separate"/>
            </w:r>
            <w:r>
              <w:rPr>
                <w:noProof/>
                <w:webHidden/>
              </w:rPr>
              <w:t>3</w:t>
            </w:r>
            <w:r>
              <w:rPr>
                <w:noProof/>
                <w:webHidden/>
              </w:rPr>
              <w:fldChar w:fldCharType="end"/>
            </w:r>
          </w:hyperlink>
        </w:p>
        <w:p w14:paraId="25550313" w14:textId="7E3DADBD" w:rsidR="00AC319C" w:rsidRDefault="00AC319C">
          <w:pPr>
            <w:pStyle w:val="TOC2"/>
            <w:tabs>
              <w:tab w:val="right" w:leader="dot" w:pos="9016"/>
            </w:tabs>
            <w:rPr>
              <w:rFonts w:eastAsiaTheme="minorEastAsia"/>
              <w:noProof/>
              <w:sz w:val="24"/>
              <w:szCs w:val="24"/>
              <w:lang w:eastAsia="en-GB"/>
            </w:rPr>
          </w:pPr>
          <w:hyperlink w:anchor="_Toc210482821" w:history="1">
            <w:r w:rsidRPr="00A0391F">
              <w:rPr>
                <w:rStyle w:val="Hyperlink"/>
                <w:noProof/>
              </w:rPr>
              <w:t>Findings</w:t>
            </w:r>
            <w:r>
              <w:rPr>
                <w:noProof/>
                <w:webHidden/>
              </w:rPr>
              <w:tab/>
            </w:r>
            <w:r>
              <w:rPr>
                <w:noProof/>
                <w:webHidden/>
              </w:rPr>
              <w:fldChar w:fldCharType="begin"/>
            </w:r>
            <w:r>
              <w:rPr>
                <w:noProof/>
                <w:webHidden/>
              </w:rPr>
              <w:instrText xml:space="preserve"> PAGEREF _Toc210482821 \h </w:instrText>
            </w:r>
            <w:r>
              <w:rPr>
                <w:noProof/>
                <w:webHidden/>
              </w:rPr>
            </w:r>
            <w:r>
              <w:rPr>
                <w:noProof/>
                <w:webHidden/>
              </w:rPr>
              <w:fldChar w:fldCharType="separate"/>
            </w:r>
            <w:r>
              <w:rPr>
                <w:noProof/>
                <w:webHidden/>
              </w:rPr>
              <w:t>3</w:t>
            </w:r>
            <w:r>
              <w:rPr>
                <w:noProof/>
                <w:webHidden/>
              </w:rPr>
              <w:fldChar w:fldCharType="end"/>
            </w:r>
          </w:hyperlink>
        </w:p>
        <w:p w14:paraId="4963BD61" w14:textId="56574576" w:rsidR="00AC319C" w:rsidRDefault="00AC319C">
          <w:pPr>
            <w:pStyle w:val="TOC3"/>
            <w:tabs>
              <w:tab w:val="right" w:leader="dot" w:pos="9016"/>
            </w:tabs>
            <w:rPr>
              <w:rFonts w:eastAsiaTheme="minorEastAsia"/>
              <w:noProof/>
              <w:sz w:val="24"/>
              <w:szCs w:val="24"/>
              <w:lang w:eastAsia="en-GB"/>
            </w:rPr>
          </w:pPr>
          <w:hyperlink w:anchor="_Toc210482822" w:history="1">
            <w:r w:rsidRPr="00A0391F">
              <w:rPr>
                <w:rStyle w:val="Hyperlink"/>
                <w:noProof/>
              </w:rPr>
              <w:t>Data Protection</w:t>
            </w:r>
            <w:r>
              <w:rPr>
                <w:noProof/>
                <w:webHidden/>
              </w:rPr>
              <w:tab/>
            </w:r>
            <w:r>
              <w:rPr>
                <w:noProof/>
                <w:webHidden/>
              </w:rPr>
              <w:fldChar w:fldCharType="begin"/>
            </w:r>
            <w:r>
              <w:rPr>
                <w:noProof/>
                <w:webHidden/>
              </w:rPr>
              <w:instrText xml:space="preserve"> PAGEREF _Toc210482822 \h </w:instrText>
            </w:r>
            <w:r>
              <w:rPr>
                <w:noProof/>
                <w:webHidden/>
              </w:rPr>
            </w:r>
            <w:r>
              <w:rPr>
                <w:noProof/>
                <w:webHidden/>
              </w:rPr>
              <w:fldChar w:fldCharType="separate"/>
            </w:r>
            <w:r>
              <w:rPr>
                <w:noProof/>
                <w:webHidden/>
              </w:rPr>
              <w:t>3</w:t>
            </w:r>
            <w:r>
              <w:rPr>
                <w:noProof/>
                <w:webHidden/>
              </w:rPr>
              <w:fldChar w:fldCharType="end"/>
            </w:r>
          </w:hyperlink>
        </w:p>
        <w:p w14:paraId="1265050A" w14:textId="322A57D0" w:rsidR="00AC319C" w:rsidRDefault="00AC319C">
          <w:pPr>
            <w:pStyle w:val="TOC3"/>
            <w:tabs>
              <w:tab w:val="right" w:leader="dot" w:pos="9016"/>
            </w:tabs>
            <w:rPr>
              <w:rFonts w:eastAsiaTheme="minorEastAsia"/>
              <w:noProof/>
              <w:sz w:val="24"/>
              <w:szCs w:val="24"/>
              <w:lang w:eastAsia="en-GB"/>
            </w:rPr>
          </w:pPr>
          <w:hyperlink w:anchor="_Toc210482823" w:history="1">
            <w:r w:rsidRPr="00A0391F">
              <w:rPr>
                <w:rStyle w:val="Hyperlink"/>
                <w:noProof/>
              </w:rPr>
              <w:t>Access Control</w:t>
            </w:r>
            <w:r>
              <w:rPr>
                <w:noProof/>
                <w:webHidden/>
              </w:rPr>
              <w:tab/>
            </w:r>
            <w:r>
              <w:rPr>
                <w:noProof/>
                <w:webHidden/>
              </w:rPr>
              <w:fldChar w:fldCharType="begin"/>
            </w:r>
            <w:r>
              <w:rPr>
                <w:noProof/>
                <w:webHidden/>
              </w:rPr>
              <w:instrText xml:space="preserve"> PAGEREF _Toc210482823 \h </w:instrText>
            </w:r>
            <w:r>
              <w:rPr>
                <w:noProof/>
                <w:webHidden/>
              </w:rPr>
            </w:r>
            <w:r>
              <w:rPr>
                <w:noProof/>
                <w:webHidden/>
              </w:rPr>
              <w:fldChar w:fldCharType="separate"/>
            </w:r>
            <w:r>
              <w:rPr>
                <w:noProof/>
                <w:webHidden/>
              </w:rPr>
              <w:t>3</w:t>
            </w:r>
            <w:r>
              <w:rPr>
                <w:noProof/>
                <w:webHidden/>
              </w:rPr>
              <w:fldChar w:fldCharType="end"/>
            </w:r>
          </w:hyperlink>
        </w:p>
        <w:p w14:paraId="487EF918" w14:textId="1076EAEC" w:rsidR="00AC319C" w:rsidRDefault="00AC319C">
          <w:pPr>
            <w:pStyle w:val="TOC3"/>
            <w:tabs>
              <w:tab w:val="right" w:leader="dot" w:pos="9016"/>
            </w:tabs>
            <w:rPr>
              <w:rFonts w:eastAsiaTheme="minorEastAsia"/>
              <w:noProof/>
              <w:sz w:val="24"/>
              <w:szCs w:val="24"/>
              <w:lang w:eastAsia="en-GB"/>
            </w:rPr>
          </w:pPr>
          <w:hyperlink w:anchor="_Toc210482824" w:history="1">
            <w:r w:rsidRPr="00A0391F">
              <w:rPr>
                <w:rStyle w:val="Hyperlink"/>
                <w:noProof/>
              </w:rPr>
              <w:t>Data Management</w:t>
            </w:r>
            <w:r>
              <w:rPr>
                <w:noProof/>
                <w:webHidden/>
              </w:rPr>
              <w:tab/>
            </w:r>
            <w:r>
              <w:rPr>
                <w:noProof/>
                <w:webHidden/>
              </w:rPr>
              <w:fldChar w:fldCharType="begin"/>
            </w:r>
            <w:r>
              <w:rPr>
                <w:noProof/>
                <w:webHidden/>
              </w:rPr>
              <w:instrText xml:space="preserve"> PAGEREF _Toc210482824 \h </w:instrText>
            </w:r>
            <w:r>
              <w:rPr>
                <w:noProof/>
                <w:webHidden/>
              </w:rPr>
            </w:r>
            <w:r>
              <w:rPr>
                <w:noProof/>
                <w:webHidden/>
              </w:rPr>
              <w:fldChar w:fldCharType="separate"/>
            </w:r>
            <w:r>
              <w:rPr>
                <w:noProof/>
                <w:webHidden/>
              </w:rPr>
              <w:t>6</w:t>
            </w:r>
            <w:r>
              <w:rPr>
                <w:noProof/>
                <w:webHidden/>
              </w:rPr>
              <w:fldChar w:fldCharType="end"/>
            </w:r>
          </w:hyperlink>
        </w:p>
        <w:p w14:paraId="4A26EADB" w14:textId="6D110633" w:rsidR="00AC319C" w:rsidRDefault="00AC319C">
          <w:pPr>
            <w:pStyle w:val="TOC3"/>
            <w:tabs>
              <w:tab w:val="right" w:leader="dot" w:pos="9016"/>
            </w:tabs>
            <w:rPr>
              <w:rFonts w:eastAsiaTheme="minorEastAsia"/>
              <w:noProof/>
              <w:sz w:val="24"/>
              <w:szCs w:val="24"/>
              <w:lang w:eastAsia="en-GB"/>
            </w:rPr>
          </w:pPr>
          <w:hyperlink w:anchor="_Toc210482825" w:history="1">
            <w:r w:rsidRPr="00A0391F">
              <w:rPr>
                <w:rStyle w:val="Hyperlink"/>
                <w:noProof/>
              </w:rPr>
              <w:t>Surveillance</w:t>
            </w:r>
            <w:r>
              <w:rPr>
                <w:noProof/>
                <w:webHidden/>
              </w:rPr>
              <w:tab/>
            </w:r>
            <w:r>
              <w:rPr>
                <w:noProof/>
                <w:webHidden/>
              </w:rPr>
              <w:fldChar w:fldCharType="begin"/>
            </w:r>
            <w:r>
              <w:rPr>
                <w:noProof/>
                <w:webHidden/>
              </w:rPr>
              <w:instrText xml:space="preserve"> PAGEREF _Toc210482825 \h </w:instrText>
            </w:r>
            <w:r>
              <w:rPr>
                <w:noProof/>
                <w:webHidden/>
              </w:rPr>
            </w:r>
            <w:r>
              <w:rPr>
                <w:noProof/>
                <w:webHidden/>
              </w:rPr>
              <w:fldChar w:fldCharType="separate"/>
            </w:r>
            <w:r>
              <w:rPr>
                <w:noProof/>
                <w:webHidden/>
              </w:rPr>
              <w:t>7</w:t>
            </w:r>
            <w:r>
              <w:rPr>
                <w:noProof/>
                <w:webHidden/>
              </w:rPr>
              <w:fldChar w:fldCharType="end"/>
            </w:r>
          </w:hyperlink>
        </w:p>
        <w:p w14:paraId="520CA4EE" w14:textId="2D8D3B8C" w:rsidR="00AC319C" w:rsidRDefault="00AC319C">
          <w:pPr>
            <w:pStyle w:val="TOC3"/>
            <w:tabs>
              <w:tab w:val="right" w:leader="dot" w:pos="9016"/>
            </w:tabs>
            <w:rPr>
              <w:rFonts w:eastAsiaTheme="minorEastAsia"/>
              <w:noProof/>
              <w:sz w:val="24"/>
              <w:szCs w:val="24"/>
              <w:lang w:eastAsia="en-GB"/>
            </w:rPr>
          </w:pPr>
          <w:hyperlink w:anchor="_Toc210482826" w:history="1">
            <w:r w:rsidRPr="00A0391F">
              <w:rPr>
                <w:rStyle w:val="Hyperlink"/>
                <w:noProof/>
              </w:rPr>
              <w:t>Organisational Procedures</w:t>
            </w:r>
            <w:r>
              <w:rPr>
                <w:noProof/>
                <w:webHidden/>
              </w:rPr>
              <w:tab/>
            </w:r>
            <w:r>
              <w:rPr>
                <w:noProof/>
                <w:webHidden/>
              </w:rPr>
              <w:fldChar w:fldCharType="begin"/>
            </w:r>
            <w:r>
              <w:rPr>
                <w:noProof/>
                <w:webHidden/>
              </w:rPr>
              <w:instrText xml:space="preserve"> PAGEREF _Toc210482826 \h </w:instrText>
            </w:r>
            <w:r>
              <w:rPr>
                <w:noProof/>
                <w:webHidden/>
              </w:rPr>
            </w:r>
            <w:r>
              <w:rPr>
                <w:noProof/>
                <w:webHidden/>
              </w:rPr>
              <w:fldChar w:fldCharType="separate"/>
            </w:r>
            <w:r>
              <w:rPr>
                <w:noProof/>
                <w:webHidden/>
              </w:rPr>
              <w:t>8</w:t>
            </w:r>
            <w:r>
              <w:rPr>
                <w:noProof/>
                <w:webHidden/>
              </w:rPr>
              <w:fldChar w:fldCharType="end"/>
            </w:r>
          </w:hyperlink>
        </w:p>
        <w:p w14:paraId="4A202257" w14:textId="075F3298" w:rsidR="00AC319C" w:rsidRDefault="00AC319C">
          <w:pPr>
            <w:pStyle w:val="TOC2"/>
            <w:tabs>
              <w:tab w:val="right" w:leader="dot" w:pos="9016"/>
            </w:tabs>
            <w:rPr>
              <w:rFonts w:eastAsiaTheme="minorEastAsia"/>
              <w:noProof/>
              <w:sz w:val="24"/>
              <w:szCs w:val="24"/>
              <w:lang w:eastAsia="en-GB"/>
            </w:rPr>
          </w:pPr>
          <w:hyperlink w:anchor="_Toc210482827" w:history="1">
            <w:r w:rsidRPr="00A0391F">
              <w:rPr>
                <w:rStyle w:val="Hyperlink"/>
                <w:noProof/>
              </w:rPr>
              <w:t>Conclusion</w:t>
            </w:r>
            <w:r>
              <w:rPr>
                <w:noProof/>
                <w:webHidden/>
              </w:rPr>
              <w:tab/>
            </w:r>
            <w:r>
              <w:rPr>
                <w:noProof/>
                <w:webHidden/>
              </w:rPr>
              <w:fldChar w:fldCharType="begin"/>
            </w:r>
            <w:r>
              <w:rPr>
                <w:noProof/>
                <w:webHidden/>
              </w:rPr>
              <w:instrText xml:space="preserve"> PAGEREF _Toc210482827 \h </w:instrText>
            </w:r>
            <w:r>
              <w:rPr>
                <w:noProof/>
                <w:webHidden/>
              </w:rPr>
            </w:r>
            <w:r>
              <w:rPr>
                <w:noProof/>
                <w:webHidden/>
              </w:rPr>
              <w:fldChar w:fldCharType="separate"/>
            </w:r>
            <w:r>
              <w:rPr>
                <w:noProof/>
                <w:webHidden/>
              </w:rPr>
              <w:t>8</w:t>
            </w:r>
            <w:r>
              <w:rPr>
                <w:noProof/>
                <w:webHidden/>
              </w:rPr>
              <w:fldChar w:fldCharType="end"/>
            </w:r>
          </w:hyperlink>
        </w:p>
        <w:p w14:paraId="4DD24250" w14:textId="1AD1F236" w:rsidR="00AC319C" w:rsidRDefault="00AC319C">
          <w:pPr>
            <w:pStyle w:val="TOC2"/>
            <w:tabs>
              <w:tab w:val="right" w:leader="dot" w:pos="9016"/>
            </w:tabs>
            <w:rPr>
              <w:rFonts w:eastAsiaTheme="minorEastAsia"/>
              <w:noProof/>
              <w:sz w:val="24"/>
              <w:szCs w:val="24"/>
              <w:lang w:eastAsia="en-GB"/>
            </w:rPr>
          </w:pPr>
          <w:hyperlink w:anchor="_Toc210482828" w:history="1">
            <w:r w:rsidRPr="00A0391F">
              <w:rPr>
                <w:rStyle w:val="Hyperlink"/>
                <w:noProof/>
              </w:rPr>
              <w:t>References</w:t>
            </w:r>
            <w:r>
              <w:rPr>
                <w:noProof/>
                <w:webHidden/>
              </w:rPr>
              <w:tab/>
            </w:r>
            <w:r>
              <w:rPr>
                <w:noProof/>
                <w:webHidden/>
              </w:rPr>
              <w:fldChar w:fldCharType="begin"/>
            </w:r>
            <w:r>
              <w:rPr>
                <w:noProof/>
                <w:webHidden/>
              </w:rPr>
              <w:instrText xml:space="preserve"> PAGEREF _Toc210482828 \h </w:instrText>
            </w:r>
            <w:r>
              <w:rPr>
                <w:noProof/>
                <w:webHidden/>
              </w:rPr>
            </w:r>
            <w:r>
              <w:rPr>
                <w:noProof/>
                <w:webHidden/>
              </w:rPr>
              <w:fldChar w:fldCharType="separate"/>
            </w:r>
            <w:r>
              <w:rPr>
                <w:noProof/>
                <w:webHidden/>
              </w:rPr>
              <w:t>10</w:t>
            </w:r>
            <w:r>
              <w:rPr>
                <w:noProof/>
                <w:webHidden/>
              </w:rPr>
              <w:fldChar w:fldCharType="end"/>
            </w:r>
          </w:hyperlink>
        </w:p>
        <w:p w14:paraId="4665D49B" w14:textId="1646E7AF" w:rsidR="00CF1C0C" w:rsidRDefault="00CF1C0C">
          <w:r>
            <w:rPr>
              <w:b/>
              <w:bCs/>
              <w:noProof/>
            </w:rPr>
            <w:fldChar w:fldCharType="end"/>
          </w:r>
        </w:p>
      </w:sdtContent>
    </w:sdt>
    <w:p w14:paraId="5AB9220C" w14:textId="77777777" w:rsidR="00CF1C0C" w:rsidRPr="00CF1C0C" w:rsidRDefault="00CF1C0C" w:rsidP="00CF1C0C">
      <w:pPr>
        <w:rPr>
          <w:sz w:val="24"/>
          <w:szCs w:val="24"/>
        </w:rPr>
      </w:pPr>
    </w:p>
    <w:p w14:paraId="0F785DCC" w14:textId="77777777" w:rsidR="00074CF9" w:rsidRDefault="00074CF9">
      <w:pPr>
        <w:rPr>
          <w:rFonts w:asciiTheme="majorHAnsi" w:eastAsiaTheme="majorEastAsia" w:hAnsiTheme="majorHAnsi" w:cstheme="majorBidi"/>
          <w:color w:val="2F5496" w:themeColor="accent1" w:themeShade="BF"/>
          <w:sz w:val="40"/>
          <w:szCs w:val="40"/>
        </w:rPr>
      </w:pPr>
      <w:r>
        <w:rPr>
          <w:sz w:val="40"/>
          <w:szCs w:val="40"/>
        </w:rPr>
        <w:br w:type="page"/>
      </w:r>
    </w:p>
    <w:p w14:paraId="3BED95D7" w14:textId="6B8314F0" w:rsidR="003A78CE" w:rsidRPr="00BB400F" w:rsidRDefault="003A78CE" w:rsidP="00042B61">
      <w:pPr>
        <w:pStyle w:val="Heading2"/>
        <w:spacing w:before="0" w:after="0"/>
        <w:rPr>
          <w:sz w:val="40"/>
          <w:szCs w:val="40"/>
        </w:rPr>
      </w:pPr>
      <w:bookmarkStart w:id="0" w:name="_Toc210482816"/>
      <w:r w:rsidRPr="00BB400F">
        <w:rPr>
          <w:sz w:val="40"/>
          <w:szCs w:val="40"/>
        </w:rPr>
        <w:lastRenderedPageBreak/>
        <w:t>Organisation Type</w:t>
      </w:r>
      <w:bookmarkEnd w:id="0"/>
    </w:p>
    <w:p w14:paraId="67844E73" w14:textId="4D9FAA4D" w:rsidR="003A78CE" w:rsidRPr="00042B61" w:rsidRDefault="003A78CE" w:rsidP="00E828DF">
      <w:pPr>
        <w:spacing w:after="0" w:line="240" w:lineRule="auto"/>
        <w:rPr>
          <w:sz w:val="24"/>
          <w:szCs w:val="24"/>
        </w:rPr>
      </w:pPr>
      <w:r>
        <w:rPr>
          <w:sz w:val="24"/>
          <w:szCs w:val="24"/>
        </w:rPr>
        <w:t xml:space="preserve">H&amp;F council is a London council </w:t>
      </w:r>
      <w:r w:rsidR="00AE559C">
        <w:rPr>
          <w:sz w:val="24"/>
          <w:szCs w:val="24"/>
        </w:rPr>
        <w:t>that provides public services to residents, businesses and visitors</w:t>
      </w:r>
      <w:r w:rsidR="00E828DF">
        <w:rPr>
          <w:sz w:val="24"/>
          <w:szCs w:val="24"/>
        </w:rPr>
        <w:t xml:space="preserve"> </w:t>
      </w:r>
      <w:r w:rsidR="00E828DF" w:rsidRPr="00E828DF">
        <w:rPr>
          <w:sz w:val="24"/>
          <w:szCs w:val="24"/>
        </w:rPr>
        <w:t>(London Borough of Hammersmith &amp; Fulham, 2023)</w:t>
      </w:r>
      <w:r w:rsidR="00AE559C">
        <w:rPr>
          <w:sz w:val="24"/>
          <w:szCs w:val="24"/>
        </w:rPr>
        <w:t>.</w:t>
      </w:r>
    </w:p>
    <w:p w14:paraId="35B0F299" w14:textId="77777777" w:rsidR="008D61A9" w:rsidRDefault="008D61A9" w:rsidP="003A78CE">
      <w:pPr>
        <w:spacing w:after="0" w:line="240" w:lineRule="auto"/>
        <w:rPr>
          <w:sz w:val="20"/>
          <w:szCs w:val="20"/>
        </w:rPr>
      </w:pPr>
    </w:p>
    <w:p w14:paraId="46D88697" w14:textId="77777777" w:rsidR="00BB400F" w:rsidRDefault="00BB400F" w:rsidP="003A78CE">
      <w:pPr>
        <w:spacing w:after="0" w:line="240" w:lineRule="auto"/>
        <w:rPr>
          <w:sz w:val="20"/>
          <w:szCs w:val="20"/>
        </w:rPr>
      </w:pPr>
    </w:p>
    <w:p w14:paraId="6D82078C" w14:textId="77777777" w:rsidR="00BB400F" w:rsidRPr="00C30369" w:rsidRDefault="00BB400F" w:rsidP="003A78CE">
      <w:pPr>
        <w:spacing w:after="0" w:line="240" w:lineRule="auto"/>
        <w:rPr>
          <w:sz w:val="20"/>
          <w:szCs w:val="20"/>
        </w:rPr>
      </w:pPr>
    </w:p>
    <w:p w14:paraId="151A01E1" w14:textId="1EC73267" w:rsidR="003A78CE" w:rsidRPr="00BB400F" w:rsidRDefault="003A78CE" w:rsidP="00042B61">
      <w:pPr>
        <w:pStyle w:val="Heading2"/>
        <w:spacing w:before="0" w:after="0"/>
        <w:rPr>
          <w:sz w:val="40"/>
          <w:szCs w:val="40"/>
        </w:rPr>
      </w:pPr>
      <w:bookmarkStart w:id="1" w:name="_Toc210482817"/>
      <w:r w:rsidRPr="00BB400F">
        <w:rPr>
          <w:sz w:val="40"/>
          <w:szCs w:val="40"/>
        </w:rPr>
        <w:t>Business activities</w:t>
      </w:r>
      <w:bookmarkEnd w:id="1"/>
    </w:p>
    <w:p w14:paraId="39925431" w14:textId="2F20340A" w:rsidR="003A78CE" w:rsidRDefault="003A78CE" w:rsidP="00442933">
      <w:pPr>
        <w:pStyle w:val="ListParagraph"/>
        <w:numPr>
          <w:ilvl w:val="0"/>
          <w:numId w:val="1"/>
        </w:numPr>
        <w:spacing w:after="0" w:line="240" w:lineRule="auto"/>
        <w:rPr>
          <w:sz w:val="24"/>
          <w:szCs w:val="24"/>
        </w:rPr>
      </w:pPr>
      <w:r>
        <w:rPr>
          <w:sz w:val="24"/>
          <w:szCs w:val="24"/>
        </w:rPr>
        <w:t xml:space="preserve">Building affordable homes </w:t>
      </w:r>
      <w:r w:rsidR="00B55EBE">
        <w:rPr>
          <w:sz w:val="24"/>
          <w:szCs w:val="24"/>
        </w:rPr>
        <w:t>to ensure residents have accommodation</w:t>
      </w:r>
      <w:r w:rsidR="00442933">
        <w:rPr>
          <w:sz w:val="24"/>
          <w:szCs w:val="24"/>
        </w:rPr>
        <w:t xml:space="preserve"> </w:t>
      </w:r>
      <w:r w:rsidR="00442933" w:rsidRPr="00442933">
        <w:rPr>
          <w:sz w:val="24"/>
          <w:szCs w:val="24"/>
        </w:rPr>
        <w:t>(London Borough of Hammersmith &amp; Fulham, 2022)</w:t>
      </w:r>
      <w:r w:rsidR="00442933">
        <w:rPr>
          <w:sz w:val="24"/>
          <w:szCs w:val="24"/>
        </w:rPr>
        <w:t>.</w:t>
      </w:r>
    </w:p>
    <w:p w14:paraId="44AE830D" w14:textId="3856E37E" w:rsidR="003A78CE" w:rsidRDefault="003A78CE" w:rsidP="00BB400F">
      <w:pPr>
        <w:pStyle w:val="ListParagraph"/>
        <w:numPr>
          <w:ilvl w:val="0"/>
          <w:numId w:val="1"/>
        </w:numPr>
        <w:spacing w:after="0" w:line="240" w:lineRule="auto"/>
        <w:rPr>
          <w:sz w:val="24"/>
          <w:szCs w:val="24"/>
        </w:rPr>
      </w:pPr>
      <w:r>
        <w:rPr>
          <w:sz w:val="24"/>
          <w:szCs w:val="24"/>
        </w:rPr>
        <w:t>Enhanc</w:t>
      </w:r>
      <w:r w:rsidR="00AE559C">
        <w:rPr>
          <w:sz w:val="24"/>
          <w:szCs w:val="24"/>
        </w:rPr>
        <w:t>ing</w:t>
      </w:r>
      <w:r>
        <w:rPr>
          <w:sz w:val="24"/>
          <w:szCs w:val="24"/>
        </w:rPr>
        <w:t xml:space="preserve"> civil life</w:t>
      </w:r>
      <w:r w:rsidR="00AE559C">
        <w:rPr>
          <w:sz w:val="24"/>
          <w:szCs w:val="24"/>
        </w:rPr>
        <w:t xml:space="preserve"> by</w:t>
      </w:r>
      <w:r>
        <w:rPr>
          <w:sz w:val="24"/>
          <w:szCs w:val="24"/>
        </w:rPr>
        <w:t xml:space="preserve"> help</w:t>
      </w:r>
      <w:r w:rsidR="00AE559C">
        <w:rPr>
          <w:sz w:val="24"/>
          <w:szCs w:val="24"/>
        </w:rPr>
        <w:t>ing</w:t>
      </w:r>
      <w:r>
        <w:rPr>
          <w:sz w:val="24"/>
          <w:szCs w:val="24"/>
        </w:rPr>
        <w:t xml:space="preserve"> residents to </w:t>
      </w:r>
      <w:r w:rsidR="00AE559C">
        <w:rPr>
          <w:sz w:val="24"/>
          <w:szCs w:val="24"/>
        </w:rPr>
        <w:t xml:space="preserve">improve </w:t>
      </w:r>
      <w:r>
        <w:rPr>
          <w:sz w:val="24"/>
          <w:szCs w:val="24"/>
        </w:rPr>
        <w:t>their own neighbourhoods</w:t>
      </w:r>
      <w:r w:rsidR="00BB400F">
        <w:rPr>
          <w:sz w:val="24"/>
          <w:szCs w:val="24"/>
        </w:rPr>
        <w:t xml:space="preserve"> </w:t>
      </w:r>
      <w:r w:rsidR="00BB400F" w:rsidRPr="00BB400F">
        <w:rPr>
          <w:sz w:val="24"/>
          <w:szCs w:val="24"/>
        </w:rPr>
        <w:t>(London Borough of Hammersmith &amp; Fulham, 2025</w:t>
      </w:r>
      <w:r w:rsidR="00BB400F">
        <w:rPr>
          <w:sz w:val="24"/>
          <w:szCs w:val="24"/>
        </w:rPr>
        <w:t>a</w:t>
      </w:r>
      <w:r w:rsidR="00BB400F" w:rsidRPr="00BB400F">
        <w:rPr>
          <w:sz w:val="24"/>
          <w:szCs w:val="24"/>
        </w:rPr>
        <w:t>)</w:t>
      </w:r>
      <w:r w:rsidR="00BB400F">
        <w:rPr>
          <w:sz w:val="24"/>
          <w:szCs w:val="24"/>
        </w:rPr>
        <w:t>.</w:t>
      </w:r>
    </w:p>
    <w:p w14:paraId="4D4CD919" w14:textId="36CBC043" w:rsidR="003A78CE" w:rsidRDefault="00AE559C" w:rsidP="00BB400F">
      <w:pPr>
        <w:pStyle w:val="ListParagraph"/>
        <w:numPr>
          <w:ilvl w:val="0"/>
          <w:numId w:val="1"/>
        </w:numPr>
        <w:spacing w:after="0" w:line="240" w:lineRule="auto"/>
        <w:rPr>
          <w:sz w:val="24"/>
          <w:szCs w:val="24"/>
        </w:rPr>
      </w:pPr>
      <w:r>
        <w:rPr>
          <w:sz w:val="24"/>
          <w:szCs w:val="24"/>
        </w:rPr>
        <w:t>Reforming</w:t>
      </w:r>
      <w:r w:rsidR="003A78CE">
        <w:rPr>
          <w:sz w:val="24"/>
          <w:szCs w:val="24"/>
        </w:rPr>
        <w:t xml:space="preserve"> services to enable cutting costs without affecting quality</w:t>
      </w:r>
      <w:r>
        <w:rPr>
          <w:sz w:val="24"/>
          <w:szCs w:val="24"/>
        </w:rPr>
        <w:t xml:space="preserve"> and to manage finances with stability </w:t>
      </w:r>
      <w:r w:rsidR="00BB400F" w:rsidRPr="00BB400F">
        <w:rPr>
          <w:sz w:val="24"/>
          <w:szCs w:val="24"/>
        </w:rPr>
        <w:t>(London Borough of Hammersmith &amp; Fulham, 2015)</w:t>
      </w:r>
      <w:r w:rsidR="00BB400F">
        <w:rPr>
          <w:sz w:val="24"/>
          <w:szCs w:val="24"/>
        </w:rPr>
        <w:t>.</w:t>
      </w:r>
    </w:p>
    <w:p w14:paraId="621142CB" w14:textId="6B23DF84" w:rsidR="003A78CE" w:rsidRDefault="00AE559C" w:rsidP="00BB400F">
      <w:pPr>
        <w:pStyle w:val="ListParagraph"/>
        <w:numPr>
          <w:ilvl w:val="0"/>
          <w:numId w:val="1"/>
        </w:numPr>
        <w:spacing w:after="0" w:line="240" w:lineRule="auto"/>
        <w:rPr>
          <w:sz w:val="24"/>
          <w:szCs w:val="24"/>
        </w:rPr>
      </w:pPr>
      <w:r>
        <w:rPr>
          <w:sz w:val="24"/>
          <w:szCs w:val="24"/>
        </w:rPr>
        <w:t>Improving natural environment</w:t>
      </w:r>
      <w:r w:rsidR="003A78CE">
        <w:rPr>
          <w:sz w:val="24"/>
          <w:szCs w:val="24"/>
        </w:rPr>
        <w:t xml:space="preserve"> </w:t>
      </w:r>
      <w:r>
        <w:rPr>
          <w:sz w:val="24"/>
          <w:szCs w:val="24"/>
        </w:rPr>
        <w:t xml:space="preserve">by </w:t>
      </w:r>
      <w:r w:rsidR="003A78CE">
        <w:rPr>
          <w:sz w:val="24"/>
          <w:szCs w:val="24"/>
        </w:rPr>
        <w:t>increasing wildlife and recycling, and lowering air pollution</w:t>
      </w:r>
      <w:r w:rsidR="00BB400F" w:rsidRPr="00BB400F">
        <w:t xml:space="preserve"> </w:t>
      </w:r>
      <w:r w:rsidR="00BB400F" w:rsidRPr="00BB400F">
        <w:rPr>
          <w:sz w:val="24"/>
          <w:szCs w:val="24"/>
        </w:rPr>
        <w:t>(www.lbhf.gov.uk, n.d.)</w:t>
      </w:r>
      <w:r w:rsidR="00BB400F">
        <w:rPr>
          <w:sz w:val="24"/>
          <w:szCs w:val="24"/>
        </w:rPr>
        <w:t>.</w:t>
      </w:r>
    </w:p>
    <w:p w14:paraId="777C0141" w14:textId="78622B91" w:rsidR="00042B61" w:rsidRPr="00C30369" w:rsidRDefault="00AE559C" w:rsidP="00E828DF">
      <w:pPr>
        <w:pStyle w:val="ListParagraph"/>
        <w:numPr>
          <w:ilvl w:val="0"/>
          <w:numId w:val="1"/>
        </w:numPr>
        <w:spacing w:after="0" w:line="240" w:lineRule="auto"/>
        <w:rPr>
          <w:sz w:val="24"/>
          <w:szCs w:val="24"/>
        </w:rPr>
      </w:pPr>
      <w:r>
        <w:rPr>
          <w:sz w:val="24"/>
          <w:szCs w:val="24"/>
        </w:rPr>
        <w:t>Economic</w:t>
      </w:r>
      <w:r w:rsidR="003D6734">
        <w:rPr>
          <w:sz w:val="24"/>
          <w:szCs w:val="24"/>
        </w:rPr>
        <w:t xml:space="preserve"> </w:t>
      </w:r>
      <w:r>
        <w:rPr>
          <w:sz w:val="24"/>
          <w:szCs w:val="24"/>
        </w:rPr>
        <w:t>development</w:t>
      </w:r>
      <w:r w:rsidR="003D6734">
        <w:rPr>
          <w:sz w:val="24"/>
          <w:szCs w:val="24"/>
        </w:rPr>
        <w:t xml:space="preserve"> by attracting investment, creating jobs and fostering innovation</w:t>
      </w:r>
      <w:r w:rsidR="00E828DF">
        <w:rPr>
          <w:sz w:val="24"/>
          <w:szCs w:val="24"/>
        </w:rPr>
        <w:t xml:space="preserve"> </w:t>
      </w:r>
      <w:r w:rsidR="00E828DF" w:rsidRPr="00E828DF">
        <w:rPr>
          <w:sz w:val="24"/>
          <w:szCs w:val="24"/>
        </w:rPr>
        <w:t>(London Borough of Hammersmith &amp; Fulham, 2025</w:t>
      </w:r>
      <w:r w:rsidR="00BB400F">
        <w:rPr>
          <w:sz w:val="24"/>
          <w:szCs w:val="24"/>
        </w:rPr>
        <w:t>b</w:t>
      </w:r>
      <w:r w:rsidR="00E828DF" w:rsidRPr="00E828DF">
        <w:rPr>
          <w:sz w:val="24"/>
          <w:szCs w:val="24"/>
        </w:rPr>
        <w:t>)</w:t>
      </w:r>
      <w:r w:rsidR="003D6734">
        <w:rPr>
          <w:sz w:val="24"/>
          <w:szCs w:val="24"/>
        </w:rPr>
        <w:t>.</w:t>
      </w:r>
    </w:p>
    <w:p w14:paraId="7BC7D084" w14:textId="77777777" w:rsidR="008D61A9" w:rsidRDefault="008D61A9" w:rsidP="00826E4F">
      <w:pPr>
        <w:spacing w:after="0" w:line="240" w:lineRule="auto"/>
        <w:rPr>
          <w:sz w:val="20"/>
          <w:szCs w:val="20"/>
        </w:rPr>
      </w:pPr>
    </w:p>
    <w:p w14:paraId="55EDB730" w14:textId="77777777" w:rsidR="00BB400F" w:rsidRDefault="00BB400F" w:rsidP="00826E4F">
      <w:pPr>
        <w:spacing w:after="0" w:line="240" w:lineRule="auto"/>
        <w:rPr>
          <w:sz w:val="20"/>
          <w:szCs w:val="20"/>
        </w:rPr>
      </w:pPr>
    </w:p>
    <w:p w14:paraId="0EB438A5" w14:textId="77777777" w:rsidR="00BB400F" w:rsidRPr="00C30369" w:rsidRDefault="00BB400F" w:rsidP="00826E4F">
      <w:pPr>
        <w:spacing w:after="0" w:line="240" w:lineRule="auto"/>
        <w:rPr>
          <w:sz w:val="20"/>
          <w:szCs w:val="20"/>
        </w:rPr>
      </w:pPr>
    </w:p>
    <w:p w14:paraId="3C6F5B9A" w14:textId="788111DF" w:rsidR="003A78CE" w:rsidRPr="00BB400F" w:rsidRDefault="003A78CE" w:rsidP="00E828DF">
      <w:pPr>
        <w:pStyle w:val="Heading2"/>
        <w:spacing w:before="0" w:after="0"/>
        <w:rPr>
          <w:sz w:val="40"/>
          <w:szCs w:val="40"/>
        </w:rPr>
      </w:pPr>
      <w:bookmarkStart w:id="2" w:name="_Toc210482818"/>
      <w:r w:rsidRPr="00BB400F">
        <w:rPr>
          <w:sz w:val="40"/>
          <w:szCs w:val="40"/>
        </w:rPr>
        <w:t>Critical assets</w:t>
      </w:r>
      <w:r w:rsidR="00E828DF" w:rsidRPr="00BB400F">
        <w:rPr>
          <w:sz w:val="40"/>
          <w:szCs w:val="40"/>
        </w:rPr>
        <w:t xml:space="preserve"> (London Borough of Hammersmith &amp; Fulham, 2024)</w:t>
      </w:r>
      <w:r w:rsidRPr="00BB400F">
        <w:rPr>
          <w:sz w:val="40"/>
          <w:szCs w:val="40"/>
        </w:rPr>
        <w:t>:</w:t>
      </w:r>
      <w:bookmarkEnd w:id="2"/>
    </w:p>
    <w:p w14:paraId="3B15F1AF" w14:textId="6594E9F1" w:rsidR="00042B61" w:rsidRPr="00042B61" w:rsidRDefault="00042B61" w:rsidP="00042B61">
      <w:pPr>
        <w:spacing w:after="0" w:line="240" w:lineRule="auto"/>
        <w:rPr>
          <w:sz w:val="24"/>
          <w:szCs w:val="24"/>
        </w:rPr>
      </w:pPr>
      <w:r>
        <w:rPr>
          <w:sz w:val="24"/>
          <w:szCs w:val="24"/>
        </w:rPr>
        <w:t>Data is given by residents and other H&amp;F service areas, suppliers and partners</w:t>
      </w:r>
    </w:p>
    <w:p w14:paraId="3045B965" w14:textId="411E1B9B" w:rsidR="003D6734" w:rsidRDefault="003D6734" w:rsidP="003D6734">
      <w:pPr>
        <w:pStyle w:val="ListParagraph"/>
        <w:numPr>
          <w:ilvl w:val="0"/>
          <w:numId w:val="3"/>
        </w:numPr>
        <w:spacing w:after="0" w:line="240" w:lineRule="auto"/>
        <w:rPr>
          <w:sz w:val="24"/>
          <w:szCs w:val="24"/>
        </w:rPr>
      </w:pPr>
      <w:r>
        <w:rPr>
          <w:sz w:val="24"/>
          <w:szCs w:val="24"/>
        </w:rPr>
        <w:t>Name and contact details – email addresses, telephone numbers</w:t>
      </w:r>
    </w:p>
    <w:p w14:paraId="1752CD32" w14:textId="4C324F6E" w:rsidR="00042B61" w:rsidRDefault="00042B61" w:rsidP="003D6734">
      <w:pPr>
        <w:pStyle w:val="ListParagraph"/>
        <w:numPr>
          <w:ilvl w:val="0"/>
          <w:numId w:val="3"/>
        </w:numPr>
        <w:spacing w:after="0" w:line="240" w:lineRule="auto"/>
        <w:rPr>
          <w:sz w:val="24"/>
          <w:szCs w:val="24"/>
        </w:rPr>
      </w:pPr>
      <w:r>
        <w:rPr>
          <w:sz w:val="24"/>
          <w:szCs w:val="24"/>
        </w:rPr>
        <w:t>Work role, working location, delivery addresses</w:t>
      </w:r>
    </w:p>
    <w:p w14:paraId="1D25DA0E" w14:textId="65F6C2DE" w:rsidR="003D6734" w:rsidRDefault="003D6734" w:rsidP="00042B61">
      <w:pPr>
        <w:pStyle w:val="ListParagraph"/>
        <w:numPr>
          <w:ilvl w:val="0"/>
          <w:numId w:val="3"/>
        </w:numPr>
        <w:spacing w:after="0" w:line="240" w:lineRule="auto"/>
        <w:rPr>
          <w:sz w:val="24"/>
          <w:szCs w:val="24"/>
        </w:rPr>
      </w:pPr>
      <w:r>
        <w:rPr>
          <w:sz w:val="24"/>
          <w:szCs w:val="24"/>
        </w:rPr>
        <w:t xml:space="preserve">IP addresses and user credentials – user IDs, passwords, </w:t>
      </w:r>
      <w:r w:rsidR="00042B61" w:rsidRPr="00042B61">
        <w:rPr>
          <w:sz w:val="24"/>
          <w:szCs w:val="24"/>
        </w:rPr>
        <w:t>inventory asset numbers</w:t>
      </w:r>
    </w:p>
    <w:p w14:paraId="3E235A7A" w14:textId="528CA083" w:rsidR="00042B61" w:rsidRDefault="00042B61" w:rsidP="00042B61">
      <w:pPr>
        <w:pStyle w:val="ListParagraph"/>
        <w:numPr>
          <w:ilvl w:val="0"/>
          <w:numId w:val="3"/>
        </w:numPr>
        <w:spacing w:after="0" w:line="240" w:lineRule="auto"/>
        <w:rPr>
          <w:sz w:val="24"/>
          <w:szCs w:val="24"/>
        </w:rPr>
      </w:pPr>
      <w:r>
        <w:rPr>
          <w:sz w:val="24"/>
          <w:szCs w:val="24"/>
        </w:rPr>
        <w:t>Biometric data – fingerprints, facial recognition</w:t>
      </w:r>
    </w:p>
    <w:p w14:paraId="4B5F3501" w14:textId="458B261A" w:rsidR="00042B61" w:rsidRDefault="00042B61" w:rsidP="00042B61">
      <w:pPr>
        <w:pStyle w:val="ListParagraph"/>
        <w:numPr>
          <w:ilvl w:val="0"/>
          <w:numId w:val="3"/>
        </w:numPr>
        <w:spacing w:after="0" w:line="240" w:lineRule="auto"/>
        <w:rPr>
          <w:sz w:val="24"/>
          <w:szCs w:val="24"/>
        </w:rPr>
      </w:pPr>
      <w:r>
        <w:rPr>
          <w:sz w:val="24"/>
          <w:szCs w:val="24"/>
        </w:rPr>
        <w:t>Health data</w:t>
      </w:r>
    </w:p>
    <w:p w14:paraId="7888F50A" w14:textId="3ED3868B" w:rsidR="003A78CE" w:rsidRPr="00C30369" w:rsidRDefault="00042B61" w:rsidP="00C30369">
      <w:pPr>
        <w:pStyle w:val="ListParagraph"/>
        <w:numPr>
          <w:ilvl w:val="0"/>
          <w:numId w:val="3"/>
        </w:numPr>
        <w:spacing w:after="0" w:line="240" w:lineRule="auto"/>
        <w:rPr>
          <w:sz w:val="24"/>
          <w:szCs w:val="24"/>
        </w:rPr>
      </w:pPr>
      <w:r>
        <w:rPr>
          <w:sz w:val="24"/>
          <w:szCs w:val="24"/>
        </w:rPr>
        <w:t>Bank account details</w:t>
      </w:r>
    </w:p>
    <w:p w14:paraId="04605FD1" w14:textId="77777777" w:rsidR="008D61A9" w:rsidRDefault="008D61A9" w:rsidP="003A78CE">
      <w:pPr>
        <w:spacing w:after="0" w:line="240" w:lineRule="auto"/>
        <w:rPr>
          <w:sz w:val="20"/>
          <w:szCs w:val="20"/>
        </w:rPr>
      </w:pPr>
    </w:p>
    <w:p w14:paraId="3094516C" w14:textId="77777777" w:rsidR="00BB400F" w:rsidRDefault="00BB400F" w:rsidP="003A78CE">
      <w:pPr>
        <w:spacing w:after="0" w:line="240" w:lineRule="auto"/>
        <w:rPr>
          <w:sz w:val="20"/>
          <w:szCs w:val="20"/>
        </w:rPr>
      </w:pPr>
    </w:p>
    <w:p w14:paraId="6C00F867" w14:textId="77777777" w:rsidR="00BB400F" w:rsidRPr="00C30369" w:rsidRDefault="00BB400F" w:rsidP="003A78CE">
      <w:pPr>
        <w:spacing w:after="0" w:line="240" w:lineRule="auto"/>
        <w:rPr>
          <w:sz w:val="20"/>
          <w:szCs w:val="20"/>
        </w:rPr>
      </w:pPr>
    </w:p>
    <w:p w14:paraId="22B1581C" w14:textId="5AE54C98" w:rsidR="003A78CE" w:rsidRPr="00BB400F" w:rsidRDefault="003A78CE" w:rsidP="00042B61">
      <w:pPr>
        <w:pStyle w:val="Heading2"/>
        <w:spacing w:before="0" w:after="0"/>
        <w:rPr>
          <w:sz w:val="40"/>
          <w:szCs w:val="40"/>
        </w:rPr>
      </w:pPr>
      <w:bookmarkStart w:id="3" w:name="_Toc210482819"/>
      <w:r w:rsidRPr="00BB400F">
        <w:rPr>
          <w:sz w:val="40"/>
          <w:szCs w:val="40"/>
        </w:rPr>
        <w:t>In-scope systems</w:t>
      </w:r>
      <w:bookmarkEnd w:id="3"/>
    </w:p>
    <w:p w14:paraId="0EB25233" w14:textId="228BA290" w:rsidR="003A78CE" w:rsidRDefault="00DA5A7E" w:rsidP="00042B61">
      <w:pPr>
        <w:pStyle w:val="ListParagraph"/>
        <w:numPr>
          <w:ilvl w:val="0"/>
          <w:numId w:val="4"/>
        </w:numPr>
        <w:spacing w:after="0" w:line="240" w:lineRule="auto"/>
        <w:rPr>
          <w:sz w:val="24"/>
          <w:szCs w:val="24"/>
        </w:rPr>
      </w:pPr>
      <w:r>
        <w:rPr>
          <w:sz w:val="24"/>
          <w:szCs w:val="24"/>
        </w:rPr>
        <w:t>H&amp;F’s public council website</w:t>
      </w:r>
      <w:r w:rsidR="00AE559C">
        <w:rPr>
          <w:sz w:val="24"/>
          <w:szCs w:val="24"/>
        </w:rPr>
        <w:t xml:space="preserve"> – </w:t>
      </w:r>
      <w:r w:rsidR="006F7663">
        <w:rPr>
          <w:sz w:val="24"/>
          <w:szCs w:val="24"/>
        </w:rPr>
        <w:t>used by the council to directly communicate information to the users about updates</w:t>
      </w:r>
    </w:p>
    <w:p w14:paraId="70F9823D" w14:textId="6F5063A6" w:rsidR="00DA5A7E" w:rsidRDefault="00DA5A7E" w:rsidP="00AE559C">
      <w:pPr>
        <w:pStyle w:val="ListParagraph"/>
        <w:numPr>
          <w:ilvl w:val="0"/>
          <w:numId w:val="4"/>
        </w:numPr>
        <w:spacing w:after="0" w:line="240" w:lineRule="auto"/>
        <w:rPr>
          <w:sz w:val="24"/>
          <w:szCs w:val="24"/>
        </w:rPr>
      </w:pPr>
      <w:r>
        <w:rPr>
          <w:sz w:val="24"/>
          <w:szCs w:val="24"/>
        </w:rPr>
        <w:t>H&amp;F “My Account” portal</w:t>
      </w:r>
      <w:r w:rsidR="00AE559C">
        <w:rPr>
          <w:sz w:val="24"/>
          <w:szCs w:val="24"/>
        </w:rPr>
        <w:t xml:space="preserve"> – </w:t>
      </w:r>
      <w:r w:rsidR="006F7663">
        <w:rPr>
          <w:sz w:val="24"/>
          <w:szCs w:val="24"/>
        </w:rPr>
        <w:t xml:space="preserve">handles personal information of the resident within the </w:t>
      </w:r>
      <w:r w:rsidR="004F6903">
        <w:rPr>
          <w:sz w:val="24"/>
          <w:szCs w:val="24"/>
        </w:rPr>
        <w:t>council's</w:t>
      </w:r>
      <w:r w:rsidR="006F7663">
        <w:rPr>
          <w:sz w:val="24"/>
          <w:szCs w:val="24"/>
        </w:rPr>
        <w:t xml:space="preserve"> geographical boundaries</w:t>
      </w:r>
    </w:p>
    <w:p w14:paraId="469FE5BC" w14:textId="657A525B" w:rsidR="00DA5A7E" w:rsidRDefault="00AE559C" w:rsidP="00042B61">
      <w:pPr>
        <w:pStyle w:val="ListParagraph"/>
        <w:numPr>
          <w:ilvl w:val="0"/>
          <w:numId w:val="4"/>
        </w:numPr>
        <w:spacing w:after="0" w:line="240" w:lineRule="auto"/>
        <w:rPr>
          <w:sz w:val="24"/>
          <w:szCs w:val="24"/>
        </w:rPr>
      </w:pPr>
      <w:r>
        <w:rPr>
          <w:sz w:val="24"/>
          <w:szCs w:val="24"/>
        </w:rPr>
        <w:t xml:space="preserve">H&amp;F’s Online forms – see what data is gathered </w:t>
      </w:r>
      <w:r w:rsidR="006F7663">
        <w:rPr>
          <w:sz w:val="24"/>
          <w:szCs w:val="24"/>
        </w:rPr>
        <w:t xml:space="preserve">by the council in a form, </w:t>
      </w:r>
      <w:r>
        <w:rPr>
          <w:sz w:val="24"/>
          <w:szCs w:val="24"/>
        </w:rPr>
        <w:t>and why</w:t>
      </w:r>
      <w:r w:rsidR="006F7663">
        <w:rPr>
          <w:sz w:val="24"/>
          <w:szCs w:val="24"/>
        </w:rPr>
        <w:t xml:space="preserve"> it is gathered</w:t>
      </w:r>
    </w:p>
    <w:p w14:paraId="01B2F2FE" w14:textId="0895C83D" w:rsidR="008D61A9" w:rsidRPr="00074CF9" w:rsidRDefault="00884F3C" w:rsidP="00074CF9">
      <w:pPr>
        <w:pStyle w:val="ListParagraph"/>
        <w:numPr>
          <w:ilvl w:val="0"/>
          <w:numId w:val="4"/>
        </w:numPr>
        <w:spacing w:after="0" w:line="240" w:lineRule="auto"/>
        <w:rPr>
          <w:sz w:val="24"/>
          <w:szCs w:val="24"/>
        </w:rPr>
      </w:pPr>
      <w:r>
        <w:rPr>
          <w:sz w:val="24"/>
          <w:szCs w:val="24"/>
        </w:rPr>
        <w:t>H&amp;F staff – email staff about how their security systems work, and see what responses they give</w:t>
      </w:r>
    </w:p>
    <w:p w14:paraId="2E1C1D19" w14:textId="77777777" w:rsidR="00BB400F" w:rsidRDefault="00BB400F" w:rsidP="003A78CE">
      <w:pPr>
        <w:spacing w:after="0" w:line="240" w:lineRule="auto"/>
        <w:rPr>
          <w:sz w:val="20"/>
          <w:szCs w:val="20"/>
        </w:rPr>
      </w:pPr>
    </w:p>
    <w:p w14:paraId="35CE32F7" w14:textId="77777777" w:rsidR="00BB400F" w:rsidRDefault="00BB400F" w:rsidP="003A78CE">
      <w:pPr>
        <w:spacing w:after="0" w:line="240" w:lineRule="auto"/>
        <w:rPr>
          <w:sz w:val="20"/>
          <w:szCs w:val="20"/>
        </w:rPr>
      </w:pPr>
    </w:p>
    <w:p w14:paraId="28FA5370" w14:textId="77777777" w:rsidR="00BB400F" w:rsidRPr="00C30369" w:rsidRDefault="00BB400F" w:rsidP="003A78CE">
      <w:pPr>
        <w:spacing w:after="0" w:line="240" w:lineRule="auto"/>
        <w:rPr>
          <w:sz w:val="20"/>
          <w:szCs w:val="20"/>
        </w:rPr>
      </w:pPr>
    </w:p>
    <w:p w14:paraId="57BC5320" w14:textId="29B83F62" w:rsidR="003A78CE" w:rsidRPr="008D61A9" w:rsidRDefault="003A78CE" w:rsidP="00042B61">
      <w:pPr>
        <w:pStyle w:val="Heading2"/>
        <w:spacing w:before="0" w:after="0"/>
        <w:rPr>
          <w:sz w:val="36"/>
          <w:szCs w:val="36"/>
        </w:rPr>
      </w:pPr>
      <w:bookmarkStart w:id="4" w:name="_Toc210482820"/>
      <w:r w:rsidRPr="00BB400F">
        <w:rPr>
          <w:sz w:val="40"/>
          <w:szCs w:val="40"/>
        </w:rPr>
        <w:lastRenderedPageBreak/>
        <w:t>Out of scope</w:t>
      </w:r>
      <w:bookmarkEnd w:id="4"/>
    </w:p>
    <w:p w14:paraId="5B4DAD76" w14:textId="1F34C3B0" w:rsidR="003D6734" w:rsidRDefault="00AE559C" w:rsidP="00042B61">
      <w:pPr>
        <w:pStyle w:val="ListParagraph"/>
        <w:numPr>
          <w:ilvl w:val="0"/>
          <w:numId w:val="4"/>
        </w:numPr>
        <w:spacing w:after="0" w:line="240" w:lineRule="auto"/>
        <w:rPr>
          <w:sz w:val="24"/>
          <w:szCs w:val="24"/>
        </w:rPr>
      </w:pPr>
      <w:r>
        <w:rPr>
          <w:sz w:val="24"/>
          <w:szCs w:val="24"/>
        </w:rPr>
        <w:t xml:space="preserve">Social Media accounts – behave as a PR channel and </w:t>
      </w:r>
      <w:r w:rsidR="004F6903">
        <w:rPr>
          <w:sz w:val="24"/>
          <w:szCs w:val="24"/>
        </w:rPr>
        <w:t xml:space="preserve">are </w:t>
      </w:r>
      <w:r>
        <w:rPr>
          <w:sz w:val="24"/>
          <w:szCs w:val="24"/>
        </w:rPr>
        <w:t>not responsible for handling data</w:t>
      </w:r>
    </w:p>
    <w:p w14:paraId="07789D9F" w14:textId="7C069D66" w:rsidR="00AE559C" w:rsidRDefault="00AE559C" w:rsidP="00AE559C">
      <w:pPr>
        <w:pStyle w:val="ListParagraph"/>
        <w:numPr>
          <w:ilvl w:val="0"/>
          <w:numId w:val="4"/>
        </w:numPr>
        <w:spacing w:after="0" w:line="240" w:lineRule="auto"/>
        <w:rPr>
          <w:sz w:val="24"/>
          <w:szCs w:val="24"/>
        </w:rPr>
      </w:pPr>
      <w:r>
        <w:rPr>
          <w:sz w:val="24"/>
          <w:szCs w:val="24"/>
        </w:rPr>
        <w:t>Internal H&amp;F technology systems – staff-only access, not accessible as a university student</w:t>
      </w:r>
    </w:p>
    <w:p w14:paraId="413424EB" w14:textId="3C07CF44" w:rsidR="00C30369" w:rsidRDefault="00C30369" w:rsidP="00BB400F">
      <w:pPr>
        <w:spacing w:after="0"/>
        <w:rPr>
          <w:sz w:val="20"/>
          <w:szCs w:val="20"/>
        </w:rPr>
      </w:pPr>
    </w:p>
    <w:p w14:paraId="79969265" w14:textId="77777777" w:rsidR="00BB400F" w:rsidRDefault="00BB400F" w:rsidP="00BB400F">
      <w:pPr>
        <w:spacing w:after="0"/>
        <w:rPr>
          <w:sz w:val="20"/>
          <w:szCs w:val="20"/>
        </w:rPr>
      </w:pPr>
    </w:p>
    <w:p w14:paraId="152046E4" w14:textId="77777777" w:rsidR="00BB400F" w:rsidRPr="00BB400F" w:rsidRDefault="00BB400F" w:rsidP="00BB400F">
      <w:pPr>
        <w:spacing w:after="0"/>
        <w:rPr>
          <w:sz w:val="20"/>
          <w:szCs w:val="20"/>
        </w:rPr>
      </w:pPr>
    </w:p>
    <w:p w14:paraId="74AAA769" w14:textId="39D9F4CE" w:rsidR="00DE1F80" w:rsidRPr="00BB400F" w:rsidRDefault="00DE1F80" w:rsidP="00DE1F80">
      <w:pPr>
        <w:pStyle w:val="Heading2"/>
        <w:rPr>
          <w:sz w:val="40"/>
          <w:szCs w:val="40"/>
        </w:rPr>
      </w:pPr>
      <w:bookmarkStart w:id="5" w:name="_Toc210482821"/>
      <w:r w:rsidRPr="00BB400F">
        <w:rPr>
          <w:sz w:val="40"/>
          <w:szCs w:val="40"/>
        </w:rPr>
        <w:t>Findings</w:t>
      </w:r>
      <w:bookmarkEnd w:id="5"/>
    </w:p>
    <w:p w14:paraId="65287C34" w14:textId="7CCB4C76" w:rsidR="00DE1F80" w:rsidRPr="00BB400F" w:rsidRDefault="005A50B4" w:rsidP="005A50B4">
      <w:pPr>
        <w:pStyle w:val="Heading3"/>
        <w:rPr>
          <w:sz w:val="35"/>
          <w:szCs w:val="35"/>
        </w:rPr>
      </w:pPr>
      <w:bookmarkStart w:id="6" w:name="_Toc210482822"/>
      <w:r w:rsidRPr="00BB400F">
        <w:rPr>
          <w:sz w:val="35"/>
          <w:szCs w:val="35"/>
        </w:rPr>
        <w:t>Data Protection</w:t>
      </w:r>
      <w:bookmarkEnd w:id="6"/>
    </w:p>
    <w:p w14:paraId="12374293" w14:textId="133AFFBD" w:rsidR="002473F4" w:rsidRPr="002473F4" w:rsidRDefault="002473F4" w:rsidP="002473F4">
      <w:pPr>
        <w:pStyle w:val="Heading4"/>
        <w:rPr>
          <w:i w:val="0"/>
          <w:iCs w:val="0"/>
          <w:sz w:val="30"/>
          <w:szCs w:val="30"/>
        </w:rPr>
      </w:pPr>
      <w:r>
        <w:rPr>
          <w:i w:val="0"/>
          <w:iCs w:val="0"/>
          <w:sz w:val="30"/>
          <w:szCs w:val="30"/>
        </w:rPr>
        <w:t>Training Staff to handle data safely</w:t>
      </w:r>
    </w:p>
    <w:p w14:paraId="72689BE3" w14:textId="159F100B" w:rsidR="00FB0584" w:rsidRDefault="00C56F54" w:rsidP="00FB0584">
      <w:pPr>
        <w:spacing w:after="0" w:line="240" w:lineRule="auto"/>
        <w:rPr>
          <w:sz w:val="24"/>
          <w:szCs w:val="24"/>
        </w:rPr>
      </w:pPr>
      <w:r>
        <w:rPr>
          <w:sz w:val="24"/>
          <w:szCs w:val="24"/>
        </w:rPr>
        <w:t xml:space="preserve">On H&amp;F’s page titled “H&amp;F Privacy Notice”, the council mentions that it trains its staff so “they’re aware how to safely handle information” </w:t>
      </w:r>
      <w:r w:rsidRPr="00C56F54">
        <w:rPr>
          <w:sz w:val="24"/>
          <w:szCs w:val="24"/>
        </w:rPr>
        <w:t>(London Borough of Hammersmith &amp; Fulham, 2025</w:t>
      </w:r>
      <w:r>
        <w:rPr>
          <w:sz w:val="24"/>
          <w:szCs w:val="24"/>
        </w:rPr>
        <w:t>c</w:t>
      </w:r>
      <w:r w:rsidRPr="00C56F54">
        <w:rPr>
          <w:sz w:val="24"/>
          <w:szCs w:val="24"/>
        </w:rPr>
        <w:t>)</w:t>
      </w:r>
      <w:r>
        <w:rPr>
          <w:sz w:val="24"/>
          <w:szCs w:val="24"/>
        </w:rPr>
        <w:t xml:space="preserve">. This also carries the risk of human error if the training is not followed correctly. However, the council is following procedures by training its staff to ensure that the data stored is kept safe from cyber risks. The council doesn’t specify the type of </w:t>
      </w:r>
      <w:r w:rsidR="00141C58">
        <w:rPr>
          <w:sz w:val="24"/>
          <w:szCs w:val="24"/>
        </w:rPr>
        <w:t>staff preparation</w:t>
      </w:r>
      <w:r>
        <w:rPr>
          <w:sz w:val="24"/>
          <w:szCs w:val="24"/>
        </w:rPr>
        <w:t xml:space="preserve"> it provides, meaning it is unclear how the staff are trained. To fill this gap, the council should specify the type of </w:t>
      </w:r>
      <w:r w:rsidR="00141C58">
        <w:rPr>
          <w:sz w:val="24"/>
          <w:szCs w:val="24"/>
        </w:rPr>
        <w:t>awareness practice</w:t>
      </w:r>
      <w:r>
        <w:rPr>
          <w:sz w:val="24"/>
          <w:szCs w:val="24"/>
        </w:rPr>
        <w:t xml:space="preserve"> provided to ensure it follows the procedures for keeping data safe.</w:t>
      </w:r>
    </w:p>
    <w:p w14:paraId="280AA864" w14:textId="77777777" w:rsidR="00FB0584" w:rsidRDefault="00FB0584" w:rsidP="00FB0584">
      <w:pPr>
        <w:spacing w:after="0" w:line="240" w:lineRule="auto"/>
        <w:rPr>
          <w:sz w:val="24"/>
          <w:szCs w:val="24"/>
        </w:rPr>
      </w:pPr>
    </w:p>
    <w:p w14:paraId="36F34780" w14:textId="2803C41D" w:rsidR="00FB0584" w:rsidRPr="002473F4" w:rsidRDefault="00FB0584" w:rsidP="002473F4">
      <w:pPr>
        <w:pStyle w:val="Heading4"/>
        <w:rPr>
          <w:i w:val="0"/>
          <w:iCs w:val="0"/>
          <w:sz w:val="30"/>
          <w:szCs w:val="30"/>
        </w:rPr>
      </w:pPr>
      <w:r w:rsidRPr="002473F4">
        <w:rPr>
          <w:i w:val="0"/>
          <w:iCs w:val="0"/>
          <w:sz w:val="30"/>
          <w:szCs w:val="30"/>
        </w:rPr>
        <w:t>Testing Systems and procedures.</w:t>
      </w:r>
    </w:p>
    <w:p w14:paraId="32FB068D" w14:textId="32B2A084" w:rsidR="008D61A9" w:rsidRPr="008D61A9" w:rsidRDefault="00FB0584" w:rsidP="00FB0584">
      <w:pPr>
        <w:spacing w:after="0" w:line="240" w:lineRule="auto"/>
        <w:rPr>
          <w:sz w:val="24"/>
          <w:szCs w:val="24"/>
        </w:rPr>
      </w:pPr>
      <w:r>
        <w:rPr>
          <w:sz w:val="24"/>
          <w:szCs w:val="24"/>
        </w:rPr>
        <w:t>On the same page, H&amp;F also mention that they regularly test their IT systems and procedures. This is done to reduce vulnerabilities. This results in no gaps for the council to fill</w:t>
      </w:r>
      <w:r w:rsidR="00567D0A">
        <w:rPr>
          <w:sz w:val="24"/>
          <w:szCs w:val="24"/>
        </w:rPr>
        <w:t>, allowing them</w:t>
      </w:r>
      <w:r>
        <w:rPr>
          <w:sz w:val="24"/>
          <w:szCs w:val="24"/>
        </w:rPr>
        <w:t xml:space="preserve"> to follow procedures correctly. Regular testing by the council ensures </w:t>
      </w:r>
      <w:r w:rsidR="00567D0A">
        <w:rPr>
          <w:sz w:val="24"/>
          <w:szCs w:val="24"/>
        </w:rPr>
        <w:t>that policies and frameworks are being implemented and that any potential risks are identified and addressed</w:t>
      </w:r>
      <w:r>
        <w:rPr>
          <w:sz w:val="24"/>
          <w:szCs w:val="24"/>
        </w:rPr>
        <w:t xml:space="preserve">. H&amp;F must continue this practice </w:t>
      </w:r>
      <w:r w:rsidR="00567D0A">
        <w:rPr>
          <w:sz w:val="24"/>
          <w:szCs w:val="24"/>
        </w:rPr>
        <w:t>always to mitigate potential cyber risks</w:t>
      </w:r>
      <w:r>
        <w:rPr>
          <w:sz w:val="24"/>
          <w:szCs w:val="24"/>
        </w:rPr>
        <w:t xml:space="preserve"> and comply with the procedures</w:t>
      </w:r>
      <w:r w:rsidR="00567D0A">
        <w:rPr>
          <w:sz w:val="24"/>
          <w:szCs w:val="24"/>
        </w:rPr>
        <w:t>.</w:t>
      </w:r>
    </w:p>
    <w:p w14:paraId="37D93D90" w14:textId="77777777" w:rsidR="00074CF9" w:rsidRDefault="00074CF9" w:rsidP="003A78CE">
      <w:pPr>
        <w:spacing w:after="0" w:line="240" w:lineRule="auto"/>
        <w:rPr>
          <w:sz w:val="24"/>
          <w:szCs w:val="24"/>
        </w:rPr>
      </w:pPr>
    </w:p>
    <w:p w14:paraId="4BC40DDF" w14:textId="752F6F99" w:rsidR="005A50B4" w:rsidRPr="008D61A9" w:rsidRDefault="008D61A9" w:rsidP="003A78CE">
      <w:pPr>
        <w:spacing w:after="0" w:line="240" w:lineRule="auto"/>
        <w:rPr>
          <w:sz w:val="24"/>
          <w:szCs w:val="24"/>
        </w:rPr>
      </w:pPr>
      <w:r>
        <w:rPr>
          <w:sz w:val="24"/>
          <w:szCs w:val="24"/>
        </w:rPr>
        <w:t xml:space="preserve"> </w:t>
      </w:r>
    </w:p>
    <w:p w14:paraId="481F7468" w14:textId="6F0AB159" w:rsidR="005A50B4" w:rsidRDefault="005A50B4" w:rsidP="005A50B4">
      <w:pPr>
        <w:pStyle w:val="Heading3"/>
        <w:rPr>
          <w:sz w:val="35"/>
          <w:szCs w:val="35"/>
        </w:rPr>
      </w:pPr>
      <w:bookmarkStart w:id="7" w:name="_Toc210482823"/>
      <w:r w:rsidRPr="00BB400F">
        <w:rPr>
          <w:sz w:val="35"/>
          <w:szCs w:val="35"/>
        </w:rPr>
        <w:t>Access Control</w:t>
      </w:r>
      <w:bookmarkEnd w:id="7"/>
    </w:p>
    <w:p w14:paraId="2AA4822A" w14:textId="17B92FA9" w:rsidR="00E560CC" w:rsidRPr="002473F4" w:rsidRDefault="00E560CC" w:rsidP="002473F4">
      <w:pPr>
        <w:pStyle w:val="Heading4"/>
        <w:rPr>
          <w:i w:val="0"/>
          <w:iCs w:val="0"/>
          <w:sz w:val="30"/>
          <w:szCs w:val="30"/>
        </w:rPr>
      </w:pPr>
      <w:r w:rsidRPr="002473F4">
        <w:rPr>
          <w:i w:val="0"/>
          <w:iCs w:val="0"/>
          <w:sz w:val="30"/>
          <w:szCs w:val="30"/>
        </w:rPr>
        <w:t>Logging In Attempts &amp; Verification</w:t>
      </w:r>
    </w:p>
    <w:p w14:paraId="573E8452" w14:textId="24A07F6D" w:rsidR="00382792" w:rsidRDefault="00C30369" w:rsidP="00382792">
      <w:pPr>
        <w:spacing w:after="0" w:line="240" w:lineRule="auto"/>
        <w:jc w:val="center"/>
        <w:rPr>
          <w:sz w:val="24"/>
          <w:szCs w:val="24"/>
        </w:rPr>
      </w:pPr>
      <w:r w:rsidRPr="00C30369">
        <w:rPr>
          <w:noProof/>
          <w:sz w:val="24"/>
          <w:szCs w:val="24"/>
        </w:rPr>
        <w:drawing>
          <wp:inline distT="0" distB="0" distL="0" distR="0" wp14:anchorId="3C453A29" wp14:editId="2F7FE324">
            <wp:extent cx="5731510" cy="1240790"/>
            <wp:effectExtent l="0" t="0" r="2540" b="0"/>
            <wp:docPr id="302040601" name="Picture 1"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40601" name="Picture 1" descr="A screenshot of a login page&#10;&#10;AI-generated content may be incorrect."/>
                    <pic:cNvPicPr/>
                  </pic:nvPicPr>
                  <pic:blipFill>
                    <a:blip r:embed="rId6"/>
                    <a:stretch>
                      <a:fillRect/>
                    </a:stretch>
                  </pic:blipFill>
                  <pic:spPr>
                    <a:xfrm>
                      <a:off x="0" y="0"/>
                      <a:ext cx="5731510" cy="1240790"/>
                    </a:xfrm>
                    <a:prstGeom prst="rect">
                      <a:avLst/>
                    </a:prstGeom>
                  </pic:spPr>
                </pic:pic>
              </a:graphicData>
            </a:graphic>
          </wp:inline>
        </w:drawing>
      </w:r>
    </w:p>
    <w:p w14:paraId="08F06AD5" w14:textId="1F8D50B1" w:rsidR="00C30369" w:rsidRPr="00C30369" w:rsidRDefault="00C30369" w:rsidP="00C30369">
      <w:pPr>
        <w:spacing w:after="0" w:line="240" w:lineRule="auto"/>
        <w:jc w:val="center"/>
        <w:rPr>
          <w:b/>
          <w:bCs/>
          <w:sz w:val="20"/>
          <w:szCs w:val="20"/>
        </w:rPr>
      </w:pPr>
      <w:r>
        <w:rPr>
          <w:b/>
          <w:bCs/>
          <w:sz w:val="20"/>
          <w:szCs w:val="20"/>
        </w:rPr>
        <w:t xml:space="preserve">Photo 1: Attempting to log in with an incorrect email address, which resulted in an unsuccessful attempt to enter with </w:t>
      </w:r>
      <w:r w:rsidR="00442933">
        <w:rPr>
          <w:b/>
          <w:bCs/>
          <w:sz w:val="20"/>
          <w:szCs w:val="20"/>
        </w:rPr>
        <w:t>unauthorised</w:t>
      </w:r>
      <w:r>
        <w:rPr>
          <w:b/>
          <w:bCs/>
          <w:sz w:val="20"/>
          <w:szCs w:val="20"/>
        </w:rPr>
        <w:t xml:space="preserve"> access</w:t>
      </w:r>
    </w:p>
    <w:p w14:paraId="5F9EC2E6" w14:textId="77777777" w:rsidR="00C30369" w:rsidRPr="00C30369" w:rsidRDefault="00C30369" w:rsidP="00382792">
      <w:pPr>
        <w:spacing w:after="0" w:line="240" w:lineRule="auto"/>
        <w:jc w:val="center"/>
        <w:rPr>
          <w:sz w:val="10"/>
          <w:szCs w:val="10"/>
        </w:rPr>
      </w:pPr>
    </w:p>
    <w:p w14:paraId="4A2321F3" w14:textId="5E32A05A" w:rsidR="00382792" w:rsidRDefault="00382792" w:rsidP="00382792">
      <w:pPr>
        <w:spacing w:after="0" w:line="240" w:lineRule="auto"/>
        <w:jc w:val="center"/>
        <w:rPr>
          <w:sz w:val="24"/>
          <w:szCs w:val="24"/>
        </w:rPr>
      </w:pPr>
      <w:r w:rsidRPr="00382792">
        <w:rPr>
          <w:noProof/>
          <w:sz w:val="24"/>
          <w:szCs w:val="24"/>
        </w:rPr>
        <w:lastRenderedPageBreak/>
        <w:drawing>
          <wp:inline distT="0" distB="0" distL="0" distR="0" wp14:anchorId="648667B3" wp14:editId="4E681094">
            <wp:extent cx="4019550" cy="2483161"/>
            <wp:effectExtent l="0" t="0" r="0" b="0"/>
            <wp:docPr id="108787702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77026" name="Picture 1" descr="A screenshot of a computer screen&#10;&#10;AI-generated content may be incorrect."/>
                    <pic:cNvPicPr/>
                  </pic:nvPicPr>
                  <pic:blipFill>
                    <a:blip r:embed="rId7"/>
                    <a:stretch>
                      <a:fillRect/>
                    </a:stretch>
                  </pic:blipFill>
                  <pic:spPr>
                    <a:xfrm>
                      <a:off x="0" y="0"/>
                      <a:ext cx="4025333" cy="2486733"/>
                    </a:xfrm>
                    <a:prstGeom prst="rect">
                      <a:avLst/>
                    </a:prstGeom>
                  </pic:spPr>
                </pic:pic>
              </a:graphicData>
            </a:graphic>
          </wp:inline>
        </w:drawing>
      </w:r>
    </w:p>
    <w:p w14:paraId="72EC76B9" w14:textId="368F465E" w:rsidR="00382792" w:rsidRPr="00382792" w:rsidRDefault="00382792" w:rsidP="00382792">
      <w:pPr>
        <w:spacing w:after="0" w:line="240" w:lineRule="auto"/>
        <w:jc w:val="center"/>
        <w:rPr>
          <w:b/>
          <w:bCs/>
          <w:sz w:val="20"/>
          <w:szCs w:val="20"/>
        </w:rPr>
      </w:pPr>
      <w:r>
        <w:rPr>
          <w:b/>
          <w:bCs/>
          <w:sz w:val="20"/>
          <w:szCs w:val="20"/>
        </w:rPr>
        <w:t xml:space="preserve">Photo </w:t>
      </w:r>
      <w:r w:rsidR="00C30369">
        <w:rPr>
          <w:b/>
          <w:bCs/>
          <w:sz w:val="20"/>
          <w:szCs w:val="20"/>
        </w:rPr>
        <w:t>2</w:t>
      </w:r>
      <w:r>
        <w:rPr>
          <w:b/>
          <w:bCs/>
          <w:sz w:val="20"/>
          <w:szCs w:val="20"/>
        </w:rPr>
        <w:t>: View of the portal when logged in</w:t>
      </w:r>
    </w:p>
    <w:p w14:paraId="2DE65406" w14:textId="77777777" w:rsidR="00382792" w:rsidRPr="00382792" w:rsidRDefault="00382792" w:rsidP="00382792">
      <w:pPr>
        <w:spacing w:after="0" w:line="240" w:lineRule="auto"/>
        <w:rPr>
          <w:sz w:val="10"/>
          <w:szCs w:val="10"/>
        </w:rPr>
      </w:pPr>
    </w:p>
    <w:p w14:paraId="1E8FDDC8" w14:textId="6270892C" w:rsidR="00382792" w:rsidRDefault="00382792" w:rsidP="00382792">
      <w:pPr>
        <w:spacing w:after="0" w:line="240" w:lineRule="auto"/>
        <w:rPr>
          <w:sz w:val="24"/>
          <w:szCs w:val="24"/>
        </w:rPr>
      </w:pPr>
      <w:r>
        <w:rPr>
          <w:sz w:val="24"/>
          <w:szCs w:val="24"/>
        </w:rPr>
        <w:t xml:space="preserve">When logging into your account through the personal portal, please ensure you enter the correct email address and password. If at least one of them isn’t accurate, then access is denied. Else if both are correct, you enter the portal. The password is the only factor required to log in and access the portal, which is a gap in authorised access to the portal that contains personal information of residents within the borough, such as tax records and parking permits, which can reveal the </w:t>
      </w:r>
      <w:proofErr w:type="spellStart"/>
      <w:r>
        <w:rPr>
          <w:sz w:val="24"/>
          <w:szCs w:val="24"/>
        </w:rPr>
        <w:t>resident's</w:t>
      </w:r>
      <w:proofErr w:type="spellEnd"/>
      <w:r>
        <w:rPr>
          <w:sz w:val="24"/>
          <w:szCs w:val="24"/>
        </w:rPr>
        <w:t xml:space="preserve"> address. To improve the security of the residents’ accounts, H&amp;F should implement an extra step of verification that prevents an unauthorised user from logging in, such as “Enter the code sent to email” or entering a “Secret Answer” to a question the authorised user would know.</w:t>
      </w:r>
    </w:p>
    <w:p w14:paraId="5811C468" w14:textId="77777777" w:rsidR="00BB400F" w:rsidRDefault="00BB400F" w:rsidP="00382792">
      <w:pPr>
        <w:spacing w:after="0" w:line="240" w:lineRule="auto"/>
        <w:rPr>
          <w:sz w:val="24"/>
          <w:szCs w:val="24"/>
        </w:rPr>
      </w:pPr>
    </w:p>
    <w:p w14:paraId="3D2C1121" w14:textId="649D045C" w:rsidR="00E560CC" w:rsidRPr="002473F4" w:rsidRDefault="00E560CC" w:rsidP="002473F4">
      <w:pPr>
        <w:pStyle w:val="Heading4"/>
        <w:rPr>
          <w:i w:val="0"/>
          <w:iCs w:val="0"/>
          <w:sz w:val="30"/>
          <w:szCs w:val="30"/>
        </w:rPr>
      </w:pPr>
      <w:r w:rsidRPr="002473F4">
        <w:rPr>
          <w:i w:val="0"/>
          <w:iCs w:val="0"/>
          <w:sz w:val="30"/>
          <w:szCs w:val="30"/>
        </w:rPr>
        <w:t>Timeout while filling in a form</w:t>
      </w:r>
    </w:p>
    <w:p w14:paraId="2CADFB88" w14:textId="644AFCDC" w:rsidR="00BB400F" w:rsidRDefault="00BB400F" w:rsidP="00BB400F">
      <w:pPr>
        <w:spacing w:after="0" w:line="240" w:lineRule="auto"/>
        <w:jc w:val="center"/>
        <w:rPr>
          <w:sz w:val="24"/>
          <w:szCs w:val="24"/>
        </w:rPr>
      </w:pPr>
      <w:r w:rsidRPr="00BB400F">
        <w:rPr>
          <w:noProof/>
          <w:sz w:val="24"/>
          <w:szCs w:val="24"/>
        </w:rPr>
        <w:drawing>
          <wp:inline distT="0" distB="0" distL="0" distR="0" wp14:anchorId="2BD37776" wp14:editId="2F5828B8">
            <wp:extent cx="5731510" cy="1983740"/>
            <wp:effectExtent l="0" t="0" r="2540" b="0"/>
            <wp:docPr id="1964820898"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20898" name="Picture 1" descr="A screenshot of a web page&#10;&#10;AI-generated content may be incorrect."/>
                    <pic:cNvPicPr/>
                  </pic:nvPicPr>
                  <pic:blipFill>
                    <a:blip r:embed="rId8"/>
                    <a:stretch>
                      <a:fillRect/>
                    </a:stretch>
                  </pic:blipFill>
                  <pic:spPr>
                    <a:xfrm>
                      <a:off x="0" y="0"/>
                      <a:ext cx="5731510" cy="1983740"/>
                    </a:xfrm>
                    <a:prstGeom prst="rect">
                      <a:avLst/>
                    </a:prstGeom>
                  </pic:spPr>
                </pic:pic>
              </a:graphicData>
            </a:graphic>
          </wp:inline>
        </w:drawing>
      </w:r>
    </w:p>
    <w:p w14:paraId="5AB6BC06" w14:textId="653354D9" w:rsidR="00BB400F" w:rsidRPr="00BB400F" w:rsidRDefault="00BB400F" w:rsidP="00BB400F">
      <w:pPr>
        <w:spacing w:after="0" w:line="240" w:lineRule="auto"/>
        <w:jc w:val="center"/>
        <w:rPr>
          <w:b/>
          <w:bCs/>
          <w:sz w:val="20"/>
          <w:szCs w:val="20"/>
        </w:rPr>
      </w:pPr>
      <w:r>
        <w:rPr>
          <w:b/>
          <w:bCs/>
          <w:sz w:val="20"/>
          <w:szCs w:val="20"/>
        </w:rPr>
        <w:t>Photo 3: Warned that I will be logged off if I am inactive for 40 minutes before checking my registration status to vote.</w:t>
      </w:r>
    </w:p>
    <w:p w14:paraId="0EE919ED" w14:textId="77777777" w:rsidR="00BB400F" w:rsidRPr="00BB400F" w:rsidRDefault="00BB400F" w:rsidP="00BB400F">
      <w:pPr>
        <w:spacing w:after="0" w:line="240" w:lineRule="auto"/>
        <w:jc w:val="center"/>
        <w:rPr>
          <w:sz w:val="10"/>
          <w:szCs w:val="10"/>
        </w:rPr>
      </w:pPr>
    </w:p>
    <w:p w14:paraId="1427EB31" w14:textId="57C02FF6" w:rsidR="00E560CC" w:rsidRDefault="00E560CC" w:rsidP="00E560CC">
      <w:pPr>
        <w:spacing w:after="0" w:line="240" w:lineRule="auto"/>
        <w:rPr>
          <w:sz w:val="24"/>
          <w:szCs w:val="24"/>
        </w:rPr>
      </w:pPr>
      <w:r>
        <w:rPr>
          <w:sz w:val="24"/>
          <w:szCs w:val="24"/>
        </w:rPr>
        <w:t>Before I fill out the form so H&amp;F can verify if I am registered to vote, I am warned that I will be logged off if I am inactive for 40 minutes while the form is open. While this is a good practice because having an active session can result in someone else having unauthorised access to it if spotted, 40 minutes is too long. H&amp;F should implement a shorter timeout</w:t>
      </w:r>
      <w:r w:rsidR="0064456D">
        <w:rPr>
          <w:sz w:val="24"/>
          <w:szCs w:val="24"/>
        </w:rPr>
        <w:t>,</w:t>
      </w:r>
      <w:r>
        <w:rPr>
          <w:sz w:val="24"/>
          <w:szCs w:val="24"/>
        </w:rPr>
        <w:t xml:space="preserve"> </w:t>
      </w:r>
      <w:r w:rsidR="0064456D">
        <w:rPr>
          <w:sz w:val="24"/>
          <w:szCs w:val="24"/>
        </w:rPr>
        <w:t xml:space="preserve">such as 25-30 minutes, because it decreases the chances </w:t>
      </w:r>
      <w:r>
        <w:rPr>
          <w:sz w:val="24"/>
          <w:szCs w:val="24"/>
        </w:rPr>
        <w:t xml:space="preserve">of someone having unauthorised access to an active session. It alerts the user even more that they should return as soon as possible because they have less time to allow themselves to </w:t>
      </w:r>
      <w:r w:rsidR="0064456D">
        <w:rPr>
          <w:sz w:val="24"/>
          <w:szCs w:val="24"/>
        </w:rPr>
        <w:t>be inactive</w:t>
      </w:r>
      <w:r>
        <w:rPr>
          <w:sz w:val="24"/>
          <w:szCs w:val="24"/>
        </w:rPr>
        <w:t>.</w:t>
      </w:r>
    </w:p>
    <w:p w14:paraId="0BC9277A" w14:textId="77777777" w:rsidR="00E560CC" w:rsidRDefault="00E560CC" w:rsidP="00E560CC">
      <w:pPr>
        <w:spacing w:after="0" w:line="240" w:lineRule="auto"/>
        <w:rPr>
          <w:sz w:val="24"/>
          <w:szCs w:val="24"/>
        </w:rPr>
      </w:pPr>
    </w:p>
    <w:p w14:paraId="42A2967F" w14:textId="08864C98" w:rsidR="002B241A" w:rsidRPr="002473F4" w:rsidRDefault="002B241A" w:rsidP="002473F4">
      <w:pPr>
        <w:pStyle w:val="Heading4"/>
        <w:rPr>
          <w:i w:val="0"/>
          <w:iCs w:val="0"/>
          <w:sz w:val="30"/>
          <w:szCs w:val="30"/>
        </w:rPr>
      </w:pPr>
      <w:r w:rsidRPr="002473F4">
        <w:rPr>
          <w:i w:val="0"/>
          <w:iCs w:val="0"/>
          <w:sz w:val="30"/>
          <w:szCs w:val="30"/>
        </w:rPr>
        <w:lastRenderedPageBreak/>
        <w:t>Filling in personal data in form to check voter registration in portal</w:t>
      </w:r>
    </w:p>
    <w:p w14:paraId="72747075" w14:textId="72ECEC40" w:rsidR="002B241A" w:rsidRDefault="002B241A" w:rsidP="002B241A">
      <w:pPr>
        <w:spacing w:after="0" w:line="240" w:lineRule="auto"/>
        <w:jc w:val="center"/>
        <w:rPr>
          <w:sz w:val="24"/>
          <w:szCs w:val="24"/>
        </w:rPr>
      </w:pPr>
      <w:r w:rsidRPr="002B241A">
        <w:rPr>
          <w:noProof/>
          <w:sz w:val="24"/>
          <w:szCs w:val="24"/>
        </w:rPr>
        <w:drawing>
          <wp:inline distT="0" distB="0" distL="0" distR="0" wp14:anchorId="06303A21" wp14:editId="49CB82EC">
            <wp:extent cx="3657600" cy="3789300"/>
            <wp:effectExtent l="0" t="0" r="0" b="1905"/>
            <wp:docPr id="1751231335" name="Picture 1" descr="A screenshot of a voting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31335" name="Picture 1" descr="A screenshot of a voting form&#10;&#10;AI-generated content may be incorrect."/>
                    <pic:cNvPicPr/>
                  </pic:nvPicPr>
                  <pic:blipFill>
                    <a:blip r:embed="rId9"/>
                    <a:stretch>
                      <a:fillRect/>
                    </a:stretch>
                  </pic:blipFill>
                  <pic:spPr>
                    <a:xfrm>
                      <a:off x="0" y="0"/>
                      <a:ext cx="3661244" cy="3793075"/>
                    </a:xfrm>
                    <a:prstGeom prst="rect">
                      <a:avLst/>
                    </a:prstGeom>
                  </pic:spPr>
                </pic:pic>
              </a:graphicData>
            </a:graphic>
          </wp:inline>
        </w:drawing>
      </w:r>
    </w:p>
    <w:p w14:paraId="780B2F0A" w14:textId="77777777" w:rsidR="002B241A" w:rsidRPr="002B241A" w:rsidRDefault="002B241A" w:rsidP="002B241A">
      <w:pPr>
        <w:spacing w:after="0" w:line="240" w:lineRule="auto"/>
        <w:rPr>
          <w:sz w:val="24"/>
          <w:szCs w:val="24"/>
        </w:rPr>
      </w:pPr>
    </w:p>
    <w:p w14:paraId="6D6C6095" w14:textId="33F1684B" w:rsidR="002B241A" w:rsidRPr="00BB400F" w:rsidRDefault="002B241A" w:rsidP="002B241A">
      <w:pPr>
        <w:spacing w:after="0" w:line="240" w:lineRule="auto"/>
        <w:jc w:val="center"/>
        <w:rPr>
          <w:b/>
          <w:bCs/>
          <w:sz w:val="20"/>
          <w:szCs w:val="20"/>
        </w:rPr>
      </w:pPr>
      <w:r>
        <w:rPr>
          <w:b/>
          <w:bCs/>
          <w:sz w:val="20"/>
          <w:szCs w:val="20"/>
        </w:rPr>
        <w:t xml:space="preserve">Photo </w:t>
      </w:r>
      <w:r w:rsidR="00401AB2">
        <w:rPr>
          <w:b/>
          <w:bCs/>
          <w:sz w:val="20"/>
          <w:szCs w:val="20"/>
        </w:rPr>
        <w:t>4</w:t>
      </w:r>
      <w:r>
        <w:rPr>
          <w:b/>
          <w:bCs/>
          <w:sz w:val="20"/>
          <w:szCs w:val="20"/>
        </w:rPr>
        <w:t>: Warned that I will be logged off if I am inactive for 40 minutes before checking my registration status to vote.</w:t>
      </w:r>
    </w:p>
    <w:p w14:paraId="1572BA93" w14:textId="77777777" w:rsidR="002B241A" w:rsidRPr="002B241A" w:rsidRDefault="002B241A" w:rsidP="002B241A">
      <w:pPr>
        <w:spacing w:after="0" w:line="240" w:lineRule="auto"/>
        <w:rPr>
          <w:sz w:val="10"/>
          <w:szCs w:val="10"/>
        </w:rPr>
      </w:pPr>
    </w:p>
    <w:p w14:paraId="7DF07561" w14:textId="037F8E03" w:rsidR="002B241A" w:rsidRDefault="002B241A" w:rsidP="002B241A">
      <w:pPr>
        <w:spacing w:after="0" w:line="240" w:lineRule="auto"/>
        <w:rPr>
          <w:sz w:val="24"/>
          <w:szCs w:val="24"/>
        </w:rPr>
      </w:pPr>
      <w:r>
        <w:rPr>
          <w:sz w:val="24"/>
          <w:szCs w:val="24"/>
        </w:rPr>
        <w:t xml:space="preserve">H&amp;F council requests personal information as displayed in Photo </w:t>
      </w:r>
      <w:r w:rsidR="00401AB2">
        <w:rPr>
          <w:sz w:val="24"/>
          <w:szCs w:val="24"/>
        </w:rPr>
        <w:t>4</w:t>
      </w:r>
      <w:r>
        <w:rPr>
          <w:sz w:val="24"/>
          <w:szCs w:val="24"/>
        </w:rPr>
        <w:t xml:space="preserve"> above. This information is used to confirm whether you are registered to vote within the borough. An email was sent in response to confirm that I was registered at the address I </w:t>
      </w:r>
      <w:r w:rsidR="00567D0A">
        <w:rPr>
          <w:sz w:val="24"/>
          <w:szCs w:val="24"/>
        </w:rPr>
        <w:t>provided when completing</w:t>
      </w:r>
      <w:r>
        <w:rPr>
          <w:sz w:val="24"/>
          <w:szCs w:val="24"/>
        </w:rPr>
        <w:t xml:space="preserve"> the form.</w:t>
      </w:r>
    </w:p>
    <w:p w14:paraId="55F9C3A1" w14:textId="2347E19D" w:rsidR="002B241A" w:rsidRDefault="002B241A" w:rsidP="002B241A">
      <w:pPr>
        <w:spacing w:after="0" w:line="240" w:lineRule="auto"/>
        <w:jc w:val="center"/>
        <w:rPr>
          <w:sz w:val="24"/>
          <w:szCs w:val="24"/>
        </w:rPr>
      </w:pPr>
      <w:r w:rsidRPr="002B241A">
        <w:rPr>
          <w:noProof/>
          <w:sz w:val="24"/>
          <w:szCs w:val="24"/>
        </w:rPr>
        <w:drawing>
          <wp:inline distT="0" distB="0" distL="0" distR="0" wp14:anchorId="17A71ABB" wp14:editId="1A8CA04A">
            <wp:extent cx="3601941" cy="1912708"/>
            <wp:effectExtent l="0" t="0" r="0" b="0"/>
            <wp:docPr id="15590533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53306" name="Picture 1" descr="A screenshot of a computer&#10;&#10;AI-generated content may be incorrect."/>
                    <pic:cNvPicPr/>
                  </pic:nvPicPr>
                  <pic:blipFill>
                    <a:blip r:embed="rId10"/>
                    <a:stretch>
                      <a:fillRect/>
                    </a:stretch>
                  </pic:blipFill>
                  <pic:spPr>
                    <a:xfrm>
                      <a:off x="0" y="0"/>
                      <a:ext cx="3607698" cy="1915765"/>
                    </a:xfrm>
                    <a:prstGeom prst="rect">
                      <a:avLst/>
                    </a:prstGeom>
                  </pic:spPr>
                </pic:pic>
              </a:graphicData>
            </a:graphic>
          </wp:inline>
        </w:drawing>
      </w:r>
    </w:p>
    <w:p w14:paraId="6CA1582B" w14:textId="3E3047C0" w:rsidR="002B241A" w:rsidRPr="00BB400F" w:rsidRDefault="002B241A" w:rsidP="002B241A">
      <w:pPr>
        <w:spacing w:after="0" w:line="240" w:lineRule="auto"/>
        <w:jc w:val="center"/>
        <w:rPr>
          <w:b/>
          <w:bCs/>
          <w:sz w:val="20"/>
          <w:szCs w:val="20"/>
        </w:rPr>
      </w:pPr>
      <w:r>
        <w:rPr>
          <w:b/>
          <w:bCs/>
          <w:sz w:val="20"/>
          <w:szCs w:val="20"/>
        </w:rPr>
        <w:t xml:space="preserve">Photo </w:t>
      </w:r>
      <w:r w:rsidR="00401AB2">
        <w:rPr>
          <w:b/>
          <w:bCs/>
          <w:sz w:val="20"/>
          <w:szCs w:val="20"/>
        </w:rPr>
        <w:t>5</w:t>
      </w:r>
      <w:r>
        <w:rPr>
          <w:b/>
          <w:bCs/>
          <w:sz w:val="20"/>
          <w:szCs w:val="20"/>
        </w:rPr>
        <w:t>: Warned that I will be logged off if I am inactive for 40 minutes before checking my registration status to vote.</w:t>
      </w:r>
    </w:p>
    <w:p w14:paraId="04C0505A" w14:textId="77777777" w:rsidR="002B241A" w:rsidRPr="002B241A" w:rsidRDefault="002B241A" w:rsidP="002B241A">
      <w:pPr>
        <w:spacing w:after="0" w:line="240" w:lineRule="auto"/>
        <w:rPr>
          <w:sz w:val="10"/>
          <w:szCs w:val="10"/>
        </w:rPr>
      </w:pPr>
    </w:p>
    <w:p w14:paraId="7BB97806" w14:textId="3317D385" w:rsidR="002B241A" w:rsidRPr="002B241A" w:rsidRDefault="002B241A" w:rsidP="00C56F54">
      <w:pPr>
        <w:spacing w:after="0" w:line="240" w:lineRule="auto"/>
        <w:rPr>
          <w:sz w:val="24"/>
          <w:szCs w:val="24"/>
        </w:rPr>
      </w:pPr>
      <w:r>
        <w:rPr>
          <w:sz w:val="24"/>
          <w:szCs w:val="24"/>
        </w:rPr>
        <w:t xml:space="preserve">The email confirmed that I was registered at the home address I entered and provided me with my elector number. This shows that H&amp;F used the records they collected about me from the critical assets they store, such as my email address, name &amp; delivery address. This is good practice because it ensures that my records are up to date, which complies with the Data Protection Act 2018. H&amp;F is also </w:t>
      </w:r>
      <w:r w:rsidR="00C56F54">
        <w:rPr>
          <w:sz w:val="24"/>
          <w:szCs w:val="24"/>
        </w:rPr>
        <w:t xml:space="preserve">attempting to ensure this by conducting annual </w:t>
      </w:r>
      <w:r w:rsidR="00C56F54">
        <w:rPr>
          <w:sz w:val="24"/>
          <w:szCs w:val="24"/>
        </w:rPr>
        <w:lastRenderedPageBreak/>
        <w:t>canvases to update household data in the event</w:t>
      </w:r>
      <w:r>
        <w:rPr>
          <w:sz w:val="24"/>
          <w:szCs w:val="24"/>
        </w:rPr>
        <w:t xml:space="preserve"> of any changes</w:t>
      </w:r>
      <w:r w:rsidR="00C56F54">
        <w:rPr>
          <w:sz w:val="24"/>
          <w:szCs w:val="24"/>
        </w:rPr>
        <w:t xml:space="preserve"> </w:t>
      </w:r>
      <w:r w:rsidR="00C56F54" w:rsidRPr="00C56F54">
        <w:rPr>
          <w:sz w:val="24"/>
          <w:szCs w:val="24"/>
        </w:rPr>
        <w:t>(London Borough of Hammersmith &amp; Fulham, 2025</w:t>
      </w:r>
      <w:r w:rsidR="00C56F54">
        <w:rPr>
          <w:sz w:val="24"/>
          <w:szCs w:val="24"/>
        </w:rPr>
        <w:t>d</w:t>
      </w:r>
      <w:r w:rsidR="00C56F54" w:rsidRPr="00C56F54">
        <w:rPr>
          <w:sz w:val="24"/>
          <w:szCs w:val="24"/>
        </w:rPr>
        <w:t>)</w:t>
      </w:r>
      <w:r>
        <w:rPr>
          <w:sz w:val="24"/>
          <w:szCs w:val="24"/>
        </w:rPr>
        <w:t>.</w:t>
      </w:r>
    </w:p>
    <w:p w14:paraId="1EB937E9" w14:textId="77777777" w:rsidR="002B241A" w:rsidRPr="00E560CC" w:rsidRDefault="002B241A" w:rsidP="00E560CC">
      <w:pPr>
        <w:spacing w:after="0" w:line="240" w:lineRule="auto"/>
        <w:rPr>
          <w:sz w:val="24"/>
          <w:szCs w:val="24"/>
        </w:rPr>
      </w:pPr>
    </w:p>
    <w:p w14:paraId="04CB0021" w14:textId="77777777" w:rsidR="00E560CC" w:rsidRPr="00E560CC" w:rsidRDefault="00E560CC" w:rsidP="00E560CC">
      <w:pPr>
        <w:spacing w:after="0" w:line="240" w:lineRule="auto"/>
        <w:rPr>
          <w:sz w:val="24"/>
          <w:szCs w:val="24"/>
        </w:rPr>
      </w:pPr>
    </w:p>
    <w:p w14:paraId="46A10BA5" w14:textId="13388F5E" w:rsidR="00E560CC" w:rsidRPr="002473F4" w:rsidRDefault="00E560CC" w:rsidP="002473F4">
      <w:pPr>
        <w:pStyle w:val="Heading4"/>
        <w:rPr>
          <w:i w:val="0"/>
          <w:iCs w:val="0"/>
          <w:sz w:val="30"/>
          <w:szCs w:val="30"/>
        </w:rPr>
      </w:pPr>
      <w:r w:rsidRPr="002473F4">
        <w:rPr>
          <w:i w:val="0"/>
          <w:iCs w:val="0"/>
          <w:sz w:val="30"/>
          <w:szCs w:val="30"/>
        </w:rPr>
        <w:t xml:space="preserve">Viewing </w:t>
      </w:r>
      <w:r w:rsidR="0064456D" w:rsidRPr="002473F4">
        <w:rPr>
          <w:i w:val="0"/>
          <w:iCs w:val="0"/>
          <w:sz w:val="30"/>
          <w:szCs w:val="30"/>
        </w:rPr>
        <w:t xml:space="preserve">the </w:t>
      </w:r>
      <w:r w:rsidRPr="002473F4">
        <w:rPr>
          <w:i w:val="0"/>
          <w:iCs w:val="0"/>
          <w:sz w:val="30"/>
          <w:szCs w:val="30"/>
        </w:rPr>
        <w:t>rateable values of a property</w:t>
      </w:r>
      <w:r w:rsidR="002B241A" w:rsidRPr="002473F4">
        <w:rPr>
          <w:i w:val="0"/>
          <w:iCs w:val="0"/>
          <w:sz w:val="30"/>
          <w:szCs w:val="30"/>
        </w:rPr>
        <w:t xml:space="preserve"> in </w:t>
      </w:r>
      <w:r w:rsidR="00502CA5" w:rsidRPr="002473F4">
        <w:rPr>
          <w:i w:val="0"/>
          <w:iCs w:val="0"/>
          <w:sz w:val="30"/>
          <w:szCs w:val="30"/>
        </w:rPr>
        <w:t xml:space="preserve">the </w:t>
      </w:r>
      <w:r w:rsidR="002B241A" w:rsidRPr="002473F4">
        <w:rPr>
          <w:i w:val="0"/>
          <w:iCs w:val="0"/>
          <w:sz w:val="30"/>
          <w:szCs w:val="30"/>
        </w:rPr>
        <w:t>portal</w:t>
      </w:r>
    </w:p>
    <w:p w14:paraId="2869EE50" w14:textId="2AE9B116" w:rsidR="00E560CC" w:rsidRDefault="0064456D" w:rsidP="0064456D">
      <w:pPr>
        <w:spacing w:after="0" w:line="240" w:lineRule="auto"/>
        <w:jc w:val="center"/>
        <w:rPr>
          <w:sz w:val="24"/>
          <w:szCs w:val="24"/>
        </w:rPr>
      </w:pPr>
      <w:r w:rsidRPr="0064456D">
        <w:rPr>
          <w:noProof/>
          <w:sz w:val="24"/>
          <w:szCs w:val="24"/>
        </w:rPr>
        <w:drawing>
          <wp:inline distT="0" distB="0" distL="0" distR="0" wp14:anchorId="623B6B1D" wp14:editId="511F116E">
            <wp:extent cx="4269850" cy="2044570"/>
            <wp:effectExtent l="0" t="0" r="0" b="0"/>
            <wp:docPr id="911803887" name="Picture 1" descr="A screenshot of a search results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03887" name="Picture 1" descr="A screenshot of a search results page&#10;&#10;AI-generated content may be incorrect."/>
                    <pic:cNvPicPr/>
                  </pic:nvPicPr>
                  <pic:blipFill>
                    <a:blip r:embed="rId11"/>
                    <a:stretch>
                      <a:fillRect/>
                    </a:stretch>
                  </pic:blipFill>
                  <pic:spPr>
                    <a:xfrm>
                      <a:off x="0" y="0"/>
                      <a:ext cx="4285320" cy="2051978"/>
                    </a:xfrm>
                    <a:prstGeom prst="rect">
                      <a:avLst/>
                    </a:prstGeom>
                  </pic:spPr>
                </pic:pic>
              </a:graphicData>
            </a:graphic>
          </wp:inline>
        </w:drawing>
      </w:r>
    </w:p>
    <w:p w14:paraId="7D21B78D" w14:textId="4137B9D1" w:rsidR="0064456D" w:rsidRPr="00382792" w:rsidRDefault="0064456D" w:rsidP="0064456D">
      <w:pPr>
        <w:spacing w:after="0" w:line="240" w:lineRule="auto"/>
        <w:jc w:val="center"/>
        <w:rPr>
          <w:b/>
          <w:bCs/>
          <w:sz w:val="20"/>
          <w:szCs w:val="20"/>
        </w:rPr>
      </w:pPr>
      <w:r>
        <w:rPr>
          <w:b/>
          <w:bCs/>
          <w:sz w:val="20"/>
          <w:szCs w:val="20"/>
        </w:rPr>
        <w:t xml:space="preserve">Photo </w:t>
      </w:r>
      <w:r w:rsidR="00401AB2">
        <w:rPr>
          <w:b/>
          <w:bCs/>
          <w:sz w:val="20"/>
          <w:szCs w:val="20"/>
        </w:rPr>
        <w:t>6</w:t>
      </w:r>
      <w:r>
        <w:rPr>
          <w:b/>
          <w:bCs/>
          <w:sz w:val="20"/>
          <w:szCs w:val="20"/>
        </w:rPr>
        <w:t xml:space="preserve">: </w:t>
      </w:r>
      <w:r w:rsidR="00CF1C0C">
        <w:rPr>
          <w:b/>
          <w:bCs/>
          <w:sz w:val="20"/>
          <w:szCs w:val="20"/>
        </w:rPr>
        <w:t xml:space="preserve">2 screenshots containing </w:t>
      </w:r>
      <w:r w:rsidR="00C43668">
        <w:rPr>
          <w:b/>
          <w:bCs/>
          <w:sz w:val="20"/>
          <w:szCs w:val="20"/>
        </w:rPr>
        <w:t xml:space="preserve">the </w:t>
      </w:r>
      <w:r w:rsidR="00CF1C0C">
        <w:rPr>
          <w:b/>
          <w:bCs/>
          <w:sz w:val="20"/>
          <w:szCs w:val="20"/>
        </w:rPr>
        <w:t xml:space="preserve">postcode of the property(above), and the result of the search consisting of the property and its value(below) </w:t>
      </w:r>
    </w:p>
    <w:p w14:paraId="76773A30" w14:textId="77777777" w:rsidR="0064456D" w:rsidRPr="00E560CC" w:rsidRDefault="0064456D" w:rsidP="00E560CC">
      <w:pPr>
        <w:spacing w:after="0" w:line="240" w:lineRule="auto"/>
        <w:rPr>
          <w:sz w:val="24"/>
          <w:szCs w:val="24"/>
        </w:rPr>
      </w:pPr>
    </w:p>
    <w:p w14:paraId="3A65EF85" w14:textId="049D9D93" w:rsidR="001D7CD9" w:rsidRPr="00CF1C0C" w:rsidRDefault="00CF1C0C" w:rsidP="00C43668">
      <w:pPr>
        <w:spacing w:after="0" w:line="240" w:lineRule="auto"/>
        <w:rPr>
          <w:sz w:val="24"/>
          <w:szCs w:val="24"/>
        </w:rPr>
      </w:pPr>
      <w:r>
        <w:rPr>
          <w:sz w:val="24"/>
          <w:szCs w:val="24"/>
        </w:rPr>
        <w:t xml:space="preserve">On the personal H&amp;F portal, you can search for the </w:t>
      </w:r>
      <w:r w:rsidR="00C43668">
        <w:rPr>
          <w:sz w:val="24"/>
          <w:szCs w:val="24"/>
        </w:rPr>
        <w:t xml:space="preserve">rateable value by entering the postcode or address of the place. Although you can research data about property that doesn’t belong to you, it is by UK law that properties should have their rateable value disclosed to the public </w:t>
      </w:r>
      <w:r w:rsidR="00C43668" w:rsidRPr="00C43668">
        <w:rPr>
          <w:sz w:val="24"/>
          <w:szCs w:val="24"/>
        </w:rPr>
        <w:t>(GOV.UK, 2025)</w:t>
      </w:r>
    </w:p>
    <w:p w14:paraId="7BD11B3F" w14:textId="77777777" w:rsidR="005A50B4" w:rsidRDefault="005A50B4" w:rsidP="003A78CE">
      <w:pPr>
        <w:spacing w:after="0" w:line="240" w:lineRule="auto"/>
        <w:rPr>
          <w:sz w:val="24"/>
          <w:szCs w:val="24"/>
        </w:rPr>
      </w:pPr>
    </w:p>
    <w:p w14:paraId="6403C8DD" w14:textId="77777777" w:rsidR="00074CF9" w:rsidRDefault="00074CF9" w:rsidP="003A78CE">
      <w:pPr>
        <w:spacing w:after="0" w:line="240" w:lineRule="auto"/>
        <w:rPr>
          <w:sz w:val="24"/>
          <w:szCs w:val="24"/>
        </w:rPr>
      </w:pPr>
    </w:p>
    <w:p w14:paraId="017CC250" w14:textId="79D53DF1" w:rsidR="005A50B4" w:rsidRPr="00BB400F" w:rsidRDefault="005A50B4" w:rsidP="005A50B4">
      <w:pPr>
        <w:pStyle w:val="Heading3"/>
        <w:rPr>
          <w:sz w:val="35"/>
          <w:szCs w:val="35"/>
        </w:rPr>
      </w:pPr>
      <w:bookmarkStart w:id="8" w:name="_Toc210482824"/>
      <w:r w:rsidRPr="00BB400F">
        <w:rPr>
          <w:sz w:val="35"/>
          <w:szCs w:val="35"/>
        </w:rPr>
        <w:t>Data Management</w:t>
      </w:r>
      <w:bookmarkEnd w:id="8"/>
    </w:p>
    <w:p w14:paraId="7A856CBB" w14:textId="589FC3AD" w:rsidR="008F44C4" w:rsidRPr="002473F4" w:rsidRDefault="008F44C4" w:rsidP="002473F4">
      <w:pPr>
        <w:pStyle w:val="Heading4"/>
        <w:rPr>
          <w:i w:val="0"/>
          <w:iCs w:val="0"/>
          <w:sz w:val="30"/>
          <w:szCs w:val="30"/>
        </w:rPr>
      </w:pPr>
      <w:r w:rsidRPr="002473F4">
        <w:rPr>
          <w:i w:val="0"/>
          <w:iCs w:val="0"/>
          <w:sz w:val="30"/>
          <w:szCs w:val="30"/>
        </w:rPr>
        <w:t xml:space="preserve">Data collected by </w:t>
      </w:r>
      <w:r w:rsidR="002C67C3" w:rsidRPr="002473F4">
        <w:rPr>
          <w:i w:val="0"/>
          <w:iCs w:val="0"/>
          <w:sz w:val="30"/>
          <w:szCs w:val="30"/>
        </w:rPr>
        <w:t xml:space="preserve">the </w:t>
      </w:r>
      <w:r w:rsidRPr="002473F4">
        <w:rPr>
          <w:i w:val="0"/>
          <w:iCs w:val="0"/>
          <w:sz w:val="30"/>
          <w:szCs w:val="30"/>
        </w:rPr>
        <w:t>council &amp; reasoning</w:t>
      </w:r>
    </w:p>
    <w:p w14:paraId="7AA9C180" w14:textId="58E11F99" w:rsidR="00D67C15" w:rsidRPr="00D67C15" w:rsidRDefault="00D67C15" w:rsidP="00996512">
      <w:pPr>
        <w:spacing w:after="0" w:line="240" w:lineRule="auto"/>
        <w:rPr>
          <w:sz w:val="24"/>
          <w:szCs w:val="24"/>
        </w:rPr>
      </w:pPr>
      <w:r>
        <w:rPr>
          <w:sz w:val="24"/>
          <w:szCs w:val="24"/>
        </w:rPr>
        <w:t>On the council’s “</w:t>
      </w:r>
      <w:r w:rsidRPr="00D67C15">
        <w:rPr>
          <w:rFonts w:cstheme="minorHAnsi"/>
          <w:sz w:val="24"/>
          <w:szCs w:val="24"/>
        </w:rPr>
        <w:t>Digital services privacy notice</w:t>
      </w:r>
      <w:r>
        <w:rPr>
          <w:rFonts w:cstheme="minorHAnsi"/>
          <w:sz w:val="24"/>
          <w:szCs w:val="24"/>
        </w:rPr>
        <w:t xml:space="preserve">” page, a list of personal information gathered by H&amp;F about residents is provided. This includes data such as name, work role, IP addresses, biometric data &amp; bank account details. The reasons for this are </w:t>
      </w:r>
      <w:r w:rsidR="00D11630">
        <w:rPr>
          <w:rFonts w:cstheme="minorHAnsi"/>
          <w:sz w:val="24"/>
          <w:szCs w:val="24"/>
        </w:rPr>
        <w:t xml:space="preserve">communicated later, for example, to provide an accessible IT platform so workers can perform their jobs &amp; monitor potential abuses of H&amp;F’s policies. It should maintain this standard, as informing residents about how their data is used is a requirement under the Data Protection Act 2018 </w:t>
      </w:r>
      <w:r w:rsidR="00D11630" w:rsidRPr="00D11630">
        <w:rPr>
          <w:rFonts w:cstheme="minorHAnsi"/>
          <w:sz w:val="24"/>
          <w:szCs w:val="24"/>
        </w:rPr>
        <w:t>(UK Government, 2025)</w:t>
      </w:r>
      <w:r w:rsidR="00D11630">
        <w:rPr>
          <w:rFonts w:cstheme="minorHAnsi"/>
          <w:sz w:val="24"/>
          <w:szCs w:val="24"/>
        </w:rPr>
        <w:t>.</w:t>
      </w:r>
      <w:r w:rsidR="00EE71EF">
        <w:rPr>
          <w:rFonts w:cstheme="minorHAnsi"/>
          <w:sz w:val="24"/>
          <w:szCs w:val="24"/>
        </w:rPr>
        <w:t xml:space="preserve"> Individuals also have a right to </w:t>
      </w:r>
      <w:r w:rsidR="00996512">
        <w:rPr>
          <w:rFonts w:cstheme="minorHAnsi"/>
          <w:sz w:val="24"/>
          <w:szCs w:val="24"/>
        </w:rPr>
        <w:t xml:space="preserve">know </w:t>
      </w:r>
      <w:r w:rsidR="00EE71EF">
        <w:rPr>
          <w:rFonts w:cstheme="minorHAnsi"/>
          <w:sz w:val="24"/>
          <w:szCs w:val="24"/>
        </w:rPr>
        <w:t xml:space="preserve">what data is collected, according to the UK GDPR law </w:t>
      </w:r>
      <w:r w:rsidR="00996512" w:rsidRPr="00996512">
        <w:rPr>
          <w:rFonts w:cstheme="minorHAnsi"/>
          <w:sz w:val="24"/>
          <w:szCs w:val="24"/>
        </w:rPr>
        <w:t>(Information Commissioner's Office, 2023)</w:t>
      </w:r>
      <w:r w:rsidR="00EE71EF">
        <w:rPr>
          <w:rFonts w:cstheme="minorHAnsi"/>
          <w:sz w:val="24"/>
          <w:szCs w:val="24"/>
        </w:rPr>
        <w:t>.</w:t>
      </w:r>
    </w:p>
    <w:p w14:paraId="34AC9FA9" w14:textId="77777777" w:rsidR="00D96868" w:rsidRDefault="00D96868" w:rsidP="00D96868">
      <w:pPr>
        <w:spacing w:after="0" w:line="240" w:lineRule="auto"/>
        <w:rPr>
          <w:sz w:val="24"/>
          <w:szCs w:val="24"/>
        </w:rPr>
      </w:pPr>
    </w:p>
    <w:p w14:paraId="2BA54920" w14:textId="65F059A9" w:rsidR="008F44C4" w:rsidRPr="002473F4" w:rsidRDefault="008F44C4" w:rsidP="002473F4">
      <w:pPr>
        <w:pStyle w:val="Heading4"/>
        <w:rPr>
          <w:i w:val="0"/>
          <w:iCs w:val="0"/>
          <w:sz w:val="30"/>
          <w:szCs w:val="30"/>
        </w:rPr>
      </w:pPr>
      <w:r w:rsidRPr="002473F4">
        <w:rPr>
          <w:i w:val="0"/>
          <w:iCs w:val="0"/>
          <w:sz w:val="30"/>
          <w:szCs w:val="30"/>
        </w:rPr>
        <w:t>Cookies</w:t>
      </w:r>
    </w:p>
    <w:p w14:paraId="2AAAF241" w14:textId="19AAD272" w:rsidR="008F44C4" w:rsidRDefault="002C67C3" w:rsidP="008F44C4">
      <w:pPr>
        <w:spacing w:after="0" w:line="240" w:lineRule="auto"/>
        <w:rPr>
          <w:sz w:val="24"/>
          <w:szCs w:val="24"/>
        </w:rPr>
      </w:pPr>
      <w:r>
        <w:rPr>
          <w:sz w:val="24"/>
          <w:szCs w:val="24"/>
        </w:rPr>
        <w:t xml:space="preserve">The </w:t>
      </w:r>
      <w:r w:rsidR="008F44C4" w:rsidRPr="008F44C4">
        <w:rPr>
          <w:sz w:val="24"/>
          <w:szCs w:val="24"/>
        </w:rPr>
        <w:t xml:space="preserve">H&amp;F </w:t>
      </w:r>
      <w:r>
        <w:rPr>
          <w:sz w:val="24"/>
          <w:szCs w:val="24"/>
        </w:rPr>
        <w:t>website</w:t>
      </w:r>
      <w:r w:rsidR="008F44C4" w:rsidRPr="008F44C4">
        <w:rPr>
          <w:sz w:val="24"/>
          <w:szCs w:val="24"/>
        </w:rPr>
        <w:t xml:space="preserve"> uses cookies to collect information on how sites are used and compile it into a report. The cookies collect statistics in an anonymous form and do not contain personal data (London Borough of Hammersmith &amp; Fulham, 2025e). There </w:t>
      </w:r>
      <w:proofErr w:type="gramStart"/>
      <w:r w:rsidR="009C0C65">
        <w:rPr>
          <w:sz w:val="24"/>
          <w:szCs w:val="24"/>
        </w:rPr>
        <w:t>are</w:t>
      </w:r>
      <w:proofErr w:type="gramEnd"/>
      <w:r w:rsidR="008F44C4" w:rsidRPr="008F44C4">
        <w:rPr>
          <w:sz w:val="24"/>
          <w:szCs w:val="24"/>
        </w:rPr>
        <w:t xml:space="preserve"> no security concerns related to this, as H&amp;F notifies users about how cookies are used on their web pages.</w:t>
      </w:r>
    </w:p>
    <w:p w14:paraId="20639402" w14:textId="77777777" w:rsidR="008F44C4" w:rsidRDefault="008F44C4" w:rsidP="008F44C4">
      <w:pPr>
        <w:spacing w:after="0" w:line="240" w:lineRule="auto"/>
        <w:rPr>
          <w:sz w:val="24"/>
          <w:szCs w:val="24"/>
        </w:rPr>
      </w:pPr>
    </w:p>
    <w:p w14:paraId="7D0C9526" w14:textId="3D11028F" w:rsidR="008F44C4" w:rsidRPr="002473F4" w:rsidRDefault="00D43F14" w:rsidP="002473F4">
      <w:pPr>
        <w:pStyle w:val="Heading4"/>
        <w:rPr>
          <w:i w:val="0"/>
          <w:iCs w:val="0"/>
          <w:sz w:val="30"/>
          <w:szCs w:val="30"/>
        </w:rPr>
      </w:pPr>
      <w:r w:rsidRPr="002473F4">
        <w:rPr>
          <w:i w:val="0"/>
          <w:iCs w:val="0"/>
          <w:sz w:val="30"/>
          <w:szCs w:val="30"/>
        </w:rPr>
        <w:lastRenderedPageBreak/>
        <w:t>Annual Request for Information</w:t>
      </w:r>
    </w:p>
    <w:p w14:paraId="216C39ED" w14:textId="7AB77DDC" w:rsidR="00502CA5" w:rsidRDefault="00D43F14" w:rsidP="00D43F14">
      <w:pPr>
        <w:spacing w:after="0" w:line="240" w:lineRule="auto"/>
        <w:rPr>
          <w:sz w:val="24"/>
          <w:szCs w:val="24"/>
        </w:rPr>
      </w:pPr>
      <w:r w:rsidRPr="00D43F14">
        <w:rPr>
          <w:sz w:val="24"/>
          <w:szCs w:val="24"/>
        </w:rPr>
        <w:t xml:space="preserve">The Resident Experience Team manages </w:t>
      </w:r>
      <w:r w:rsidRPr="00D43F14">
        <w:rPr>
          <w:b/>
          <w:bCs/>
          <w:sz w:val="24"/>
          <w:szCs w:val="24"/>
        </w:rPr>
        <w:t>FOI</w:t>
      </w:r>
      <w:r w:rsidR="00192068">
        <w:rPr>
          <w:b/>
          <w:bCs/>
          <w:sz w:val="24"/>
          <w:szCs w:val="24"/>
        </w:rPr>
        <w:t>A</w:t>
      </w:r>
      <w:r w:rsidRPr="00D43F14">
        <w:rPr>
          <w:b/>
          <w:bCs/>
          <w:sz w:val="24"/>
          <w:szCs w:val="24"/>
        </w:rPr>
        <w:t>, EIR</w:t>
      </w:r>
      <w:r w:rsidR="00192068">
        <w:rPr>
          <w:b/>
          <w:bCs/>
          <w:sz w:val="24"/>
          <w:szCs w:val="24"/>
        </w:rPr>
        <w:t xml:space="preserve"> &amp;</w:t>
      </w:r>
      <w:r w:rsidRPr="00D43F14">
        <w:rPr>
          <w:b/>
          <w:bCs/>
          <w:sz w:val="24"/>
          <w:szCs w:val="24"/>
        </w:rPr>
        <w:t xml:space="preserve"> SAR</w:t>
      </w:r>
      <w:r w:rsidRPr="00D43F14">
        <w:rPr>
          <w:sz w:val="24"/>
          <w:szCs w:val="24"/>
        </w:rPr>
        <w:t xml:space="preserve"> to ensure compliance with legal requirements. The Information Management Team </w:t>
      </w:r>
      <w:r w:rsidR="00192068">
        <w:rPr>
          <w:sz w:val="24"/>
          <w:szCs w:val="24"/>
        </w:rPr>
        <w:t>ensures</w:t>
      </w:r>
      <w:r w:rsidRPr="00D43F14">
        <w:rPr>
          <w:sz w:val="24"/>
          <w:szCs w:val="24"/>
        </w:rPr>
        <w:t xml:space="preserve"> the borough’s compliance with </w:t>
      </w:r>
      <w:r w:rsidRPr="00D43F14">
        <w:rPr>
          <w:b/>
          <w:bCs/>
          <w:sz w:val="24"/>
          <w:szCs w:val="24"/>
        </w:rPr>
        <w:t>FOIA 2000, EIR 2004 &amp; Data Protection Act 2018</w:t>
      </w:r>
      <w:r w:rsidRPr="00D43F14">
        <w:rPr>
          <w:sz w:val="24"/>
          <w:szCs w:val="24"/>
        </w:rPr>
        <w:t xml:space="preserve"> (London Borough of Hammersmith &amp; Fulham Annual Request for Information Report 2024-2025, n.d.)</w:t>
      </w:r>
      <w:r>
        <w:rPr>
          <w:sz w:val="24"/>
          <w:szCs w:val="24"/>
        </w:rPr>
        <w:t>. This team structures show H&amp;F’s commitment to always following the necessary procedures and laws. This also carries the risk of a threat from an insider, who may choose to abuse their position. The council must maintain its current team structure and implement very rigorous checks for each user within its network to mitigate the potential risk that a threat actor may carry.</w:t>
      </w:r>
    </w:p>
    <w:tbl>
      <w:tblPr>
        <w:tblStyle w:val="TableGrid"/>
        <w:tblW w:w="0" w:type="auto"/>
        <w:tblLook w:val="04A0" w:firstRow="1" w:lastRow="0" w:firstColumn="1" w:lastColumn="0" w:noHBand="0" w:noVBand="1"/>
      </w:tblPr>
      <w:tblGrid>
        <w:gridCol w:w="4508"/>
        <w:gridCol w:w="4508"/>
      </w:tblGrid>
      <w:tr w:rsidR="003B0436" w14:paraId="4CE26D74" w14:textId="77777777" w:rsidTr="003B0436">
        <w:tc>
          <w:tcPr>
            <w:tcW w:w="4508" w:type="dxa"/>
          </w:tcPr>
          <w:p w14:paraId="18824F47" w14:textId="57096614" w:rsidR="003B0436" w:rsidRPr="00192068" w:rsidRDefault="00192068" w:rsidP="00D43F14">
            <w:pPr>
              <w:rPr>
                <w:b/>
                <w:bCs/>
                <w:sz w:val="20"/>
                <w:szCs w:val="20"/>
              </w:rPr>
            </w:pPr>
            <w:r w:rsidRPr="00192068">
              <w:rPr>
                <w:b/>
                <w:bCs/>
                <w:sz w:val="20"/>
                <w:szCs w:val="20"/>
              </w:rPr>
              <w:t>Freedom of Information</w:t>
            </w:r>
            <w:r>
              <w:rPr>
                <w:b/>
                <w:bCs/>
                <w:sz w:val="20"/>
                <w:szCs w:val="20"/>
              </w:rPr>
              <w:t xml:space="preserve"> Act</w:t>
            </w:r>
            <w:r w:rsidRPr="00192068">
              <w:rPr>
                <w:b/>
                <w:bCs/>
                <w:sz w:val="20"/>
                <w:szCs w:val="20"/>
              </w:rPr>
              <w:t xml:space="preserve"> (FOI</w:t>
            </w:r>
            <w:r>
              <w:rPr>
                <w:b/>
                <w:bCs/>
                <w:sz w:val="20"/>
                <w:szCs w:val="20"/>
              </w:rPr>
              <w:t>A</w:t>
            </w:r>
            <w:r w:rsidRPr="00192068">
              <w:rPr>
                <w:b/>
                <w:bCs/>
                <w:sz w:val="20"/>
                <w:szCs w:val="20"/>
              </w:rPr>
              <w:t>)</w:t>
            </w:r>
          </w:p>
        </w:tc>
        <w:tc>
          <w:tcPr>
            <w:tcW w:w="4508" w:type="dxa"/>
          </w:tcPr>
          <w:p w14:paraId="5A2808B2" w14:textId="1010F5FA" w:rsidR="003B0436" w:rsidRPr="00192068" w:rsidRDefault="00192068" w:rsidP="00D43F14">
            <w:pPr>
              <w:rPr>
                <w:sz w:val="20"/>
                <w:szCs w:val="20"/>
              </w:rPr>
            </w:pPr>
            <w:r w:rsidRPr="00192068">
              <w:rPr>
                <w:sz w:val="20"/>
                <w:szCs w:val="20"/>
              </w:rPr>
              <w:t>Creates the right to access information recorded by UK public authorities.</w:t>
            </w:r>
          </w:p>
        </w:tc>
      </w:tr>
      <w:tr w:rsidR="003B0436" w14:paraId="2F14C948" w14:textId="77777777" w:rsidTr="003B0436">
        <w:tc>
          <w:tcPr>
            <w:tcW w:w="4508" w:type="dxa"/>
          </w:tcPr>
          <w:p w14:paraId="258DDE59" w14:textId="7616581E" w:rsidR="003B0436" w:rsidRPr="00192068" w:rsidRDefault="00192068" w:rsidP="00D43F14">
            <w:pPr>
              <w:rPr>
                <w:b/>
                <w:bCs/>
                <w:sz w:val="20"/>
                <w:szCs w:val="20"/>
              </w:rPr>
            </w:pPr>
            <w:r w:rsidRPr="00192068">
              <w:rPr>
                <w:b/>
                <w:bCs/>
                <w:sz w:val="20"/>
                <w:szCs w:val="20"/>
              </w:rPr>
              <w:t>Environmental Information Regulations (EIR)</w:t>
            </w:r>
          </w:p>
        </w:tc>
        <w:tc>
          <w:tcPr>
            <w:tcW w:w="4508" w:type="dxa"/>
          </w:tcPr>
          <w:p w14:paraId="4E97C2B0" w14:textId="4AC4C8CC" w:rsidR="003B0436" w:rsidRPr="00192068" w:rsidRDefault="00192068" w:rsidP="00192068">
            <w:pPr>
              <w:rPr>
                <w:sz w:val="20"/>
                <w:szCs w:val="20"/>
              </w:rPr>
            </w:pPr>
            <w:r w:rsidRPr="00192068">
              <w:rPr>
                <w:sz w:val="20"/>
                <w:szCs w:val="20"/>
              </w:rPr>
              <w:t>Provide public access to environmental information held by public authorities.</w:t>
            </w:r>
          </w:p>
        </w:tc>
      </w:tr>
      <w:tr w:rsidR="003B0436" w14:paraId="219B20AF" w14:textId="77777777" w:rsidTr="003B0436">
        <w:tc>
          <w:tcPr>
            <w:tcW w:w="4508" w:type="dxa"/>
          </w:tcPr>
          <w:p w14:paraId="4B7AA5D9" w14:textId="6C5CA21B" w:rsidR="003B0436" w:rsidRPr="00192068" w:rsidRDefault="00192068" w:rsidP="00D43F14">
            <w:pPr>
              <w:rPr>
                <w:b/>
                <w:bCs/>
                <w:sz w:val="20"/>
                <w:szCs w:val="20"/>
              </w:rPr>
            </w:pPr>
            <w:r w:rsidRPr="00192068">
              <w:rPr>
                <w:b/>
                <w:bCs/>
                <w:sz w:val="20"/>
                <w:szCs w:val="20"/>
              </w:rPr>
              <w:t>Subject Access Requests (SAR)</w:t>
            </w:r>
          </w:p>
        </w:tc>
        <w:tc>
          <w:tcPr>
            <w:tcW w:w="4508" w:type="dxa"/>
          </w:tcPr>
          <w:p w14:paraId="3B3955BE" w14:textId="72693FE2" w:rsidR="003B0436" w:rsidRPr="00192068" w:rsidRDefault="00192068" w:rsidP="00D43F14">
            <w:pPr>
              <w:rPr>
                <w:sz w:val="20"/>
                <w:szCs w:val="20"/>
              </w:rPr>
            </w:pPr>
            <w:r w:rsidRPr="00192068">
              <w:rPr>
                <w:sz w:val="20"/>
                <w:szCs w:val="20"/>
              </w:rPr>
              <w:t>Law that defines the process for a request for access to data</w:t>
            </w:r>
          </w:p>
        </w:tc>
      </w:tr>
      <w:tr w:rsidR="003B0436" w14:paraId="75956250" w14:textId="77777777" w:rsidTr="003B0436">
        <w:tc>
          <w:tcPr>
            <w:tcW w:w="4508" w:type="dxa"/>
          </w:tcPr>
          <w:p w14:paraId="447FCC39" w14:textId="72EA43FA" w:rsidR="003B0436" w:rsidRPr="00192068" w:rsidRDefault="00192068" w:rsidP="00D43F14">
            <w:pPr>
              <w:rPr>
                <w:b/>
                <w:bCs/>
                <w:sz w:val="20"/>
                <w:szCs w:val="20"/>
              </w:rPr>
            </w:pPr>
            <w:r w:rsidRPr="00192068">
              <w:rPr>
                <w:b/>
                <w:bCs/>
                <w:sz w:val="20"/>
                <w:szCs w:val="20"/>
              </w:rPr>
              <w:t>Data Protection Act 2018</w:t>
            </w:r>
          </w:p>
        </w:tc>
        <w:tc>
          <w:tcPr>
            <w:tcW w:w="4508" w:type="dxa"/>
          </w:tcPr>
          <w:p w14:paraId="75CA8676" w14:textId="063B6BA3" w:rsidR="003B0436" w:rsidRPr="00192068" w:rsidRDefault="00192068" w:rsidP="00D43F14">
            <w:pPr>
              <w:rPr>
                <w:sz w:val="20"/>
                <w:szCs w:val="20"/>
              </w:rPr>
            </w:pPr>
            <w:r>
              <w:rPr>
                <w:sz w:val="20"/>
                <w:szCs w:val="20"/>
              </w:rPr>
              <w:t>Law that governs how personal data is managed by organisations &amp; authorities</w:t>
            </w:r>
          </w:p>
        </w:tc>
      </w:tr>
    </w:tbl>
    <w:p w14:paraId="121BF517" w14:textId="77777777" w:rsidR="003B0436" w:rsidRPr="001D7CD9" w:rsidRDefault="003B0436" w:rsidP="00D43F14">
      <w:pPr>
        <w:spacing w:after="0" w:line="240" w:lineRule="auto"/>
        <w:rPr>
          <w:sz w:val="24"/>
          <w:szCs w:val="24"/>
        </w:rPr>
      </w:pPr>
    </w:p>
    <w:p w14:paraId="2A5E0BFA" w14:textId="77777777" w:rsidR="008D61A9" w:rsidRDefault="008D61A9" w:rsidP="003A78CE">
      <w:pPr>
        <w:spacing w:after="0" w:line="240" w:lineRule="auto"/>
        <w:rPr>
          <w:sz w:val="24"/>
          <w:szCs w:val="24"/>
        </w:rPr>
      </w:pPr>
    </w:p>
    <w:p w14:paraId="583B91C0" w14:textId="412F0474" w:rsidR="00DE1F80" w:rsidRPr="00BB400F" w:rsidRDefault="008D61A9" w:rsidP="008D61A9">
      <w:pPr>
        <w:pStyle w:val="Heading3"/>
        <w:rPr>
          <w:sz w:val="35"/>
          <w:szCs w:val="35"/>
        </w:rPr>
      </w:pPr>
      <w:bookmarkStart w:id="9" w:name="_Toc210482825"/>
      <w:r w:rsidRPr="00BB400F">
        <w:rPr>
          <w:sz w:val="35"/>
          <w:szCs w:val="35"/>
        </w:rPr>
        <w:t>Surveillance</w:t>
      </w:r>
      <w:bookmarkEnd w:id="9"/>
    </w:p>
    <w:p w14:paraId="2BA27DEC" w14:textId="2D395B12" w:rsidR="008D61A9" w:rsidRDefault="00401AB2" w:rsidP="00401AB2">
      <w:pPr>
        <w:spacing w:after="0" w:line="240" w:lineRule="auto"/>
        <w:rPr>
          <w:sz w:val="24"/>
          <w:szCs w:val="24"/>
        </w:rPr>
      </w:pPr>
      <w:r w:rsidRPr="00401AB2">
        <w:rPr>
          <w:sz w:val="24"/>
          <w:szCs w:val="24"/>
        </w:rPr>
        <w:t xml:space="preserve">H&amp;F operates a CCTV control room with roughly 1,850 cameras across the borough, which is monitored continuously (London Borough of Hammersmith &amp; Fulham, 2025f). While this is done to ensure lower crime rates, it raises privacy concerns due to 24/7 surveillance, which may be </w:t>
      </w:r>
      <w:r>
        <w:rPr>
          <w:sz w:val="24"/>
          <w:szCs w:val="24"/>
        </w:rPr>
        <w:t xml:space="preserve">perceived as a privacy intrusion into </w:t>
      </w:r>
      <w:r w:rsidRPr="00401AB2">
        <w:rPr>
          <w:sz w:val="24"/>
          <w:szCs w:val="24"/>
        </w:rPr>
        <w:t>residents' activities. The council doesn't mention a backup plan for the CCTV system in case it shuts down. To address these issues, H&amp;F should strike a balance between transparency and privacy safeguards</w:t>
      </w:r>
      <w:r>
        <w:rPr>
          <w:sz w:val="24"/>
          <w:szCs w:val="24"/>
        </w:rPr>
        <w:t xml:space="preserve"> and</w:t>
      </w:r>
      <w:r w:rsidRPr="00401AB2">
        <w:rPr>
          <w:sz w:val="24"/>
          <w:szCs w:val="24"/>
        </w:rPr>
        <w:t xml:space="preserve"> ensure that a documented backup system is in place.</w:t>
      </w:r>
    </w:p>
    <w:p w14:paraId="11CE0AD3" w14:textId="77777777" w:rsidR="00074CF9" w:rsidRDefault="00074CF9" w:rsidP="00401AB2">
      <w:pPr>
        <w:spacing w:after="0" w:line="240" w:lineRule="auto"/>
        <w:rPr>
          <w:sz w:val="24"/>
          <w:szCs w:val="24"/>
        </w:rPr>
      </w:pPr>
    </w:p>
    <w:p w14:paraId="1569FF7F" w14:textId="77777777" w:rsidR="00074CF9" w:rsidRDefault="00074CF9" w:rsidP="00401AB2">
      <w:pPr>
        <w:spacing w:after="0" w:line="240" w:lineRule="auto"/>
        <w:rPr>
          <w:sz w:val="24"/>
          <w:szCs w:val="24"/>
        </w:rPr>
      </w:pPr>
    </w:p>
    <w:p w14:paraId="1E328A26" w14:textId="2D395B12" w:rsidR="008D61A9" w:rsidRPr="00BB400F" w:rsidRDefault="008D61A9" w:rsidP="008D61A9">
      <w:pPr>
        <w:pStyle w:val="Heading3"/>
        <w:rPr>
          <w:sz w:val="35"/>
          <w:szCs w:val="35"/>
        </w:rPr>
      </w:pPr>
      <w:bookmarkStart w:id="10" w:name="_Toc210482826"/>
      <w:r w:rsidRPr="00BB400F">
        <w:rPr>
          <w:sz w:val="35"/>
          <w:szCs w:val="35"/>
        </w:rPr>
        <w:lastRenderedPageBreak/>
        <w:t>Organisational Procedures</w:t>
      </w:r>
      <w:bookmarkEnd w:id="10"/>
    </w:p>
    <w:p w14:paraId="379A1B43" w14:textId="44B63546" w:rsidR="00506C15" w:rsidRDefault="00506C15" w:rsidP="00506C15">
      <w:pPr>
        <w:spacing w:after="0" w:line="240" w:lineRule="auto"/>
        <w:jc w:val="center"/>
        <w:rPr>
          <w:sz w:val="24"/>
          <w:szCs w:val="24"/>
        </w:rPr>
      </w:pPr>
      <w:r w:rsidRPr="00506C15">
        <w:rPr>
          <w:noProof/>
          <w:sz w:val="24"/>
          <w:szCs w:val="24"/>
        </w:rPr>
        <w:drawing>
          <wp:inline distT="0" distB="0" distL="0" distR="0" wp14:anchorId="1D269F77" wp14:editId="73AF12EA">
            <wp:extent cx="3273901" cy="3441645"/>
            <wp:effectExtent l="0" t="0" r="3175" b="6985"/>
            <wp:docPr id="113632314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23141" name="Picture 1" descr="A screenshot of a computer screen&#10;&#10;AI-generated content may be incorrect."/>
                    <pic:cNvPicPr/>
                  </pic:nvPicPr>
                  <pic:blipFill>
                    <a:blip r:embed="rId12"/>
                    <a:stretch>
                      <a:fillRect/>
                    </a:stretch>
                  </pic:blipFill>
                  <pic:spPr>
                    <a:xfrm>
                      <a:off x="0" y="0"/>
                      <a:ext cx="3282663" cy="3450856"/>
                    </a:xfrm>
                    <a:prstGeom prst="rect">
                      <a:avLst/>
                    </a:prstGeom>
                  </pic:spPr>
                </pic:pic>
              </a:graphicData>
            </a:graphic>
          </wp:inline>
        </w:drawing>
      </w:r>
    </w:p>
    <w:p w14:paraId="3491BC5C" w14:textId="54994DFA" w:rsidR="00506C15" w:rsidRPr="00506C15" w:rsidRDefault="00506C15" w:rsidP="00506C15">
      <w:pPr>
        <w:spacing w:after="0" w:line="240" w:lineRule="auto"/>
        <w:jc w:val="center"/>
        <w:rPr>
          <w:b/>
          <w:bCs/>
          <w:sz w:val="20"/>
          <w:szCs w:val="20"/>
        </w:rPr>
      </w:pPr>
      <w:r>
        <w:rPr>
          <w:b/>
          <w:bCs/>
          <w:sz w:val="20"/>
          <w:szCs w:val="20"/>
        </w:rPr>
        <w:t>Photo 7: Email I sent to H&amp;F council about physical staff access and remote network access</w:t>
      </w:r>
    </w:p>
    <w:p w14:paraId="5F6D9F0F" w14:textId="77777777" w:rsidR="00506C15" w:rsidRPr="00506C15" w:rsidRDefault="00506C15" w:rsidP="00506C15">
      <w:pPr>
        <w:spacing w:after="0" w:line="240" w:lineRule="auto"/>
        <w:jc w:val="center"/>
        <w:rPr>
          <w:sz w:val="10"/>
          <w:szCs w:val="10"/>
        </w:rPr>
      </w:pPr>
    </w:p>
    <w:p w14:paraId="79921276" w14:textId="290CC063" w:rsidR="008D61A9" w:rsidRDefault="00506C15" w:rsidP="000811AF">
      <w:pPr>
        <w:spacing w:after="0" w:line="240" w:lineRule="auto"/>
        <w:rPr>
          <w:sz w:val="24"/>
          <w:szCs w:val="24"/>
        </w:rPr>
      </w:pPr>
      <w:r>
        <w:rPr>
          <w:sz w:val="24"/>
          <w:szCs w:val="24"/>
        </w:rPr>
        <w:t xml:space="preserve">To </w:t>
      </w:r>
      <w:r w:rsidR="000811AF">
        <w:rPr>
          <w:sz w:val="24"/>
          <w:szCs w:val="24"/>
        </w:rPr>
        <w:t>obtain actual information within the council regarding</w:t>
      </w:r>
      <w:r>
        <w:rPr>
          <w:sz w:val="24"/>
          <w:szCs w:val="24"/>
        </w:rPr>
        <w:t xml:space="preserve"> how their operations function, I sent them an email. I asked about how their physical access procedures work to ensure only authenticated staff have the necessary access they should have. Alongside this, I</w:t>
      </w:r>
      <w:r w:rsidR="000811AF">
        <w:rPr>
          <w:sz w:val="24"/>
          <w:szCs w:val="24"/>
        </w:rPr>
        <w:t xml:space="preserve"> asked about what policies they implement within their network system. Unfortunately, I haven’t received a response from the council, meaning these practices cannot be analysed and evaluated.</w:t>
      </w:r>
    </w:p>
    <w:p w14:paraId="74A68720" w14:textId="77777777" w:rsidR="000811AF" w:rsidRDefault="000811AF" w:rsidP="000811AF">
      <w:pPr>
        <w:spacing w:after="0" w:line="240" w:lineRule="auto"/>
        <w:rPr>
          <w:sz w:val="24"/>
          <w:szCs w:val="24"/>
        </w:rPr>
      </w:pPr>
    </w:p>
    <w:p w14:paraId="4B723346" w14:textId="77777777" w:rsidR="00074CF9" w:rsidRDefault="00074CF9" w:rsidP="000811AF">
      <w:pPr>
        <w:spacing w:after="0" w:line="240" w:lineRule="auto"/>
        <w:rPr>
          <w:sz w:val="24"/>
          <w:szCs w:val="24"/>
        </w:rPr>
      </w:pPr>
    </w:p>
    <w:p w14:paraId="1BAEFE74" w14:textId="77777777" w:rsidR="00074CF9" w:rsidRDefault="00074CF9" w:rsidP="000811AF">
      <w:pPr>
        <w:spacing w:after="0" w:line="240" w:lineRule="auto"/>
        <w:rPr>
          <w:sz w:val="24"/>
          <w:szCs w:val="24"/>
        </w:rPr>
      </w:pPr>
    </w:p>
    <w:p w14:paraId="66FAA795" w14:textId="77777777" w:rsidR="00806F2F" w:rsidRDefault="00806F2F" w:rsidP="00806F2F">
      <w:pPr>
        <w:pStyle w:val="Heading2"/>
        <w:spacing w:before="0" w:after="0"/>
        <w:rPr>
          <w:sz w:val="40"/>
          <w:szCs w:val="40"/>
        </w:rPr>
      </w:pPr>
      <w:bookmarkStart w:id="11" w:name="_Toc210482827"/>
      <w:r>
        <w:rPr>
          <w:sz w:val="40"/>
          <w:szCs w:val="40"/>
        </w:rPr>
        <w:t>Conclusion</w:t>
      </w:r>
      <w:bookmarkEnd w:id="11"/>
    </w:p>
    <w:p w14:paraId="3200CD62" w14:textId="77777777" w:rsidR="002A3437" w:rsidRPr="002A3437" w:rsidRDefault="002A3437" w:rsidP="002A3437">
      <w:pPr>
        <w:rPr>
          <w:sz w:val="24"/>
          <w:szCs w:val="24"/>
        </w:rPr>
      </w:pPr>
      <w:r w:rsidRPr="002A3437">
        <w:rPr>
          <w:sz w:val="24"/>
          <w:szCs w:val="24"/>
        </w:rPr>
        <w:t xml:space="preserve">Using frameworks such as NCSF’s Cyber Assessment Framework and ISO 27001, the London borough of Hammersmith &amp; Fulham Council’s procedures </w:t>
      </w:r>
      <w:proofErr w:type="gramStart"/>
      <w:r w:rsidRPr="002A3437">
        <w:rPr>
          <w:sz w:val="24"/>
          <w:szCs w:val="24"/>
        </w:rPr>
        <w:t>were</w:t>
      </w:r>
      <w:proofErr w:type="gramEnd"/>
      <w:r w:rsidRPr="002A3437">
        <w:rPr>
          <w:sz w:val="24"/>
          <w:szCs w:val="24"/>
        </w:rPr>
        <w:t xml:space="preserve"> examined to analyse how the council manages its data security operations.</w:t>
      </w:r>
    </w:p>
    <w:p w14:paraId="63D3E54B" w14:textId="77777777" w:rsidR="002A3437" w:rsidRPr="002A3437" w:rsidRDefault="002A3437" w:rsidP="002A3437">
      <w:pPr>
        <w:rPr>
          <w:sz w:val="24"/>
          <w:szCs w:val="24"/>
        </w:rPr>
      </w:pPr>
      <w:r w:rsidRPr="002A3437">
        <w:rPr>
          <w:sz w:val="24"/>
          <w:szCs w:val="24"/>
        </w:rPr>
        <w:t>Overall, the council does an exceptional job of complying with legal laws, such as the Data Protection Act 2018, to ensure that data is protected from risks and used wisely when necessary. It also clearly communicates this to the borough's users and residents. The team structure is also well-implemented as it has different teams responsible for their own roles, and staff are trained to maintain the safety of the data.</w:t>
      </w:r>
    </w:p>
    <w:p w14:paraId="53104D08" w14:textId="7BAA803D" w:rsidR="002A3437" w:rsidRPr="002A3437" w:rsidRDefault="002A3437" w:rsidP="002A3437">
      <w:pPr>
        <w:rPr>
          <w:sz w:val="24"/>
          <w:szCs w:val="24"/>
        </w:rPr>
      </w:pPr>
      <w:r w:rsidRPr="002A3437">
        <w:rPr>
          <w:sz w:val="24"/>
          <w:szCs w:val="24"/>
        </w:rPr>
        <w:t>Despite these great processes, they do carry the slight risk of a threat actor, which the council should strictly monitor the actions of staff within the software network. There are also several weaknesses in authorised access to the portal</w:t>
      </w:r>
      <w:r>
        <w:rPr>
          <w:sz w:val="24"/>
          <w:szCs w:val="24"/>
        </w:rPr>
        <w:t>. There are not</w:t>
      </w:r>
      <w:r w:rsidRPr="002A3437">
        <w:rPr>
          <w:sz w:val="24"/>
          <w:szCs w:val="24"/>
        </w:rPr>
        <w:t xml:space="preserve"> enough verification steps to ensure </w:t>
      </w:r>
      <w:r>
        <w:rPr>
          <w:sz w:val="24"/>
          <w:szCs w:val="24"/>
        </w:rPr>
        <w:t>authorised logins</w:t>
      </w:r>
      <w:r w:rsidRPr="002A3437">
        <w:rPr>
          <w:sz w:val="24"/>
          <w:szCs w:val="24"/>
        </w:rPr>
        <w:t xml:space="preserve">, alongside a shorter timeout notice to decrease the </w:t>
      </w:r>
      <w:r w:rsidRPr="002A3437">
        <w:rPr>
          <w:sz w:val="24"/>
          <w:szCs w:val="24"/>
        </w:rPr>
        <w:lastRenderedPageBreak/>
        <w:t xml:space="preserve">chances of an active portal activity being caught. The final risk is constant surveillance, which compromises privacy, and there is no mention of a backup system. </w:t>
      </w:r>
    </w:p>
    <w:p w14:paraId="0942FF1D" w14:textId="3367FD21" w:rsidR="00806F2F" w:rsidRPr="00FF478F" w:rsidRDefault="002A3437" w:rsidP="002A3437">
      <w:pPr>
        <w:rPr>
          <w:sz w:val="24"/>
          <w:szCs w:val="24"/>
        </w:rPr>
      </w:pPr>
      <w:r w:rsidRPr="002A3437">
        <w:rPr>
          <w:sz w:val="24"/>
          <w:szCs w:val="24"/>
        </w:rPr>
        <w:t>To conclude, the council has implemented effective measures for managing data securely by following the framework and the law. Alongside ensuring staff members perform the tasks they are required to. However, there is still work to be done to improve security and ensure equal access to users’ portal accounts, alongside the maintenance of its surveillance systems.</w:t>
      </w:r>
      <w:r w:rsidR="00806F2F" w:rsidRPr="00806F2F">
        <w:rPr>
          <w:sz w:val="24"/>
          <w:szCs w:val="24"/>
        </w:rPr>
        <w:br w:type="page"/>
      </w:r>
    </w:p>
    <w:p w14:paraId="3F75A0A1" w14:textId="22F0C1AE" w:rsidR="003D6734" w:rsidRPr="00BB400F" w:rsidRDefault="003D6734" w:rsidP="00042B61">
      <w:pPr>
        <w:pStyle w:val="Heading2"/>
        <w:spacing w:before="0" w:after="0"/>
        <w:rPr>
          <w:sz w:val="40"/>
          <w:szCs w:val="40"/>
        </w:rPr>
      </w:pPr>
      <w:bookmarkStart w:id="12" w:name="_Toc210482828"/>
      <w:r w:rsidRPr="00BB400F">
        <w:rPr>
          <w:sz w:val="40"/>
          <w:szCs w:val="40"/>
        </w:rPr>
        <w:lastRenderedPageBreak/>
        <w:t>References</w:t>
      </w:r>
      <w:bookmarkEnd w:id="12"/>
    </w:p>
    <w:p w14:paraId="7C4A124E" w14:textId="6AB5F7EF" w:rsidR="00BB400F" w:rsidRPr="00BB400F" w:rsidRDefault="00BB400F" w:rsidP="00BB400F">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E828DF">
        <w:rPr>
          <w:rFonts w:asciiTheme="minorHAnsi" w:hAnsiTheme="minorHAnsi" w:cstheme="minorHAnsi"/>
          <w:color w:val="000000"/>
          <w:sz w:val="20"/>
          <w:szCs w:val="20"/>
        </w:rPr>
        <w:t xml:space="preserve">London Borough of Hammersmith &amp; Fulham. (2023). </w:t>
      </w:r>
      <w:r w:rsidRPr="00E828DF">
        <w:rPr>
          <w:rFonts w:asciiTheme="minorHAnsi" w:hAnsiTheme="minorHAnsi" w:cstheme="minorHAnsi"/>
          <w:i/>
          <w:iCs/>
          <w:color w:val="000000"/>
          <w:sz w:val="20"/>
          <w:szCs w:val="20"/>
        </w:rPr>
        <w:t>About Hammersmith &amp; Fulham Council</w:t>
      </w:r>
      <w:r w:rsidRPr="00E828DF">
        <w:rPr>
          <w:rFonts w:asciiTheme="minorHAnsi" w:hAnsiTheme="minorHAnsi" w:cstheme="minorHAnsi"/>
          <w:color w:val="000000"/>
          <w:sz w:val="20"/>
          <w:szCs w:val="20"/>
        </w:rPr>
        <w:t xml:space="preserve">. [online] Available at: </w:t>
      </w:r>
      <w:hyperlink r:id="rId13" w:history="1">
        <w:r w:rsidRPr="00550320">
          <w:rPr>
            <w:rStyle w:val="Hyperlink"/>
            <w:rFonts w:asciiTheme="minorHAnsi" w:hAnsiTheme="minorHAnsi" w:cstheme="minorHAnsi"/>
            <w:sz w:val="20"/>
            <w:szCs w:val="20"/>
          </w:rPr>
          <w:t>https://www.lbhf.gov.uk/councillors-and-democracy/about-hammersmith-fulham-council</w:t>
        </w:r>
      </w:hyperlink>
      <w:r>
        <w:rPr>
          <w:rFonts w:asciiTheme="minorHAnsi" w:hAnsiTheme="minorHAnsi" w:cstheme="minorHAnsi"/>
          <w:color w:val="000000"/>
          <w:sz w:val="20"/>
          <w:szCs w:val="20"/>
        </w:rPr>
        <w:t xml:space="preserve"> </w:t>
      </w:r>
      <w:r w:rsidRPr="00E828DF">
        <w:rPr>
          <w:rFonts w:asciiTheme="minorHAnsi" w:hAnsiTheme="minorHAnsi" w:cstheme="minorHAnsi"/>
          <w:color w:val="000000"/>
          <w:sz w:val="20"/>
          <w:szCs w:val="20"/>
        </w:rPr>
        <w:t>[Accessed 22 Sept. 2025].</w:t>
      </w:r>
    </w:p>
    <w:p w14:paraId="287BF81D" w14:textId="3F24250C" w:rsidR="00442933" w:rsidRDefault="00442933" w:rsidP="00442933">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442933">
        <w:rPr>
          <w:rFonts w:asciiTheme="minorHAnsi" w:hAnsiTheme="minorHAnsi" w:cstheme="minorHAnsi"/>
          <w:color w:val="000000"/>
          <w:sz w:val="20"/>
          <w:szCs w:val="20"/>
        </w:rPr>
        <w:t xml:space="preserve">London Borough of Hammersmith &amp; Fulham. (2022). </w:t>
      </w:r>
      <w:r w:rsidRPr="00442933">
        <w:rPr>
          <w:rFonts w:asciiTheme="minorHAnsi" w:hAnsiTheme="minorHAnsi" w:cstheme="minorHAnsi"/>
          <w:i/>
          <w:iCs/>
          <w:color w:val="000000"/>
          <w:sz w:val="20"/>
          <w:szCs w:val="20"/>
        </w:rPr>
        <w:t>Building homes and communities</w:t>
      </w:r>
      <w:r w:rsidRPr="00442933">
        <w:rPr>
          <w:rFonts w:asciiTheme="minorHAnsi" w:hAnsiTheme="minorHAnsi" w:cstheme="minorHAnsi"/>
          <w:color w:val="000000"/>
          <w:sz w:val="20"/>
          <w:szCs w:val="20"/>
        </w:rPr>
        <w:t xml:space="preserve">. [online] Available at: </w:t>
      </w:r>
      <w:hyperlink r:id="rId14" w:history="1">
        <w:r w:rsidRPr="00550320">
          <w:rPr>
            <w:rStyle w:val="Hyperlink"/>
            <w:rFonts w:asciiTheme="minorHAnsi" w:hAnsiTheme="minorHAnsi" w:cstheme="minorHAnsi"/>
            <w:sz w:val="20"/>
            <w:szCs w:val="20"/>
          </w:rPr>
          <w:t>https://www.lbhf.gov.uk/housing/building-homes-and-communities</w:t>
        </w:r>
      </w:hyperlink>
      <w:r w:rsidR="00BB400F">
        <w:rPr>
          <w:rFonts w:asciiTheme="minorHAnsi" w:hAnsiTheme="minorHAnsi" w:cstheme="minorHAnsi"/>
          <w:color w:val="000000"/>
          <w:sz w:val="20"/>
          <w:szCs w:val="20"/>
        </w:rPr>
        <w:t xml:space="preserve"> [</w:t>
      </w:r>
      <w:r w:rsidR="00BB400F" w:rsidRPr="00E828DF">
        <w:rPr>
          <w:rFonts w:asciiTheme="minorHAnsi" w:hAnsiTheme="minorHAnsi" w:cstheme="minorHAnsi"/>
          <w:sz w:val="20"/>
          <w:szCs w:val="20"/>
        </w:rPr>
        <w:t xml:space="preserve">Accessed </w:t>
      </w:r>
      <w:r w:rsidR="00C56F54">
        <w:rPr>
          <w:rFonts w:asciiTheme="minorHAnsi" w:hAnsiTheme="minorHAnsi" w:cstheme="minorHAnsi"/>
          <w:sz w:val="20"/>
          <w:szCs w:val="20"/>
        </w:rPr>
        <w:t>15 Sep.</w:t>
      </w:r>
      <w:r w:rsidR="00BB400F" w:rsidRPr="00E828DF">
        <w:rPr>
          <w:rFonts w:asciiTheme="minorHAnsi" w:hAnsiTheme="minorHAnsi" w:cstheme="minorHAnsi"/>
          <w:sz w:val="20"/>
          <w:szCs w:val="20"/>
        </w:rPr>
        <w:t xml:space="preserve"> 2025</w:t>
      </w:r>
      <w:r w:rsidR="00BB400F">
        <w:rPr>
          <w:rFonts w:asciiTheme="minorHAnsi" w:hAnsiTheme="minorHAnsi" w:cstheme="minorHAnsi"/>
          <w:sz w:val="20"/>
          <w:szCs w:val="20"/>
        </w:rPr>
        <w:t>]</w:t>
      </w:r>
      <w:r w:rsidRPr="00442933">
        <w:rPr>
          <w:rFonts w:asciiTheme="minorHAnsi" w:hAnsiTheme="minorHAnsi" w:cstheme="minorHAnsi"/>
          <w:color w:val="000000"/>
          <w:sz w:val="20"/>
          <w:szCs w:val="20"/>
        </w:rPr>
        <w:t>.</w:t>
      </w:r>
    </w:p>
    <w:p w14:paraId="66945F78" w14:textId="79AB91F9" w:rsidR="00442933" w:rsidRDefault="00BB400F" w:rsidP="00BB400F">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BB400F">
        <w:rPr>
          <w:rFonts w:asciiTheme="minorHAnsi" w:hAnsiTheme="minorHAnsi" w:cstheme="minorHAnsi"/>
          <w:color w:val="000000"/>
          <w:sz w:val="20"/>
          <w:szCs w:val="20"/>
        </w:rPr>
        <w:t>London Borough of Hammersmith &amp; Fulham. (2025</w:t>
      </w:r>
      <w:r>
        <w:rPr>
          <w:rFonts w:asciiTheme="minorHAnsi" w:hAnsiTheme="minorHAnsi" w:cstheme="minorHAnsi"/>
          <w:color w:val="000000"/>
          <w:sz w:val="20"/>
          <w:szCs w:val="20"/>
        </w:rPr>
        <w:t>a</w:t>
      </w:r>
      <w:r w:rsidRPr="00BB400F">
        <w:rPr>
          <w:rFonts w:asciiTheme="minorHAnsi" w:hAnsiTheme="minorHAnsi" w:cstheme="minorHAnsi"/>
          <w:color w:val="000000"/>
          <w:sz w:val="20"/>
          <w:szCs w:val="20"/>
        </w:rPr>
        <w:t xml:space="preserve">). </w:t>
      </w:r>
      <w:r w:rsidRPr="00BB400F">
        <w:rPr>
          <w:rFonts w:asciiTheme="minorHAnsi" w:hAnsiTheme="minorHAnsi" w:cstheme="minorHAnsi"/>
          <w:i/>
          <w:iCs/>
          <w:color w:val="000000"/>
          <w:sz w:val="20"/>
          <w:szCs w:val="20"/>
        </w:rPr>
        <w:t>Doing things with residents, not to them</w:t>
      </w:r>
      <w:r w:rsidRPr="00BB400F">
        <w:rPr>
          <w:rFonts w:asciiTheme="minorHAnsi" w:hAnsiTheme="minorHAnsi" w:cstheme="minorHAnsi"/>
          <w:color w:val="000000"/>
          <w:sz w:val="20"/>
          <w:szCs w:val="20"/>
        </w:rPr>
        <w:t xml:space="preserve">. [online] Available at: </w:t>
      </w:r>
      <w:hyperlink r:id="rId15" w:history="1">
        <w:r w:rsidRPr="00550320">
          <w:rPr>
            <w:rStyle w:val="Hyperlink"/>
            <w:rFonts w:asciiTheme="minorHAnsi" w:hAnsiTheme="minorHAnsi" w:cstheme="minorHAnsi"/>
            <w:sz w:val="20"/>
            <w:szCs w:val="20"/>
          </w:rPr>
          <w:t>https://www.lbhf.gov.uk/councillors-and-democracy/about-hammersmith-fulham-council/doing-things-residents-not-them</w:t>
        </w:r>
      </w:hyperlink>
      <w:r>
        <w:rPr>
          <w:rFonts w:asciiTheme="minorHAnsi" w:hAnsiTheme="minorHAnsi" w:cstheme="minorHAnsi"/>
          <w:color w:val="000000"/>
          <w:sz w:val="20"/>
          <w:szCs w:val="20"/>
        </w:rPr>
        <w:t xml:space="preserve"> </w:t>
      </w:r>
      <w:r w:rsidRPr="00BB400F">
        <w:rPr>
          <w:rFonts w:asciiTheme="minorHAnsi" w:hAnsiTheme="minorHAnsi" w:cstheme="minorHAnsi"/>
          <w:color w:val="000000"/>
          <w:sz w:val="20"/>
          <w:szCs w:val="20"/>
        </w:rPr>
        <w:t>[</w:t>
      </w:r>
      <w:r w:rsidRPr="00E828DF">
        <w:rPr>
          <w:rFonts w:asciiTheme="minorHAnsi" w:hAnsiTheme="minorHAnsi" w:cstheme="minorHAnsi"/>
          <w:sz w:val="20"/>
          <w:szCs w:val="20"/>
        </w:rPr>
        <w:t xml:space="preserve">Accessed </w:t>
      </w:r>
      <w:r w:rsidR="00C56F54">
        <w:rPr>
          <w:rFonts w:asciiTheme="minorHAnsi" w:hAnsiTheme="minorHAnsi" w:cstheme="minorHAnsi"/>
          <w:sz w:val="20"/>
          <w:szCs w:val="20"/>
        </w:rPr>
        <w:t>15 Sep.</w:t>
      </w:r>
      <w:r w:rsidRPr="00E828DF">
        <w:rPr>
          <w:rFonts w:asciiTheme="minorHAnsi" w:hAnsiTheme="minorHAnsi" w:cstheme="minorHAnsi"/>
          <w:sz w:val="20"/>
          <w:szCs w:val="20"/>
        </w:rPr>
        <w:t xml:space="preserve"> 2025</w:t>
      </w:r>
      <w:r w:rsidRPr="00BB400F">
        <w:rPr>
          <w:rFonts w:asciiTheme="minorHAnsi" w:hAnsiTheme="minorHAnsi" w:cstheme="minorHAnsi"/>
          <w:color w:val="000000"/>
          <w:sz w:val="20"/>
          <w:szCs w:val="20"/>
        </w:rPr>
        <w:t>].</w:t>
      </w:r>
    </w:p>
    <w:p w14:paraId="6B95AA8F" w14:textId="0451CF79" w:rsidR="00BB400F" w:rsidRDefault="00BB400F" w:rsidP="00BB400F">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BB400F">
        <w:rPr>
          <w:rFonts w:asciiTheme="minorHAnsi" w:hAnsiTheme="minorHAnsi" w:cstheme="minorHAnsi"/>
          <w:color w:val="000000"/>
          <w:sz w:val="20"/>
          <w:szCs w:val="20"/>
        </w:rPr>
        <w:t xml:space="preserve">London Borough of Hammersmith &amp; Fulham. (2015). </w:t>
      </w:r>
      <w:r w:rsidRPr="00BB400F">
        <w:rPr>
          <w:rFonts w:asciiTheme="minorHAnsi" w:hAnsiTheme="minorHAnsi" w:cstheme="minorHAnsi"/>
          <w:i/>
          <w:iCs/>
          <w:color w:val="000000"/>
          <w:sz w:val="20"/>
          <w:szCs w:val="20"/>
        </w:rPr>
        <w:t>Being ruthlessly financially efficient</w:t>
      </w:r>
      <w:r w:rsidRPr="00BB400F">
        <w:rPr>
          <w:rFonts w:asciiTheme="minorHAnsi" w:hAnsiTheme="minorHAnsi" w:cstheme="minorHAnsi"/>
          <w:color w:val="000000"/>
          <w:sz w:val="20"/>
          <w:szCs w:val="20"/>
        </w:rPr>
        <w:t xml:space="preserve">. [online] Available at: </w:t>
      </w:r>
      <w:hyperlink r:id="rId16" w:history="1">
        <w:r w:rsidRPr="00BB400F">
          <w:rPr>
            <w:rStyle w:val="Hyperlink"/>
            <w:rFonts w:asciiTheme="minorHAnsi" w:hAnsiTheme="minorHAnsi" w:cstheme="minorHAnsi"/>
            <w:sz w:val="20"/>
            <w:szCs w:val="20"/>
          </w:rPr>
          <w:t>https://www.lbhf.gov.uk/councillors-and-democracy/about-hammersmith-fulham-council/being-ruthlessly-financially-efficient</w:t>
        </w:r>
      </w:hyperlink>
      <w:r w:rsidRPr="00BB400F">
        <w:rPr>
          <w:rFonts w:asciiTheme="minorHAnsi" w:hAnsiTheme="minorHAnsi" w:cstheme="minorHAnsi"/>
          <w:color w:val="000000"/>
          <w:sz w:val="20"/>
          <w:szCs w:val="20"/>
        </w:rPr>
        <w:t xml:space="preserve"> [</w:t>
      </w:r>
      <w:r w:rsidRPr="00E828DF">
        <w:rPr>
          <w:rFonts w:asciiTheme="minorHAnsi" w:hAnsiTheme="minorHAnsi" w:cstheme="minorHAnsi"/>
          <w:sz w:val="20"/>
          <w:szCs w:val="20"/>
        </w:rPr>
        <w:t xml:space="preserve">Accessed </w:t>
      </w:r>
      <w:r w:rsidR="00C56F54">
        <w:rPr>
          <w:rFonts w:asciiTheme="minorHAnsi" w:hAnsiTheme="minorHAnsi" w:cstheme="minorHAnsi"/>
          <w:sz w:val="20"/>
          <w:szCs w:val="20"/>
        </w:rPr>
        <w:t>15 Sep.</w:t>
      </w:r>
      <w:r w:rsidRPr="00E828DF">
        <w:rPr>
          <w:rFonts w:asciiTheme="minorHAnsi" w:hAnsiTheme="minorHAnsi" w:cstheme="minorHAnsi"/>
          <w:sz w:val="20"/>
          <w:szCs w:val="20"/>
        </w:rPr>
        <w:t xml:space="preserve"> 2025</w:t>
      </w:r>
      <w:r w:rsidRPr="00BB400F">
        <w:rPr>
          <w:rFonts w:asciiTheme="minorHAnsi" w:hAnsiTheme="minorHAnsi" w:cstheme="minorHAnsi"/>
          <w:color w:val="000000"/>
          <w:sz w:val="20"/>
          <w:szCs w:val="20"/>
        </w:rPr>
        <w:t>].</w:t>
      </w:r>
    </w:p>
    <w:p w14:paraId="4F339262" w14:textId="42BE4A5A" w:rsidR="00BB400F" w:rsidRPr="00BB400F" w:rsidRDefault="00BB400F" w:rsidP="00BB400F">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BB400F">
        <w:rPr>
          <w:rFonts w:asciiTheme="minorHAnsi" w:hAnsiTheme="minorHAnsi" w:cstheme="minorHAnsi"/>
          <w:color w:val="000000"/>
          <w:sz w:val="20"/>
          <w:szCs w:val="20"/>
        </w:rPr>
        <w:t xml:space="preserve">www.lbhf.gov.uk. (n.d.). </w:t>
      </w:r>
      <w:r w:rsidRPr="00BB400F">
        <w:rPr>
          <w:rFonts w:asciiTheme="minorHAnsi" w:hAnsiTheme="minorHAnsi" w:cstheme="minorHAnsi"/>
          <w:i/>
          <w:iCs/>
          <w:color w:val="000000"/>
          <w:sz w:val="20"/>
          <w:szCs w:val="20"/>
        </w:rPr>
        <w:t>Climate and ecological emergency | London Borough of Hammersmith &amp; Fulham</w:t>
      </w:r>
      <w:r w:rsidRPr="00BB400F">
        <w:rPr>
          <w:rFonts w:asciiTheme="minorHAnsi" w:hAnsiTheme="minorHAnsi" w:cstheme="minorHAnsi"/>
          <w:color w:val="000000"/>
          <w:sz w:val="20"/>
          <w:szCs w:val="20"/>
        </w:rPr>
        <w:t xml:space="preserve">. [online] Available at: </w:t>
      </w:r>
      <w:hyperlink r:id="rId17" w:history="1">
        <w:r w:rsidRPr="00550320">
          <w:rPr>
            <w:rStyle w:val="Hyperlink"/>
            <w:rFonts w:asciiTheme="minorHAnsi" w:hAnsiTheme="minorHAnsi" w:cstheme="minorHAnsi"/>
            <w:sz w:val="20"/>
            <w:szCs w:val="20"/>
          </w:rPr>
          <w:t>https://www.lbhf.gov.uk/environment/climate-and-ecological-emergency</w:t>
        </w:r>
      </w:hyperlink>
      <w:r>
        <w:rPr>
          <w:rFonts w:asciiTheme="minorHAnsi" w:hAnsiTheme="minorHAnsi" w:cstheme="minorHAnsi"/>
          <w:color w:val="000000"/>
          <w:sz w:val="20"/>
          <w:szCs w:val="20"/>
        </w:rPr>
        <w:t xml:space="preserve"> </w:t>
      </w:r>
      <w:r w:rsidRPr="00BB400F">
        <w:rPr>
          <w:rFonts w:asciiTheme="minorHAnsi" w:hAnsiTheme="minorHAnsi" w:cstheme="minorHAnsi"/>
          <w:color w:val="000000"/>
          <w:sz w:val="20"/>
          <w:szCs w:val="20"/>
        </w:rPr>
        <w:t>[</w:t>
      </w:r>
      <w:r w:rsidRPr="00E828DF">
        <w:rPr>
          <w:rFonts w:asciiTheme="minorHAnsi" w:hAnsiTheme="minorHAnsi" w:cstheme="minorHAnsi"/>
          <w:sz w:val="20"/>
          <w:szCs w:val="20"/>
        </w:rPr>
        <w:t xml:space="preserve">Accessed </w:t>
      </w:r>
      <w:r w:rsidR="00C56F54">
        <w:rPr>
          <w:rFonts w:asciiTheme="minorHAnsi" w:hAnsiTheme="minorHAnsi" w:cstheme="minorHAnsi"/>
          <w:sz w:val="20"/>
          <w:szCs w:val="20"/>
        </w:rPr>
        <w:t>15 Sep.</w:t>
      </w:r>
      <w:r w:rsidRPr="00E828DF">
        <w:rPr>
          <w:rFonts w:asciiTheme="minorHAnsi" w:hAnsiTheme="minorHAnsi" w:cstheme="minorHAnsi"/>
          <w:sz w:val="20"/>
          <w:szCs w:val="20"/>
        </w:rPr>
        <w:t xml:space="preserve"> 2025</w:t>
      </w:r>
      <w:r w:rsidRPr="00BB400F">
        <w:rPr>
          <w:rFonts w:asciiTheme="minorHAnsi" w:hAnsiTheme="minorHAnsi" w:cstheme="minorHAnsi"/>
          <w:color w:val="000000"/>
          <w:sz w:val="20"/>
          <w:szCs w:val="20"/>
        </w:rPr>
        <w:t>].</w:t>
      </w:r>
    </w:p>
    <w:p w14:paraId="70708C1A" w14:textId="75FF5742" w:rsidR="00E828DF" w:rsidRPr="00E828DF" w:rsidRDefault="00E828DF" w:rsidP="00BB400F">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E828DF">
        <w:rPr>
          <w:rFonts w:asciiTheme="minorHAnsi" w:hAnsiTheme="minorHAnsi" w:cstheme="minorHAnsi"/>
          <w:sz w:val="20"/>
          <w:szCs w:val="20"/>
        </w:rPr>
        <w:t>London Borough of Hammersmith &amp; Fulham. (2025</w:t>
      </w:r>
      <w:r w:rsidR="00BB400F">
        <w:rPr>
          <w:rFonts w:asciiTheme="minorHAnsi" w:hAnsiTheme="minorHAnsi" w:cstheme="minorHAnsi"/>
          <w:sz w:val="20"/>
          <w:szCs w:val="20"/>
        </w:rPr>
        <w:t>b</w:t>
      </w:r>
      <w:r w:rsidRPr="00E828DF">
        <w:rPr>
          <w:rFonts w:asciiTheme="minorHAnsi" w:hAnsiTheme="minorHAnsi" w:cstheme="minorHAnsi"/>
          <w:sz w:val="20"/>
          <w:szCs w:val="20"/>
        </w:rPr>
        <w:t xml:space="preserve">). </w:t>
      </w:r>
      <w:r w:rsidRPr="00E828DF">
        <w:rPr>
          <w:rFonts w:asciiTheme="minorHAnsi" w:hAnsiTheme="minorHAnsi" w:cstheme="minorHAnsi"/>
          <w:i/>
          <w:iCs/>
          <w:sz w:val="20"/>
          <w:szCs w:val="20"/>
        </w:rPr>
        <w:t>Upstream London</w:t>
      </w:r>
      <w:r w:rsidRPr="00E828DF">
        <w:rPr>
          <w:rFonts w:asciiTheme="minorHAnsi" w:hAnsiTheme="minorHAnsi" w:cstheme="minorHAnsi"/>
          <w:sz w:val="20"/>
          <w:szCs w:val="20"/>
        </w:rPr>
        <w:t xml:space="preserve">. [online] Available at: </w:t>
      </w:r>
      <w:hyperlink r:id="rId18" w:history="1">
        <w:r w:rsidR="00442933" w:rsidRPr="00550320">
          <w:rPr>
            <w:rStyle w:val="Hyperlink"/>
            <w:rFonts w:asciiTheme="minorHAnsi" w:hAnsiTheme="minorHAnsi" w:cstheme="minorHAnsi"/>
            <w:sz w:val="20"/>
            <w:szCs w:val="20"/>
          </w:rPr>
          <w:t>https://www.lbhf.gov.uk/upstream-london</w:t>
        </w:r>
      </w:hyperlink>
      <w:r w:rsidR="00442933">
        <w:rPr>
          <w:rFonts w:asciiTheme="minorHAnsi" w:hAnsiTheme="minorHAnsi" w:cstheme="minorHAnsi"/>
          <w:sz w:val="20"/>
          <w:szCs w:val="20"/>
        </w:rPr>
        <w:t xml:space="preserve"> </w:t>
      </w:r>
      <w:r w:rsidRPr="00E828DF">
        <w:rPr>
          <w:rFonts w:asciiTheme="minorHAnsi" w:hAnsiTheme="minorHAnsi" w:cstheme="minorHAnsi"/>
          <w:sz w:val="20"/>
          <w:szCs w:val="20"/>
        </w:rPr>
        <w:t xml:space="preserve">[Accessed </w:t>
      </w:r>
      <w:r w:rsidR="00C56F54">
        <w:rPr>
          <w:rFonts w:asciiTheme="minorHAnsi" w:hAnsiTheme="minorHAnsi" w:cstheme="minorHAnsi"/>
          <w:sz w:val="20"/>
          <w:szCs w:val="20"/>
        </w:rPr>
        <w:t>15 Sep.</w:t>
      </w:r>
      <w:r w:rsidRPr="00E828DF">
        <w:rPr>
          <w:rFonts w:asciiTheme="minorHAnsi" w:hAnsiTheme="minorHAnsi" w:cstheme="minorHAnsi"/>
          <w:sz w:val="20"/>
          <w:szCs w:val="20"/>
        </w:rPr>
        <w:t xml:space="preserve"> 2025].</w:t>
      </w:r>
    </w:p>
    <w:p w14:paraId="0B0F2A62" w14:textId="68ED4526" w:rsidR="00DE1F80" w:rsidRPr="00C56F54" w:rsidRDefault="00E828DF" w:rsidP="00E828DF">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E828DF">
        <w:rPr>
          <w:rFonts w:asciiTheme="minorHAnsi" w:hAnsiTheme="minorHAnsi" w:cstheme="minorHAnsi"/>
          <w:sz w:val="20"/>
          <w:szCs w:val="20"/>
        </w:rPr>
        <w:t xml:space="preserve">London Borough of Hammersmith &amp; Fulham. (2024). </w:t>
      </w:r>
      <w:r w:rsidRPr="00D67C15">
        <w:rPr>
          <w:rFonts w:asciiTheme="minorHAnsi" w:hAnsiTheme="minorHAnsi" w:cstheme="minorHAnsi"/>
          <w:i/>
          <w:iCs/>
          <w:sz w:val="20"/>
          <w:szCs w:val="20"/>
        </w:rPr>
        <w:t>Digital services privacy notice</w:t>
      </w:r>
      <w:r w:rsidRPr="00E828DF">
        <w:rPr>
          <w:rFonts w:asciiTheme="minorHAnsi" w:hAnsiTheme="minorHAnsi" w:cstheme="minorHAnsi"/>
          <w:sz w:val="20"/>
          <w:szCs w:val="20"/>
        </w:rPr>
        <w:t xml:space="preserve">. [online] Available at: </w:t>
      </w:r>
      <w:hyperlink r:id="rId19" w:history="1">
        <w:r w:rsidR="00442933" w:rsidRPr="00550320">
          <w:rPr>
            <w:rStyle w:val="Hyperlink"/>
            <w:rFonts w:asciiTheme="minorHAnsi" w:hAnsiTheme="minorHAnsi" w:cstheme="minorHAnsi"/>
            <w:sz w:val="20"/>
            <w:szCs w:val="20"/>
          </w:rPr>
          <w:t>https://www.lbhf.gov.uk/councillors-and-democracy/data-and-information/hf-privacy-notice/digital-services-privacy-notice</w:t>
        </w:r>
      </w:hyperlink>
      <w:r w:rsidR="00442933">
        <w:rPr>
          <w:rFonts w:asciiTheme="minorHAnsi" w:hAnsiTheme="minorHAnsi" w:cstheme="minorHAnsi"/>
          <w:sz w:val="20"/>
          <w:szCs w:val="20"/>
        </w:rPr>
        <w:t xml:space="preserve"> </w:t>
      </w:r>
      <w:r w:rsidRPr="00E828DF">
        <w:rPr>
          <w:rFonts w:asciiTheme="minorHAnsi" w:hAnsiTheme="minorHAnsi" w:cstheme="minorHAnsi"/>
          <w:sz w:val="20"/>
          <w:szCs w:val="20"/>
        </w:rPr>
        <w:t xml:space="preserve">[Accessed </w:t>
      </w:r>
      <w:r w:rsidR="00C56F54">
        <w:rPr>
          <w:rFonts w:asciiTheme="minorHAnsi" w:hAnsiTheme="minorHAnsi" w:cstheme="minorHAnsi"/>
          <w:sz w:val="20"/>
          <w:szCs w:val="20"/>
        </w:rPr>
        <w:t>15 Sep.</w:t>
      </w:r>
      <w:r w:rsidRPr="00E828DF">
        <w:rPr>
          <w:rFonts w:asciiTheme="minorHAnsi" w:hAnsiTheme="minorHAnsi" w:cstheme="minorHAnsi"/>
          <w:sz w:val="20"/>
          <w:szCs w:val="20"/>
        </w:rPr>
        <w:t xml:space="preserve"> 2025].</w:t>
      </w:r>
    </w:p>
    <w:p w14:paraId="69CF1103" w14:textId="601F6DB3" w:rsidR="00C56F54" w:rsidRPr="00C56F54" w:rsidRDefault="00C56F54" w:rsidP="00C56F54">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C56F54">
        <w:rPr>
          <w:rFonts w:asciiTheme="minorHAnsi" w:hAnsiTheme="minorHAnsi" w:cstheme="minorHAnsi"/>
          <w:i/>
          <w:iCs/>
          <w:color w:val="000000"/>
          <w:sz w:val="20"/>
          <w:szCs w:val="20"/>
        </w:rPr>
        <w:t>H&amp;F Privacy notice</w:t>
      </w:r>
      <w:r w:rsidRPr="00C56F54">
        <w:rPr>
          <w:rFonts w:asciiTheme="minorHAnsi" w:hAnsiTheme="minorHAnsi" w:cstheme="minorHAnsi"/>
          <w:color w:val="000000"/>
          <w:sz w:val="20"/>
          <w:szCs w:val="20"/>
        </w:rPr>
        <w:t xml:space="preserve"> (2025</w:t>
      </w:r>
      <w:r>
        <w:rPr>
          <w:rFonts w:asciiTheme="minorHAnsi" w:hAnsiTheme="minorHAnsi" w:cstheme="minorHAnsi"/>
          <w:color w:val="000000"/>
          <w:sz w:val="20"/>
          <w:szCs w:val="20"/>
        </w:rPr>
        <w:t>c</w:t>
      </w:r>
      <w:r w:rsidRPr="00C56F54">
        <w:rPr>
          <w:rFonts w:asciiTheme="minorHAnsi" w:hAnsiTheme="minorHAnsi" w:cstheme="minorHAnsi"/>
          <w:color w:val="000000"/>
          <w:sz w:val="20"/>
          <w:szCs w:val="20"/>
        </w:rPr>
        <w:t xml:space="preserve">) </w:t>
      </w:r>
      <w:r w:rsidRPr="00C56F54">
        <w:rPr>
          <w:rFonts w:asciiTheme="minorHAnsi" w:hAnsiTheme="minorHAnsi" w:cstheme="minorHAnsi"/>
          <w:i/>
          <w:iCs/>
          <w:color w:val="000000"/>
          <w:sz w:val="20"/>
          <w:szCs w:val="20"/>
        </w:rPr>
        <w:t>London Borough of Hammersmith &amp; Fulham</w:t>
      </w:r>
      <w:r w:rsidRPr="00C56F54">
        <w:rPr>
          <w:rFonts w:asciiTheme="minorHAnsi" w:hAnsiTheme="minorHAnsi" w:cstheme="minorHAnsi"/>
          <w:color w:val="000000"/>
          <w:sz w:val="20"/>
          <w:szCs w:val="20"/>
        </w:rPr>
        <w:t xml:space="preserve">. Available at: </w:t>
      </w:r>
      <w:hyperlink r:id="rId20" w:history="1">
        <w:r w:rsidRPr="00550320">
          <w:rPr>
            <w:rStyle w:val="Hyperlink"/>
            <w:rFonts w:asciiTheme="minorHAnsi" w:hAnsiTheme="minorHAnsi" w:cstheme="minorHAnsi"/>
            <w:sz w:val="20"/>
            <w:szCs w:val="20"/>
          </w:rPr>
          <w:t>https://www.lbhf.gov.uk/councillors-and-democracy/data-and-information/hf-privacy-notice</w:t>
        </w:r>
      </w:hyperlink>
      <w:r>
        <w:rPr>
          <w:rFonts w:asciiTheme="minorHAnsi" w:hAnsiTheme="minorHAnsi" w:cstheme="minorHAnsi"/>
          <w:color w:val="000000"/>
          <w:sz w:val="20"/>
          <w:szCs w:val="20"/>
        </w:rPr>
        <w:t xml:space="preserve"> [</w:t>
      </w:r>
      <w:r w:rsidRPr="00C56F54">
        <w:rPr>
          <w:rFonts w:asciiTheme="minorHAnsi" w:hAnsiTheme="minorHAnsi" w:cstheme="minorHAnsi"/>
          <w:color w:val="000000"/>
          <w:sz w:val="20"/>
          <w:szCs w:val="20"/>
        </w:rPr>
        <w:t>Accessed: 2</w:t>
      </w:r>
      <w:r>
        <w:rPr>
          <w:rFonts w:asciiTheme="minorHAnsi" w:hAnsiTheme="minorHAnsi" w:cstheme="minorHAnsi"/>
          <w:color w:val="000000"/>
          <w:sz w:val="20"/>
          <w:szCs w:val="20"/>
        </w:rPr>
        <w:t>5</w:t>
      </w:r>
      <w:r w:rsidRPr="00C56F54">
        <w:rPr>
          <w:rFonts w:asciiTheme="minorHAnsi" w:hAnsiTheme="minorHAnsi" w:cstheme="minorHAnsi"/>
          <w:color w:val="000000"/>
          <w:sz w:val="20"/>
          <w:szCs w:val="20"/>
        </w:rPr>
        <w:t xml:space="preserve"> </w:t>
      </w:r>
      <w:r>
        <w:rPr>
          <w:rFonts w:asciiTheme="minorHAnsi" w:hAnsiTheme="minorHAnsi" w:cstheme="minorHAnsi"/>
          <w:color w:val="000000"/>
          <w:sz w:val="20"/>
          <w:szCs w:val="20"/>
        </w:rPr>
        <w:t>Sep.</w:t>
      </w:r>
      <w:r w:rsidRPr="00C56F54">
        <w:rPr>
          <w:rFonts w:asciiTheme="minorHAnsi" w:hAnsiTheme="minorHAnsi" w:cstheme="minorHAnsi"/>
          <w:color w:val="000000"/>
          <w:sz w:val="20"/>
          <w:szCs w:val="20"/>
        </w:rPr>
        <w:t xml:space="preserve"> 2025</w:t>
      </w:r>
      <w:r>
        <w:rPr>
          <w:rFonts w:asciiTheme="minorHAnsi" w:hAnsiTheme="minorHAnsi" w:cstheme="minorHAnsi"/>
          <w:color w:val="000000"/>
          <w:sz w:val="20"/>
          <w:szCs w:val="20"/>
        </w:rPr>
        <w:t>]</w:t>
      </w:r>
      <w:r w:rsidRPr="00C56F54">
        <w:rPr>
          <w:rFonts w:asciiTheme="minorHAnsi" w:hAnsiTheme="minorHAnsi" w:cstheme="minorHAnsi"/>
          <w:color w:val="000000"/>
          <w:sz w:val="20"/>
          <w:szCs w:val="20"/>
        </w:rPr>
        <w:t>.</w:t>
      </w:r>
    </w:p>
    <w:p w14:paraId="6907FB70" w14:textId="5DA0CC29" w:rsidR="00C56F54" w:rsidRDefault="00C56F54" w:rsidP="00C56F54">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C56F54">
        <w:rPr>
          <w:rFonts w:asciiTheme="minorHAnsi" w:hAnsiTheme="minorHAnsi" w:cstheme="minorHAnsi"/>
          <w:color w:val="000000"/>
          <w:sz w:val="20"/>
          <w:szCs w:val="20"/>
        </w:rPr>
        <w:t>London Borough of Hammersmith &amp; Fulham. (2025</w:t>
      </w:r>
      <w:r>
        <w:rPr>
          <w:rFonts w:asciiTheme="minorHAnsi" w:hAnsiTheme="minorHAnsi" w:cstheme="minorHAnsi"/>
          <w:color w:val="000000"/>
          <w:sz w:val="20"/>
          <w:szCs w:val="20"/>
        </w:rPr>
        <w:t>d</w:t>
      </w:r>
      <w:r w:rsidRPr="00C56F54">
        <w:rPr>
          <w:rFonts w:asciiTheme="minorHAnsi" w:hAnsiTheme="minorHAnsi" w:cstheme="minorHAnsi"/>
          <w:color w:val="000000"/>
          <w:sz w:val="20"/>
          <w:szCs w:val="20"/>
        </w:rPr>
        <w:t xml:space="preserve">). </w:t>
      </w:r>
      <w:r w:rsidRPr="00C56F54">
        <w:rPr>
          <w:rFonts w:asciiTheme="minorHAnsi" w:hAnsiTheme="minorHAnsi" w:cstheme="minorHAnsi"/>
          <w:i/>
          <w:iCs/>
          <w:color w:val="000000"/>
          <w:sz w:val="20"/>
          <w:szCs w:val="20"/>
        </w:rPr>
        <w:t>Annual registration canvass</w:t>
      </w:r>
      <w:r w:rsidRPr="00C56F54">
        <w:rPr>
          <w:rFonts w:asciiTheme="minorHAnsi" w:hAnsiTheme="minorHAnsi" w:cstheme="minorHAnsi"/>
          <w:color w:val="000000"/>
          <w:sz w:val="20"/>
          <w:szCs w:val="20"/>
        </w:rPr>
        <w:t xml:space="preserve">. [online] Available at: </w:t>
      </w:r>
      <w:hyperlink r:id="rId21" w:history="1">
        <w:r w:rsidRPr="00550320">
          <w:rPr>
            <w:rStyle w:val="Hyperlink"/>
            <w:rFonts w:asciiTheme="minorHAnsi" w:hAnsiTheme="minorHAnsi" w:cstheme="minorHAnsi"/>
            <w:sz w:val="20"/>
            <w:szCs w:val="20"/>
          </w:rPr>
          <w:t>https://www.lbhf.gov.uk/councillors-and-democracy/elections/annual-registration-canvass</w:t>
        </w:r>
      </w:hyperlink>
      <w:r>
        <w:rPr>
          <w:rFonts w:asciiTheme="minorHAnsi" w:hAnsiTheme="minorHAnsi" w:cstheme="minorHAnsi"/>
          <w:color w:val="000000"/>
          <w:sz w:val="20"/>
          <w:szCs w:val="20"/>
        </w:rPr>
        <w:t xml:space="preserve"> </w:t>
      </w:r>
      <w:r w:rsidRPr="00C56F54">
        <w:rPr>
          <w:rFonts w:asciiTheme="minorHAnsi" w:hAnsiTheme="minorHAnsi" w:cstheme="minorHAnsi"/>
          <w:color w:val="000000"/>
          <w:sz w:val="20"/>
          <w:szCs w:val="20"/>
        </w:rPr>
        <w:t>[Accessed 2</w:t>
      </w:r>
      <w:r>
        <w:rPr>
          <w:rFonts w:asciiTheme="minorHAnsi" w:hAnsiTheme="minorHAnsi" w:cstheme="minorHAnsi"/>
          <w:color w:val="000000"/>
          <w:sz w:val="20"/>
          <w:szCs w:val="20"/>
        </w:rPr>
        <w:t>9</w:t>
      </w:r>
      <w:r w:rsidRPr="00C56F54">
        <w:rPr>
          <w:rFonts w:asciiTheme="minorHAnsi" w:hAnsiTheme="minorHAnsi" w:cstheme="minorHAnsi"/>
          <w:color w:val="000000"/>
          <w:sz w:val="20"/>
          <w:szCs w:val="20"/>
        </w:rPr>
        <w:t xml:space="preserve"> </w:t>
      </w:r>
      <w:r>
        <w:rPr>
          <w:rFonts w:asciiTheme="minorHAnsi" w:hAnsiTheme="minorHAnsi" w:cstheme="minorHAnsi"/>
          <w:color w:val="000000"/>
          <w:sz w:val="20"/>
          <w:szCs w:val="20"/>
        </w:rPr>
        <w:t>Sep</w:t>
      </w:r>
      <w:r w:rsidRPr="00C56F54">
        <w:rPr>
          <w:rFonts w:asciiTheme="minorHAnsi" w:hAnsiTheme="minorHAnsi" w:cstheme="minorHAnsi"/>
          <w:color w:val="000000"/>
          <w:sz w:val="20"/>
          <w:szCs w:val="20"/>
        </w:rPr>
        <w:t>. 2025].</w:t>
      </w:r>
    </w:p>
    <w:p w14:paraId="3C7652E1" w14:textId="1BAF9183" w:rsidR="00981C98" w:rsidRDefault="00981C98" w:rsidP="00981C98">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981C98">
        <w:rPr>
          <w:rFonts w:asciiTheme="minorHAnsi" w:hAnsiTheme="minorHAnsi" w:cstheme="minorHAnsi"/>
          <w:color w:val="000000"/>
          <w:sz w:val="20"/>
          <w:szCs w:val="20"/>
        </w:rPr>
        <w:t xml:space="preserve">GOV.UK (2025). </w:t>
      </w:r>
      <w:r w:rsidRPr="00981C98">
        <w:rPr>
          <w:rFonts w:asciiTheme="minorHAnsi" w:hAnsiTheme="minorHAnsi" w:cstheme="minorHAnsi"/>
          <w:i/>
          <w:iCs/>
          <w:color w:val="000000"/>
          <w:sz w:val="20"/>
          <w:szCs w:val="20"/>
        </w:rPr>
        <w:t>Find a business rates valuation</w:t>
      </w:r>
      <w:r w:rsidRPr="00981C98">
        <w:rPr>
          <w:rFonts w:asciiTheme="minorHAnsi" w:hAnsiTheme="minorHAnsi" w:cstheme="minorHAnsi"/>
          <w:color w:val="000000"/>
          <w:sz w:val="20"/>
          <w:szCs w:val="20"/>
        </w:rPr>
        <w:t xml:space="preserve">. [online] GOV.UK. Available at: </w:t>
      </w:r>
      <w:hyperlink r:id="rId22" w:history="1">
        <w:r w:rsidRPr="002D1A81">
          <w:rPr>
            <w:rStyle w:val="Hyperlink"/>
            <w:rFonts w:asciiTheme="minorHAnsi" w:hAnsiTheme="minorHAnsi" w:cstheme="minorHAnsi"/>
            <w:sz w:val="20"/>
            <w:szCs w:val="20"/>
          </w:rPr>
          <w:t>https://www.gov.uk/find-business-rates</w:t>
        </w:r>
      </w:hyperlink>
      <w:r>
        <w:rPr>
          <w:rFonts w:asciiTheme="minorHAnsi" w:hAnsiTheme="minorHAnsi" w:cstheme="minorHAnsi"/>
          <w:color w:val="000000"/>
          <w:sz w:val="20"/>
          <w:szCs w:val="20"/>
        </w:rPr>
        <w:t xml:space="preserve"> </w:t>
      </w:r>
      <w:r>
        <w:rPr>
          <w:rFonts w:asciiTheme="minorHAnsi" w:hAnsiTheme="minorHAnsi" w:cstheme="minorHAnsi"/>
          <w:color w:val="000000"/>
          <w:sz w:val="20"/>
          <w:szCs w:val="20"/>
        </w:rPr>
        <w:t>[</w:t>
      </w:r>
      <w:r w:rsidRPr="00C56F54">
        <w:rPr>
          <w:rFonts w:asciiTheme="minorHAnsi" w:hAnsiTheme="minorHAnsi" w:cstheme="minorHAnsi"/>
          <w:color w:val="000000"/>
          <w:sz w:val="20"/>
          <w:szCs w:val="20"/>
        </w:rPr>
        <w:t xml:space="preserve">Accessed: </w:t>
      </w:r>
      <w:r>
        <w:rPr>
          <w:rFonts w:asciiTheme="minorHAnsi" w:hAnsiTheme="minorHAnsi" w:cstheme="minorHAnsi"/>
          <w:color w:val="000000"/>
          <w:sz w:val="20"/>
          <w:szCs w:val="20"/>
        </w:rPr>
        <w:t>03</w:t>
      </w:r>
      <w:r w:rsidRPr="00C56F54">
        <w:rPr>
          <w:rFonts w:asciiTheme="minorHAnsi" w:hAnsiTheme="minorHAnsi" w:cstheme="minorHAnsi"/>
          <w:color w:val="000000"/>
          <w:sz w:val="20"/>
          <w:szCs w:val="20"/>
        </w:rPr>
        <w:t xml:space="preserve"> </w:t>
      </w:r>
      <w:r>
        <w:rPr>
          <w:rFonts w:asciiTheme="minorHAnsi" w:hAnsiTheme="minorHAnsi" w:cstheme="minorHAnsi"/>
          <w:color w:val="000000"/>
          <w:sz w:val="20"/>
          <w:szCs w:val="20"/>
        </w:rPr>
        <w:t>Oct</w:t>
      </w:r>
      <w:r>
        <w:rPr>
          <w:rFonts w:asciiTheme="minorHAnsi" w:hAnsiTheme="minorHAnsi" w:cstheme="minorHAnsi"/>
          <w:color w:val="000000"/>
          <w:sz w:val="20"/>
          <w:szCs w:val="20"/>
        </w:rPr>
        <w:t>.</w:t>
      </w:r>
      <w:r w:rsidRPr="00C56F54">
        <w:rPr>
          <w:rFonts w:asciiTheme="minorHAnsi" w:hAnsiTheme="minorHAnsi" w:cstheme="minorHAnsi"/>
          <w:color w:val="000000"/>
          <w:sz w:val="20"/>
          <w:szCs w:val="20"/>
        </w:rPr>
        <w:t xml:space="preserve"> 2025</w:t>
      </w:r>
      <w:r>
        <w:rPr>
          <w:rFonts w:asciiTheme="minorHAnsi" w:hAnsiTheme="minorHAnsi" w:cstheme="minorHAnsi"/>
          <w:color w:val="000000"/>
          <w:sz w:val="20"/>
          <w:szCs w:val="20"/>
        </w:rPr>
        <w:t>]</w:t>
      </w:r>
      <w:r w:rsidRPr="00C56F54">
        <w:rPr>
          <w:rFonts w:asciiTheme="minorHAnsi" w:hAnsiTheme="minorHAnsi" w:cstheme="minorHAnsi"/>
          <w:color w:val="000000"/>
          <w:sz w:val="20"/>
          <w:szCs w:val="20"/>
        </w:rPr>
        <w:t>.</w:t>
      </w:r>
    </w:p>
    <w:p w14:paraId="42086D38" w14:textId="5F971542" w:rsidR="00D11630" w:rsidRDefault="00D11630" w:rsidP="00D11630">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D11630">
        <w:rPr>
          <w:rFonts w:asciiTheme="minorHAnsi" w:hAnsiTheme="minorHAnsi" w:cstheme="minorHAnsi"/>
          <w:color w:val="000000"/>
          <w:sz w:val="20"/>
          <w:szCs w:val="20"/>
        </w:rPr>
        <w:t xml:space="preserve">UK Government (2025). </w:t>
      </w:r>
      <w:r w:rsidRPr="00D11630">
        <w:rPr>
          <w:rFonts w:asciiTheme="minorHAnsi" w:hAnsiTheme="minorHAnsi" w:cstheme="minorHAnsi"/>
          <w:i/>
          <w:iCs/>
          <w:color w:val="000000"/>
          <w:sz w:val="20"/>
          <w:szCs w:val="20"/>
        </w:rPr>
        <w:t>Data Protection Act</w:t>
      </w:r>
      <w:r w:rsidRPr="00D11630">
        <w:rPr>
          <w:rFonts w:asciiTheme="minorHAnsi" w:hAnsiTheme="minorHAnsi" w:cstheme="minorHAnsi"/>
          <w:color w:val="000000"/>
          <w:sz w:val="20"/>
          <w:szCs w:val="20"/>
        </w:rPr>
        <w:t xml:space="preserve">. [online] Gov.uk. Available at: </w:t>
      </w:r>
      <w:hyperlink r:id="rId23" w:history="1">
        <w:r w:rsidRPr="00FD75C2">
          <w:rPr>
            <w:rStyle w:val="Hyperlink"/>
            <w:rFonts w:asciiTheme="minorHAnsi" w:hAnsiTheme="minorHAnsi" w:cstheme="minorHAnsi"/>
            <w:sz w:val="20"/>
            <w:szCs w:val="20"/>
          </w:rPr>
          <w:t>https://www.gov.uk/data-protection</w:t>
        </w:r>
      </w:hyperlink>
      <w:r>
        <w:rPr>
          <w:rFonts w:asciiTheme="minorHAnsi" w:hAnsiTheme="minorHAnsi" w:cstheme="minorHAnsi"/>
          <w:color w:val="000000"/>
          <w:sz w:val="20"/>
          <w:szCs w:val="20"/>
        </w:rPr>
        <w:t xml:space="preserve"> [</w:t>
      </w:r>
      <w:r w:rsidRPr="00C56F54">
        <w:rPr>
          <w:rFonts w:asciiTheme="minorHAnsi" w:hAnsiTheme="minorHAnsi" w:cstheme="minorHAnsi"/>
          <w:color w:val="000000"/>
          <w:sz w:val="20"/>
          <w:szCs w:val="20"/>
        </w:rPr>
        <w:t>Accessed: 2</w:t>
      </w:r>
      <w:r>
        <w:rPr>
          <w:rFonts w:asciiTheme="minorHAnsi" w:hAnsiTheme="minorHAnsi" w:cstheme="minorHAnsi"/>
          <w:color w:val="000000"/>
          <w:sz w:val="20"/>
          <w:szCs w:val="20"/>
        </w:rPr>
        <w:t>5</w:t>
      </w:r>
      <w:r w:rsidRPr="00C56F54">
        <w:rPr>
          <w:rFonts w:asciiTheme="minorHAnsi" w:hAnsiTheme="minorHAnsi" w:cstheme="minorHAnsi"/>
          <w:color w:val="000000"/>
          <w:sz w:val="20"/>
          <w:szCs w:val="20"/>
        </w:rPr>
        <w:t xml:space="preserve"> </w:t>
      </w:r>
      <w:r>
        <w:rPr>
          <w:rFonts w:asciiTheme="minorHAnsi" w:hAnsiTheme="minorHAnsi" w:cstheme="minorHAnsi"/>
          <w:color w:val="000000"/>
          <w:sz w:val="20"/>
          <w:szCs w:val="20"/>
        </w:rPr>
        <w:t>Sep.</w:t>
      </w:r>
      <w:r w:rsidRPr="00C56F54">
        <w:rPr>
          <w:rFonts w:asciiTheme="minorHAnsi" w:hAnsiTheme="minorHAnsi" w:cstheme="minorHAnsi"/>
          <w:color w:val="000000"/>
          <w:sz w:val="20"/>
          <w:szCs w:val="20"/>
        </w:rPr>
        <w:t xml:space="preserve"> 2025</w:t>
      </w:r>
      <w:r>
        <w:rPr>
          <w:rFonts w:asciiTheme="minorHAnsi" w:hAnsiTheme="minorHAnsi" w:cstheme="minorHAnsi"/>
          <w:color w:val="000000"/>
          <w:sz w:val="20"/>
          <w:szCs w:val="20"/>
        </w:rPr>
        <w:t>]</w:t>
      </w:r>
      <w:r w:rsidRPr="00C56F54">
        <w:rPr>
          <w:rFonts w:asciiTheme="minorHAnsi" w:hAnsiTheme="minorHAnsi" w:cstheme="minorHAnsi"/>
          <w:color w:val="000000"/>
          <w:sz w:val="20"/>
          <w:szCs w:val="20"/>
        </w:rPr>
        <w:t>.</w:t>
      </w:r>
    </w:p>
    <w:p w14:paraId="2AB90711" w14:textId="2029CA21" w:rsidR="00996512" w:rsidRDefault="00996512" w:rsidP="00996512">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996512">
        <w:rPr>
          <w:rFonts w:asciiTheme="minorHAnsi" w:hAnsiTheme="minorHAnsi" w:cstheme="minorHAnsi"/>
          <w:color w:val="000000"/>
          <w:sz w:val="20"/>
          <w:szCs w:val="20"/>
        </w:rPr>
        <w:t xml:space="preserve">Information Commissioner's Office (2023). </w:t>
      </w:r>
      <w:r w:rsidRPr="00996512">
        <w:rPr>
          <w:rFonts w:asciiTheme="minorHAnsi" w:hAnsiTheme="minorHAnsi" w:cstheme="minorHAnsi"/>
          <w:i/>
          <w:iCs/>
          <w:color w:val="000000"/>
          <w:sz w:val="20"/>
          <w:szCs w:val="20"/>
        </w:rPr>
        <w:t>Right to be informed</w:t>
      </w:r>
      <w:r w:rsidRPr="00996512">
        <w:rPr>
          <w:rFonts w:asciiTheme="minorHAnsi" w:hAnsiTheme="minorHAnsi" w:cstheme="minorHAnsi"/>
          <w:color w:val="000000"/>
          <w:sz w:val="20"/>
          <w:szCs w:val="20"/>
        </w:rPr>
        <w:t xml:space="preserve">. [online] ico.org.uk. Available at: </w:t>
      </w:r>
      <w:hyperlink r:id="rId24" w:history="1">
        <w:r w:rsidRPr="00FD75C2">
          <w:rPr>
            <w:rStyle w:val="Hyperlink"/>
            <w:rFonts w:asciiTheme="minorHAnsi" w:hAnsiTheme="minorHAnsi" w:cstheme="minorHAnsi"/>
            <w:sz w:val="20"/>
            <w:szCs w:val="20"/>
          </w:rPr>
          <w:t>https://ico.org.uk/for-organisations/uk-gdpr-guidance-and-resources/individual-rights/individual-rights/right-to-be-informed/</w:t>
        </w:r>
      </w:hyperlink>
      <w:r>
        <w:rPr>
          <w:rFonts w:asciiTheme="minorHAnsi" w:hAnsiTheme="minorHAnsi" w:cstheme="minorHAnsi"/>
          <w:color w:val="000000"/>
          <w:sz w:val="20"/>
          <w:szCs w:val="20"/>
        </w:rPr>
        <w:t xml:space="preserve"> [</w:t>
      </w:r>
      <w:r w:rsidRPr="00C56F54">
        <w:rPr>
          <w:rFonts w:asciiTheme="minorHAnsi" w:hAnsiTheme="minorHAnsi" w:cstheme="minorHAnsi"/>
          <w:color w:val="000000"/>
          <w:sz w:val="20"/>
          <w:szCs w:val="20"/>
        </w:rPr>
        <w:t xml:space="preserve">Accessed: </w:t>
      </w:r>
      <w:r>
        <w:rPr>
          <w:rFonts w:asciiTheme="minorHAnsi" w:hAnsiTheme="minorHAnsi" w:cstheme="minorHAnsi"/>
          <w:color w:val="000000"/>
          <w:sz w:val="20"/>
          <w:szCs w:val="20"/>
        </w:rPr>
        <w:t>03</w:t>
      </w:r>
      <w:r w:rsidRPr="00C56F54">
        <w:rPr>
          <w:rFonts w:asciiTheme="minorHAnsi" w:hAnsiTheme="minorHAnsi" w:cstheme="minorHAnsi"/>
          <w:color w:val="000000"/>
          <w:sz w:val="20"/>
          <w:szCs w:val="20"/>
        </w:rPr>
        <w:t xml:space="preserve"> </w:t>
      </w:r>
      <w:r>
        <w:rPr>
          <w:rFonts w:asciiTheme="minorHAnsi" w:hAnsiTheme="minorHAnsi" w:cstheme="minorHAnsi"/>
          <w:color w:val="000000"/>
          <w:sz w:val="20"/>
          <w:szCs w:val="20"/>
        </w:rPr>
        <w:t>Oct.</w:t>
      </w:r>
      <w:r w:rsidRPr="00C56F54">
        <w:rPr>
          <w:rFonts w:asciiTheme="minorHAnsi" w:hAnsiTheme="minorHAnsi" w:cstheme="minorHAnsi"/>
          <w:color w:val="000000"/>
          <w:sz w:val="20"/>
          <w:szCs w:val="20"/>
        </w:rPr>
        <w:t xml:space="preserve"> 2025</w:t>
      </w:r>
      <w:r>
        <w:rPr>
          <w:rFonts w:asciiTheme="minorHAnsi" w:hAnsiTheme="minorHAnsi" w:cstheme="minorHAnsi"/>
          <w:color w:val="000000"/>
          <w:sz w:val="20"/>
          <w:szCs w:val="20"/>
        </w:rPr>
        <w:t>]</w:t>
      </w:r>
      <w:r w:rsidRPr="00C56F54">
        <w:rPr>
          <w:rFonts w:asciiTheme="minorHAnsi" w:hAnsiTheme="minorHAnsi" w:cstheme="minorHAnsi"/>
          <w:color w:val="000000"/>
          <w:sz w:val="20"/>
          <w:szCs w:val="20"/>
        </w:rPr>
        <w:t>.</w:t>
      </w:r>
    </w:p>
    <w:p w14:paraId="163845D5" w14:textId="25E2C931" w:rsidR="00092323" w:rsidRDefault="00092323" w:rsidP="00092323">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092323">
        <w:rPr>
          <w:rFonts w:asciiTheme="minorHAnsi" w:hAnsiTheme="minorHAnsi" w:cstheme="minorHAnsi"/>
          <w:color w:val="000000"/>
          <w:sz w:val="20"/>
          <w:szCs w:val="20"/>
        </w:rPr>
        <w:t>London Borough of Hammersmith &amp; Fulham. (2025</w:t>
      </w:r>
      <w:r w:rsidR="00AA4D17">
        <w:rPr>
          <w:rFonts w:asciiTheme="minorHAnsi" w:hAnsiTheme="minorHAnsi" w:cstheme="minorHAnsi"/>
          <w:color w:val="000000"/>
          <w:sz w:val="20"/>
          <w:szCs w:val="20"/>
        </w:rPr>
        <w:t>e</w:t>
      </w:r>
      <w:r w:rsidRPr="00092323">
        <w:rPr>
          <w:rFonts w:asciiTheme="minorHAnsi" w:hAnsiTheme="minorHAnsi" w:cstheme="minorHAnsi"/>
          <w:color w:val="000000"/>
          <w:sz w:val="20"/>
          <w:szCs w:val="20"/>
        </w:rPr>
        <w:t xml:space="preserve">). </w:t>
      </w:r>
      <w:r w:rsidRPr="00092323">
        <w:rPr>
          <w:rFonts w:asciiTheme="minorHAnsi" w:hAnsiTheme="minorHAnsi" w:cstheme="minorHAnsi"/>
          <w:i/>
          <w:iCs/>
          <w:color w:val="000000"/>
          <w:sz w:val="20"/>
          <w:szCs w:val="20"/>
        </w:rPr>
        <w:t>Cookies and IP addresses</w:t>
      </w:r>
      <w:r w:rsidRPr="00092323">
        <w:rPr>
          <w:rFonts w:asciiTheme="minorHAnsi" w:hAnsiTheme="minorHAnsi" w:cstheme="minorHAnsi"/>
          <w:color w:val="000000"/>
          <w:sz w:val="20"/>
          <w:szCs w:val="20"/>
        </w:rPr>
        <w:t xml:space="preserve">. [online] Available at: </w:t>
      </w:r>
      <w:hyperlink r:id="rId25" w:history="1">
        <w:r w:rsidRPr="00092323">
          <w:rPr>
            <w:rStyle w:val="Hyperlink"/>
            <w:rFonts w:asciiTheme="minorHAnsi" w:hAnsiTheme="minorHAnsi" w:cstheme="minorHAnsi"/>
            <w:sz w:val="20"/>
            <w:szCs w:val="20"/>
          </w:rPr>
          <w:t>https://www.lbhf.gov.uk/councillors-and-democracy/data-and-information/cookies-and-ip-addresses</w:t>
        </w:r>
      </w:hyperlink>
      <w:r w:rsidRPr="00092323">
        <w:rPr>
          <w:rFonts w:asciiTheme="minorHAnsi" w:hAnsiTheme="minorHAnsi" w:cstheme="minorHAnsi"/>
          <w:color w:val="000000"/>
          <w:sz w:val="20"/>
          <w:szCs w:val="20"/>
        </w:rPr>
        <w:t xml:space="preserve"> </w:t>
      </w:r>
      <w:r>
        <w:rPr>
          <w:rFonts w:asciiTheme="minorHAnsi" w:hAnsiTheme="minorHAnsi" w:cstheme="minorHAnsi"/>
          <w:color w:val="000000"/>
          <w:sz w:val="20"/>
          <w:szCs w:val="20"/>
        </w:rPr>
        <w:t>[</w:t>
      </w:r>
      <w:r w:rsidRPr="00C56F54">
        <w:rPr>
          <w:rFonts w:asciiTheme="minorHAnsi" w:hAnsiTheme="minorHAnsi" w:cstheme="minorHAnsi"/>
          <w:color w:val="000000"/>
          <w:sz w:val="20"/>
          <w:szCs w:val="20"/>
        </w:rPr>
        <w:t>Accessed: 2</w:t>
      </w:r>
      <w:r>
        <w:rPr>
          <w:rFonts w:asciiTheme="minorHAnsi" w:hAnsiTheme="minorHAnsi" w:cstheme="minorHAnsi"/>
          <w:color w:val="000000"/>
          <w:sz w:val="20"/>
          <w:szCs w:val="20"/>
        </w:rPr>
        <w:t>5</w:t>
      </w:r>
      <w:r w:rsidRPr="00C56F54">
        <w:rPr>
          <w:rFonts w:asciiTheme="minorHAnsi" w:hAnsiTheme="minorHAnsi" w:cstheme="minorHAnsi"/>
          <w:color w:val="000000"/>
          <w:sz w:val="20"/>
          <w:szCs w:val="20"/>
        </w:rPr>
        <w:t xml:space="preserve"> </w:t>
      </w:r>
      <w:r>
        <w:rPr>
          <w:rFonts w:asciiTheme="minorHAnsi" w:hAnsiTheme="minorHAnsi" w:cstheme="minorHAnsi"/>
          <w:color w:val="000000"/>
          <w:sz w:val="20"/>
          <w:szCs w:val="20"/>
        </w:rPr>
        <w:t>Sep.</w:t>
      </w:r>
      <w:r w:rsidRPr="00C56F54">
        <w:rPr>
          <w:rFonts w:asciiTheme="minorHAnsi" w:hAnsiTheme="minorHAnsi" w:cstheme="minorHAnsi"/>
          <w:color w:val="000000"/>
          <w:sz w:val="20"/>
          <w:szCs w:val="20"/>
        </w:rPr>
        <w:t xml:space="preserve"> 2025</w:t>
      </w:r>
      <w:r w:rsidRPr="00092323">
        <w:rPr>
          <w:rFonts w:asciiTheme="minorHAnsi" w:hAnsiTheme="minorHAnsi" w:cstheme="minorHAnsi"/>
          <w:color w:val="000000"/>
          <w:sz w:val="20"/>
          <w:szCs w:val="20"/>
        </w:rPr>
        <w:t>].</w:t>
      </w:r>
    </w:p>
    <w:p w14:paraId="6596CEE0" w14:textId="3304D5E0" w:rsidR="002C67C3" w:rsidRDefault="00502CA5" w:rsidP="00502CA5">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502CA5">
        <w:rPr>
          <w:rFonts w:asciiTheme="minorHAnsi" w:hAnsiTheme="minorHAnsi" w:cstheme="minorHAnsi"/>
          <w:color w:val="000000"/>
          <w:sz w:val="20"/>
          <w:szCs w:val="20"/>
        </w:rPr>
        <w:t xml:space="preserve">London Borough of Hammersmith &amp; Fulham Annual Request for Information Report 2024-2025. (n.d.). Available at: </w:t>
      </w:r>
      <w:hyperlink r:id="rId26" w:history="1">
        <w:r w:rsidRPr="00FD75C2">
          <w:rPr>
            <w:rStyle w:val="Hyperlink"/>
            <w:rFonts w:asciiTheme="minorHAnsi" w:hAnsiTheme="minorHAnsi" w:cstheme="minorHAnsi"/>
            <w:sz w:val="20"/>
            <w:szCs w:val="20"/>
          </w:rPr>
          <w:t>https://www.lbhf.gov.uk/sites/default/files/2025-07/annual-rfi-report-2024-2025.pdf</w:t>
        </w:r>
      </w:hyperlink>
      <w:r>
        <w:rPr>
          <w:rFonts w:asciiTheme="minorHAnsi" w:hAnsiTheme="minorHAnsi" w:cstheme="minorHAnsi"/>
          <w:color w:val="000000"/>
          <w:sz w:val="20"/>
          <w:szCs w:val="20"/>
        </w:rPr>
        <w:t xml:space="preserve"> </w:t>
      </w:r>
      <w:r w:rsidRPr="00502CA5">
        <w:rPr>
          <w:rFonts w:asciiTheme="minorHAnsi" w:hAnsiTheme="minorHAnsi" w:cstheme="minorHAnsi"/>
          <w:color w:val="000000"/>
          <w:sz w:val="20"/>
          <w:szCs w:val="20"/>
        </w:rPr>
        <w:t xml:space="preserve">[Accessed </w:t>
      </w:r>
      <w:r>
        <w:rPr>
          <w:rFonts w:asciiTheme="minorHAnsi" w:hAnsiTheme="minorHAnsi" w:cstheme="minorHAnsi"/>
          <w:color w:val="000000"/>
          <w:sz w:val="20"/>
          <w:szCs w:val="20"/>
        </w:rPr>
        <w:t>29</w:t>
      </w:r>
      <w:r w:rsidRPr="00502CA5">
        <w:rPr>
          <w:rFonts w:asciiTheme="minorHAnsi" w:hAnsiTheme="minorHAnsi" w:cstheme="minorHAnsi"/>
          <w:color w:val="000000"/>
          <w:sz w:val="20"/>
          <w:szCs w:val="20"/>
        </w:rPr>
        <w:t xml:space="preserve"> </w:t>
      </w:r>
      <w:r>
        <w:rPr>
          <w:rFonts w:asciiTheme="minorHAnsi" w:hAnsiTheme="minorHAnsi" w:cstheme="minorHAnsi"/>
          <w:color w:val="000000"/>
          <w:sz w:val="20"/>
          <w:szCs w:val="20"/>
        </w:rPr>
        <w:t>Sep</w:t>
      </w:r>
      <w:r w:rsidRPr="00502CA5">
        <w:rPr>
          <w:rFonts w:asciiTheme="minorHAnsi" w:hAnsiTheme="minorHAnsi" w:cstheme="minorHAnsi"/>
          <w:color w:val="000000"/>
          <w:sz w:val="20"/>
          <w:szCs w:val="20"/>
        </w:rPr>
        <w:t>. 2025].</w:t>
      </w:r>
    </w:p>
    <w:p w14:paraId="45D8411E" w14:textId="22F334AB" w:rsidR="002C67C3" w:rsidRPr="00E828DF" w:rsidRDefault="002C67C3" w:rsidP="002C67C3">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2C67C3">
        <w:rPr>
          <w:rFonts w:asciiTheme="minorHAnsi" w:hAnsiTheme="minorHAnsi" w:cstheme="minorHAnsi"/>
          <w:color w:val="000000"/>
          <w:sz w:val="20"/>
          <w:szCs w:val="20"/>
        </w:rPr>
        <w:t>London Borough of Hammersmith &amp; Fulham. (2025</w:t>
      </w:r>
      <w:r>
        <w:rPr>
          <w:rFonts w:asciiTheme="minorHAnsi" w:hAnsiTheme="minorHAnsi" w:cstheme="minorHAnsi"/>
          <w:color w:val="000000"/>
          <w:sz w:val="20"/>
          <w:szCs w:val="20"/>
        </w:rPr>
        <w:t>f</w:t>
      </w:r>
      <w:r w:rsidRPr="002C67C3">
        <w:rPr>
          <w:rFonts w:asciiTheme="minorHAnsi" w:hAnsiTheme="minorHAnsi" w:cstheme="minorHAnsi"/>
          <w:color w:val="000000"/>
          <w:sz w:val="20"/>
          <w:szCs w:val="20"/>
        </w:rPr>
        <w:t xml:space="preserve">). </w:t>
      </w:r>
      <w:r w:rsidRPr="002C67C3">
        <w:rPr>
          <w:rFonts w:asciiTheme="minorHAnsi" w:hAnsiTheme="minorHAnsi" w:cstheme="minorHAnsi"/>
          <w:i/>
          <w:iCs/>
          <w:color w:val="000000"/>
          <w:sz w:val="20"/>
          <w:szCs w:val="20"/>
        </w:rPr>
        <w:t>CCTV</w:t>
      </w:r>
      <w:r w:rsidRPr="002C67C3">
        <w:rPr>
          <w:rFonts w:asciiTheme="minorHAnsi" w:hAnsiTheme="minorHAnsi" w:cstheme="minorHAnsi"/>
          <w:color w:val="000000"/>
          <w:sz w:val="20"/>
          <w:szCs w:val="20"/>
        </w:rPr>
        <w:t xml:space="preserve">. [online] Available at: </w:t>
      </w:r>
      <w:hyperlink r:id="rId27" w:history="1">
        <w:r w:rsidRPr="00FD75C2">
          <w:rPr>
            <w:rStyle w:val="Hyperlink"/>
            <w:rFonts w:asciiTheme="minorHAnsi" w:hAnsiTheme="minorHAnsi" w:cstheme="minorHAnsi"/>
            <w:sz w:val="20"/>
            <w:szCs w:val="20"/>
          </w:rPr>
          <w:t>https://www.lbhf.gov.uk/crime/cctv</w:t>
        </w:r>
      </w:hyperlink>
      <w:r>
        <w:rPr>
          <w:rFonts w:asciiTheme="minorHAnsi" w:hAnsiTheme="minorHAnsi" w:cstheme="minorHAnsi"/>
          <w:color w:val="000000"/>
          <w:sz w:val="20"/>
          <w:szCs w:val="20"/>
        </w:rPr>
        <w:t xml:space="preserve"> </w:t>
      </w:r>
      <w:r w:rsidRPr="002C67C3">
        <w:rPr>
          <w:rFonts w:asciiTheme="minorHAnsi" w:hAnsiTheme="minorHAnsi" w:cstheme="minorHAnsi"/>
          <w:color w:val="000000"/>
          <w:sz w:val="20"/>
          <w:szCs w:val="20"/>
        </w:rPr>
        <w:t xml:space="preserve">[Accessed </w:t>
      </w:r>
      <w:r w:rsidRPr="00C56F54">
        <w:rPr>
          <w:rFonts w:asciiTheme="minorHAnsi" w:hAnsiTheme="minorHAnsi" w:cstheme="minorHAnsi"/>
          <w:color w:val="000000"/>
          <w:sz w:val="20"/>
          <w:szCs w:val="20"/>
        </w:rPr>
        <w:t>2</w:t>
      </w:r>
      <w:r>
        <w:rPr>
          <w:rFonts w:asciiTheme="minorHAnsi" w:hAnsiTheme="minorHAnsi" w:cstheme="minorHAnsi"/>
          <w:color w:val="000000"/>
          <w:sz w:val="20"/>
          <w:szCs w:val="20"/>
        </w:rPr>
        <w:t>9</w:t>
      </w:r>
      <w:r w:rsidRPr="00C56F54">
        <w:rPr>
          <w:rFonts w:asciiTheme="minorHAnsi" w:hAnsiTheme="minorHAnsi" w:cstheme="minorHAnsi"/>
          <w:color w:val="000000"/>
          <w:sz w:val="20"/>
          <w:szCs w:val="20"/>
        </w:rPr>
        <w:t xml:space="preserve"> </w:t>
      </w:r>
      <w:r>
        <w:rPr>
          <w:rFonts w:asciiTheme="minorHAnsi" w:hAnsiTheme="minorHAnsi" w:cstheme="minorHAnsi"/>
          <w:color w:val="000000"/>
          <w:sz w:val="20"/>
          <w:szCs w:val="20"/>
        </w:rPr>
        <w:t>Sep</w:t>
      </w:r>
      <w:r w:rsidRPr="00C56F54">
        <w:rPr>
          <w:rFonts w:asciiTheme="minorHAnsi" w:hAnsiTheme="minorHAnsi" w:cstheme="minorHAnsi"/>
          <w:color w:val="000000"/>
          <w:sz w:val="20"/>
          <w:szCs w:val="20"/>
        </w:rPr>
        <w:t>. 2025</w:t>
      </w:r>
      <w:r w:rsidRPr="002C67C3">
        <w:rPr>
          <w:rFonts w:asciiTheme="minorHAnsi" w:hAnsiTheme="minorHAnsi" w:cstheme="minorHAnsi"/>
          <w:color w:val="000000"/>
          <w:sz w:val="20"/>
          <w:szCs w:val="20"/>
        </w:rPr>
        <w:t>].</w:t>
      </w:r>
    </w:p>
    <w:sectPr w:rsidR="002C67C3" w:rsidRPr="00E828DF" w:rsidSect="00AC319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BE2CEA"/>
    <w:multiLevelType w:val="hybridMultilevel"/>
    <w:tmpl w:val="896EA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402FF6"/>
    <w:multiLevelType w:val="hybridMultilevel"/>
    <w:tmpl w:val="62BC4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7D1917"/>
    <w:multiLevelType w:val="hybridMultilevel"/>
    <w:tmpl w:val="70A85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3F6A87"/>
    <w:multiLevelType w:val="hybridMultilevel"/>
    <w:tmpl w:val="D4A41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C82A3C"/>
    <w:multiLevelType w:val="hybridMultilevel"/>
    <w:tmpl w:val="CCAEC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4746786">
    <w:abstractNumId w:val="0"/>
  </w:num>
  <w:num w:numId="2" w16cid:durableId="186408671">
    <w:abstractNumId w:val="4"/>
  </w:num>
  <w:num w:numId="3" w16cid:durableId="1168978728">
    <w:abstractNumId w:val="2"/>
  </w:num>
  <w:num w:numId="4" w16cid:durableId="1686438620">
    <w:abstractNumId w:val="3"/>
  </w:num>
  <w:num w:numId="5" w16cid:durableId="721710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8CE"/>
    <w:rsid w:val="00042B61"/>
    <w:rsid w:val="00074CF9"/>
    <w:rsid w:val="000811AF"/>
    <w:rsid w:val="00092323"/>
    <w:rsid w:val="00141C58"/>
    <w:rsid w:val="00192068"/>
    <w:rsid w:val="001D7CD9"/>
    <w:rsid w:val="001E1B1F"/>
    <w:rsid w:val="001E78FD"/>
    <w:rsid w:val="002473F4"/>
    <w:rsid w:val="002A3437"/>
    <w:rsid w:val="002B241A"/>
    <w:rsid w:val="002C67C3"/>
    <w:rsid w:val="00315E4A"/>
    <w:rsid w:val="00341A14"/>
    <w:rsid w:val="0037785A"/>
    <w:rsid w:val="00382792"/>
    <w:rsid w:val="003A78CE"/>
    <w:rsid w:val="003B0436"/>
    <w:rsid w:val="003D6734"/>
    <w:rsid w:val="00401AB2"/>
    <w:rsid w:val="00432916"/>
    <w:rsid w:val="00435C7B"/>
    <w:rsid w:val="00442933"/>
    <w:rsid w:val="004432F6"/>
    <w:rsid w:val="004754DE"/>
    <w:rsid w:val="00485570"/>
    <w:rsid w:val="00490440"/>
    <w:rsid w:val="004E320C"/>
    <w:rsid w:val="004F6903"/>
    <w:rsid w:val="00502CA5"/>
    <w:rsid w:val="00506C15"/>
    <w:rsid w:val="00561F56"/>
    <w:rsid w:val="00562ECC"/>
    <w:rsid w:val="00567D0A"/>
    <w:rsid w:val="005A50B4"/>
    <w:rsid w:val="0062092D"/>
    <w:rsid w:val="0064456D"/>
    <w:rsid w:val="006F7663"/>
    <w:rsid w:val="007C4F75"/>
    <w:rsid w:val="00806F2F"/>
    <w:rsid w:val="00826E4F"/>
    <w:rsid w:val="00884F3C"/>
    <w:rsid w:val="008D61A9"/>
    <w:rsid w:val="008F44C4"/>
    <w:rsid w:val="00981C98"/>
    <w:rsid w:val="00996512"/>
    <w:rsid w:val="009C0C65"/>
    <w:rsid w:val="00A459E1"/>
    <w:rsid w:val="00A64411"/>
    <w:rsid w:val="00AA4D17"/>
    <w:rsid w:val="00AC319C"/>
    <w:rsid w:val="00AE559C"/>
    <w:rsid w:val="00AF37CB"/>
    <w:rsid w:val="00B10D22"/>
    <w:rsid w:val="00B534AF"/>
    <w:rsid w:val="00B559EC"/>
    <w:rsid w:val="00B55EBE"/>
    <w:rsid w:val="00BB400F"/>
    <w:rsid w:val="00BF242F"/>
    <w:rsid w:val="00C30369"/>
    <w:rsid w:val="00C43668"/>
    <w:rsid w:val="00C56F54"/>
    <w:rsid w:val="00CA6693"/>
    <w:rsid w:val="00CC0088"/>
    <w:rsid w:val="00CF1C0C"/>
    <w:rsid w:val="00D11630"/>
    <w:rsid w:val="00D11EBA"/>
    <w:rsid w:val="00D43F14"/>
    <w:rsid w:val="00D67C15"/>
    <w:rsid w:val="00D96868"/>
    <w:rsid w:val="00D97888"/>
    <w:rsid w:val="00DA5A7E"/>
    <w:rsid w:val="00DE1A60"/>
    <w:rsid w:val="00DE1F80"/>
    <w:rsid w:val="00E560CC"/>
    <w:rsid w:val="00E80C2D"/>
    <w:rsid w:val="00E828DF"/>
    <w:rsid w:val="00EE71EF"/>
    <w:rsid w:val="00FB0584"/>
    <w:rsid w:val="00FF47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3D475"/>
  <w15:chartTrackingRefBased/>
  <w15:docId w15:val="{FBF7A23D-F39B-4543-A51A-761BA028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41A"/>
  </w:style>
  <w:style w:type="paragraph" w:styleId="Heading1">
    <w:name w:val="heading 1"/>
    <w:basedOn w:val="Normal"/>
    <w:next w:val="Normal"/>
    <w:link w:val="Heading1Char"/>
    <w:uiPriority w:val="9"/>
    <w:qFormat/>
    <w:rsid w:val="003A78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A78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A78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A78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78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78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8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8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8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8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A78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A78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A78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78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78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8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8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8CE"/>
    <w:rPr>
      <w:rFonts w:eastAsiaTheme="majorEastAsia" w:cstheme="majorBidi"/>
      <w:color w:val="272727" w:themeColor="text1" w:themeTint="D8"/>
    </w:rPr>
  </w:style>
  <w:style w:type="paragraph" w:styleId="Title">
    <w:name w:val="Title"/>
    <w:basedOn w:val="Normal"/>
    <w:next w:val="Normal"/>
    <w:link w:val="TitleChar"/>
    <w:uiPriority w:val="10"/>
    <w:qFormat/>
    <w:rsid w:val="003A78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8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8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8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8CE"/>
    <w:pPr>
      <w:spacing w:before="160"/>
      <w:jc w:val="center"/>
    </w:pPr>
    <w:rPr>
      <w:i/>
      <w:iCs/>
      <w:color w:val="404040" w:themeColor="text1" w:themeTint="BF"/>
    </w:rPr>
  </w:style>
  <w:style w:type="character" w:customStyle="1" w:styleId="QuoteChar">
    <w:name w:val="Quote Char"/>
    <w:basedOn w:val="DefaultParagraphFont"/>
    <w:link w:val="Quote"/>
    <w:uiPriority w:val="29"/>
    <w:rsid w:val="003A78CE"/>
    <w:rPr>
      <w:i/>
      <w:iCs/>
      <w:color w:val="404040" w:themeColor="text1" w:themeTint="BF"/>
    </w:rPr>
  </w:style>
  <w:style w:type="paragraph" w:styleId="ListParagraph">
    <w:name w:val="List Paragraph"/>
    <w:basedOn w:val="Normal"/>
    <w:uiPriority w:val="34"/>
    <w:qFormat/>
    <w:rsid w:val="003A78CE"/>
    <w:pPr>
      <w:ind w:left="720"/>
      <w:contextualSpacing/>
    </w:pPr>
  </w:style>
  <w:style w:type="character" w:styleId="IntenseEmphasis">
    <w:name w:val="Intense Emphasis"/>
    <w:basedOn w:val="DefaultParagraphFont"/>
    <w:uiPriority w:val="21"/>
    <w:qFormat/>
    <w:rsid w:val="003A78CE"/>
    <w:rPr>
      <w:i/>
      <w:iCs/>
      <w:color w:val="2F5496" w:themeColor="accent1" w:themeShade="BF"/>
    </w:rPr>
  </w:style>
  <w:style w:type="paragraph" w:styleId="IntenseQuote">
    <w:name w:val="Intense Quote"/>
    <w:basedOn w:val="Normal"/>
    <w:next w:val="Normal"/>
    <w:link w:val="IntenseQuoteChar"/>
    <w:uiPriority w:val="30"/>
    <w:qFormat/>
    <w:rsid w:val="003A78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78CE"/>
    <w:rPr>
      <w:i/>
      <w:iCs/>
      <w:color w:val="2F5496" w:themeColor="accent1" w:themeShade="BF"/>
    </w:rPr>
  </w:style>
  <w:style w:type="character" w:styleId="IntenseReference">
    <w:name w:val="Intense Reference"/>
    <w:basedOn w:val="DefaultParagraphFont"/>
    <w:uiPriority w:val="32"/>
    <w:qFormat/>
    <w:rsid w:val="003A78CE"/>
    <w:rPr>
      <w:b/>
      <w:bCs/>
      <w:smallCaps/>
      <w:color w:val="2F5496" w:themeColor="accent1" w:themeShade="BF"/>
      <w:spacing w:val="5"/>
    </w:rPr>
  </w:style>
  <w:style w:type="character" w:styleId="Hyperlink">
    <w:name w:val="Hyperlink"/>
    <w:basedOn w:val="DefaultParagraphFont"/>
    <w:uiPriority w:val="99"/>
    <w:unhideWhenUsed/>
    <w:rsid w:val="003D6734"/>
    <w:rPr>
      <w:color w:val="0563C1" w:themeColor="hyperlink"/>
      <w:u w:val="single"/>
    </w:rPr>
  </w:style>
  <w:style w:type="character" w:styleId="UnresolvedMention">
    <w:name w:val="Unresolved Mention"/>
    <w:basedOn w:val="DefaultParagraphFont"/>
    <w:uiPriority w:val="99"/>
    <w:semiHidden/>
    <w:unhideWhenUsed/>
    <w:rsid w:val="003D6734"/>
    <w:rPr>
      <w:color w:val="605E5C"/>
      <w:shd w:val="clear" w:color="auto" w:fill="E1DFDD"/>
    </w:rPr>
  </w:style>
  <w:style w:type="character" w:styleId="FollowedHyperlink">
    <w:name w:val="FollowedHyperlink"/>
    <w:basedOn w:val="DefaultParagraphFont"/>
    <w:uiPriority w:val="99"/>
    <w:semiHidden/>
    <w:unhideWhenUsed/>
    <w:rsid w:val="00C30369"/>
    <w:rPr>
      <w:color w:val="954F72" w:themeColor="followedHyperlink"/>
      <w:u w:val="single"/>
    </w:rPr>
  </w:style>
  <w:style w:type="paragraph" w:styleId="NormalWeb">
    <w:name w:val="Normal (Web)"/>
    <w:basedOn w:val="Normal"/>
    <w:uiPriority w:val="99"/>
    <w:unhideWhenUsed/>
    <w:rsid w:val="00E828D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3B0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F1C0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F1C0C"/>
    <w:pPr>
      <w:spacing w:after="100"/>
    </w:pPr>
  </w:style>
  <w:style w:type="paragraph" w:styleId="TOC2">
    <w:name w:val="toc 2"/>
    <w:basedOn w:val="Normal"/>
    <w:next w:val="Normal"/>
    <w:autoRedefine/>
    <w:uiPriority w:val="39"/>
    <w:unhideWhenUsed/>
    <w:rsid w:val="00CF1C0C"/>
    <w:pPr>
      <w:spacing w:after="100"/>
      <w:ind w:left="220"/>
    </w:pPr>
  </w:style>
  <w:style w:type="paragraph" w:styleId="TOC3">
    <w:name w:val="toc 3"/>
    <w:basedOn w:val="Normal"/>
    <w:next w:val="Normal"/>
    <w:autoRedefine/>
    <w:uiPriority w:val="39"/>
    <w:unhideWhenUsed/>
    <w:rsid w:val="00CF1C0C"/>
    <w:pPr>
      <w:spacing w:after="100"/>
      <w:ind w:left="440"/>
    </w:pPr>
  </w:style>
  <w:style w:type="paragraph" w:styleId="NoSpacing">
    <w:name w:val="No Spacing"/>
    <w:link w:val="NoSpacingChar"/>
    <w:uiPriority w:val="1"/>
    <w:qFormat/>
    <w:rsid w:val="00AC319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C319C"/>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lbhf.gov.uk/councillors-and-democracy/about-hammersmith-fulham-council" TargetMode="External"/><Relationship Id="rId18" Type="http://schemas.openxmlformats.org/officeDocument/2006/relationships/hyperlink" Target="https://www.lbhf.gov.uk/upstream-london" TargetMode="External"/><Relationship Id="rId26" Type="http://schemas.openxmlformats.org/officeDocument/2006/relationships/hyperlink" Target="https://www.lbhf.gov.uk/sites/default/files/2025-07/annual-rfi-report-2024-2025.pdf" TargetMode="External"/><Relationship Id="rId3" Type="http://schemas.openxmlformats.org/officeDocument/2006/relationships/styles" Target="styles.xml"/><Relationship Id="rId21" Type="http://schemas.openxmlformats.org/officeDocument/2006/relationships/hyperlink" Target="https://www.lbhf.gov.uk/councillors-and-democracy/elections/annual-registration-canvas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lbhf.gov.uk/environment/climate-and-ecological-emergency" TargetMode="External"/><Relationship Id="rId25" Type="http://schemas.openxmlformats.org/officeDocument/2006/relationships/hyperlink" Target="https://www.lbhf.gov.uk/councillors-and-democracy/data-and-information/cookies-and-ip-addresses" TargetMode="External"/><Relationship Id="rId2" Type="http://schemas.openxmlformats.org/officeDocument/2006/relationships/numbering" Target="numbering.xml"/><Relationship Id="rId16" Type="http://schemas.openxmlformats.org/officeDocument/2006/relationships/hyperlink" Target="https://www.lbhf.gov.uk/councillors-and-democracy/about-hammersmith-fulham-council/being-ruthlessly-financially-efficient" TargetMode="External"/><Relationship Id="rId20" Type="http://schemas.openxmlformats.org/officeDocument/2006/relationships/hyperlink" Target="https://www.lbhf.gov.uk/councillors-and-democracy/data-and-information/hf-privacy-notic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ico.org.uk/for-organisations/uk-gdpr-guidance-and-resources/individual-rights/individual-rights/right-to-be-informed/" TargetMode="External"/><Relationship Id="rId5" Type="http://schemas.openxmlformats.org/officeDocument/2006/relationships/webSettings" Target="webSettings.xml"/><Relationship Id="rId15" Type="http://schemas.openxmlformats.org/officeDocument/2006/relationships/hyperlink" Target="https://www.lbhf.gov.uk/councillors-and-democracy/about-hammersmith-fulham-council/doing-things-residents-not-them" TargetMode="External"/><Relationship Id="rId23" Type="http://schemas.openxmlformats.org/officeDocument/2006/relationships/hyperlink" Target="https://www.gov.uk/data-protection"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lbhf.gov.uk/councillors-and-democracy/data-and-information/hf-privacy-notice/digital-services-privacy-notic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lbhf.gov.uk/housing/building-homes-and-communities" TargetMode="External"/><Relationship Id="rId22" Type="http://schemas.openxmlformats.org/officeDocument/2006/relationships/hyperlink" Target="https://www.gov.uk/find-business-rates" TargetMode="External"/><Relationship Id="rId27" Type="http://schemas.openxmlformats.org/officeDocument/2006/relationships/hyperlink" Target="https://www.lbhf.gov.uk/crime/cct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6196B-9012-49A3-A8F9-A9DF455EB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1398</TotalTime>
  <Pages>11</Pages>
  <Words>2509</Words>
  <Characters>14733</Characters>
  <Application>Microsoft Office Word</Application>
  <DocSecurity>0</DocSecurity>
  <Lines>334</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Cybersecurity Gap Analysis REPORT - London Borough of Hammersmith &amp; Fulham Council</dc:title>
  <dc:subject>By Ayman Boucheneb</dc:subject>
  <dc:creator>Ayman Boucheneb</dc:creator>
  <cp:keywords/>
  <dc:description/>
  <cp:lastModifiedBy>Ayman Boucheneb</cp:lastModifiedBy>
  <cp:revision>189</cp:revision>
  <dcterms:created xsi:type="dcterms:W3CDTF">2025-09-15T13:53:00Z</dcterms:created>
  <dcterms:modified xsi:type="dcterms:W3CDTF">2025-10-04T14:06:00Z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324b8a63-3d60-4cb8-955e-7b989da64b08</vt:lpwstr>
  </property>
</Properties>
</file>