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E8551F"/>
          <w:sz w:val="72"/>
          <w:szCs w:val="72"/>
        </w:rPr>
        <w:t xml:space="preserve">KOI</w:t>
      </w:r>
    </w:p>
    <w:p>
      <w:pPr>
        <w:spacing w:after="80"/>
      </w:pPr>
      <w:r>
        <w:rPr>
          <w:rFonts w:ascii="Calibri" w:cs="Calibri" w:eastAsia="Calibri" w:hAnsi="Calibri"/>
          <w:b/>
          <w:bCs/>
          <w:color w:val="1F2937"/>
          <w:sz w:val="34"/>
          <w:szCs w:val="34"/>
        </w:rPr>
        <w:t xml:space="preserve">Marketplace Content Pack — Troubleshooting &amp; Data Provenance</w:t>
      </w:r>
    </w:p>
    <w:p>
      <w:pPr>
        <w:pBdr>
          <w:bottom w:val="single" w:color="E8551F" w:sz="12"/>
        </w:pBdr>
        <w:spacing w:after="200"/>
      </w:pPr>
    </w:p>
    <w:p>
      <w:pPr>
        <w:spacing w:after="240"/>
      </w:pPr>
      <w:r>
        <w:rPr>
          <w:rFonts w:ascii="Calibri" w:cs="Calibri" w:eastAsia="Calibri" w:hAnsi="Calibri"/>
          <w:color w:val="6B7280"/>
          <w:sz w:val="26"/>
          <w:szCs w:val="26"/>
        </w:rPr>
        <w:t xml:space="preserve">The official KOI pack from demisto/content — Packs/Koi, version 1.2.3, 13 commands, integration only.</w:t>
      </w:r>
    </w:p>
    <w:p>
      <w:pPr>
        <w:keepLines/>
        <w:pBdr>
          <w:left w:val="single" w:color="B42318" w:sz="18" w:space="8"/>
        </w:pBdr>
        <w:shd w:fill="FEF2F2" w:val="clear"/>
        <w:spacing w:after="160" w:before="120"/>
        <w:ind w:left="160" w:right="160"/>
      </w:pPr>
      <w:r>
        <w:rPr>
          <w:rFonts w:ascii="Calibri" w:cs="Calibri" w:eastAsia="Calibri" w:hAnsi="Calibri"/>
          <w:b/>
          <w:bCs/>
          <w:color w:val="B42318"/>
          <w:sz w:val="22"/>
          <w:szCs w:val="22"/>
        </w:rPr>
        <w:t xml:space="preserve">READ THIS FIRST  </w:t>
      </w:r>
      <w:r>
        <w:rPr>
          <w:rFonts w:ascii="Calibri" w:cs="Calibri" w:eastAsia="Calibri" w:hAnsi="Calibri"/>
          <w:color w:val="1F2937"/>
          <w:sz w:val="22"/>
          <w:szCs w:val="22"/>
        </w:rPr>
        <w:t xml:space="preserve">Two different content packs are called KOI. Both use integration id "KOI", both are category Endpoint, both are authored by "Cortex XSOAR", both use koi-* commands. This document describes ONLY the Marketplace pack, version 1.2.3. It does not apply to the custom in-house pack (v1.3.0, 26 commands), which is a different implementation.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Document</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Marketplace Pack — Troubleshooting &amp; Data Provenance Guide v1.0</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Pack</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 demisto/content / Packs/Koi/Integrations/Koi/Koi.yml</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Pack version</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1.2.3</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Integration</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(id KOI), fromversion 6.10.0</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Docker image</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demisto/fastapi:0.125.0.10158186</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Marketplaces</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xsoar, marketplacev2, platform</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Command surface</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13 commands · 67 arguments · 131 output declarations</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Source pinned at</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md5 5497cdddedeb0c0d7d0b371aa075a64c, byte-identical to master on 2026-07-20</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bCs/>
                <w:color w:val="1F2937"/>
                <w:sz w:val="19"/>
                <w:szCs w:val="19"/>
              </w:rPr>
              <w:t xml:space="preserve">Live verification</w:t>
            </w:r>
          </w:p>
        </w:tc>
        <w:tc>
          <w:tcPr>
            <w:tcW w:type="dxa" w:w="72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Tenant api-ayman.xdr.eu.paloaltonetworks.com, instances KOI_PAET and KOI_PLTS, 20 July 2026. API-side only: the API behind 8 of the 13 commands was exercised read-only; the endpoints behind the 5 state-changing commands were not called, and no koi-* command was executed through XSIAM (section 3)</w:t>
            </w:r>
          </w:p>
        </w:tc>
      </w:tr>
    </w:tbl>
    <w:p>
      <w:r>
        <w:br w:type="page"/>
      </w:r>
    </w:p>
    <w:p>
      <w:pPr>
        <w:spacing w:after="120"/>
      </w:pPr>
      <w:r>
        <w:rPr>
          <w:rFonts w:ascii="Calibri" w:cs="Calibri" w:eastAsia="Calibri" w:hAnsi="Calibri"/>
          <w:b/>
          <w:bCs/>
          <w:color w:val="1F2937"/>
          <w:sz w:val="28"/>
          <w:szCs w:val="28"/>
        </w:rPr>
        <w:t xml:space="preserve">Contents</w:t>
      </w:r>
    </w:p>
    <w:p>
      <w:pPr>
        <w:spacing w:after="60" w:before="120"/>
        <w:ind w:left="0"/>
      </w:pPr>
      <w:r>
        <w:rPr>
          <w:rFonts w:ascii="Calibri" w:cs="Calibri" w:eastAsia="Calibri" w:hAnsi="Calibri"/>
          <w:b/>
          <w:bCs/>
          <w:color w:val="E8551F"/>
          <w:sz w:val="22"/>
          <w:szCs w:val="22"/>
        </w:rPr>
        <w:t xml:space="preserve">How to Read This Guide</w:t>
      </w:r>
    </w:p>
    <w:p>
      <w:pPr>
        <w:spacing w:after="60" w:before="120"/>
        <w:ind w:left="0"/>
      </w:pPr>
      <w:r>
        <w:rPr>
          <w:rFonts w:ascii="Calibri" w:cs="Calibri" w:eastAsia="Calibri" w:hAnsi="Calibri"/>
          <w:b/>
          <w:bCs/>
          <w:color w:val="E8551F"/>
          <w:sz w:val="22"/>
          <w:szCs w:val="22"/>
        </w:rPr>
        <w:t xml:space="preserve">1. Identifying the Pack Before You Troubleshoot Anything</w:t>
      </w:r>
    </w:p>
    <w:p>
      <w:pPr>
        <w:spacing w:after="30" w:before="0"/>
        <w:ind w:left="340"/>
      </w:pPr>
      <w:r>
        <w:rPr>
          <w:rFonts w:ascii="Calibri" w:cs="Calibri" w:eastAsia="Calibri" w:hAnsi="Calibri"/>
          <w:b w:val="false"/>
          <w:bCs w:val="false"/>
          <w:color w:val="6B7280"/>
          <w:sz w:val="20"/>
          <w:szCs w:val="20"/>
        </w:rPr>
        <w:t xml:space="preserve">1.1 The command surface is the fingerprint</w:t>
      </w:r>
    </w:p>
    <w:p>
      <w:pPr>
        <w:spacing w:after="30" w:before="0"/>
        <w:ind w:left="340"/>
      </w:pPr>
      <w:r>
        <w:rPr>
          <w:rFonts w:ascii="Calibri" w:cs="Calibri" w:eastAsia="Calibri" w:hAnsi="Calibri"/>
          <w:b w:val="false"/>
          <w:bCs w:val="false"/>
          <w:color w:val="6B7280"/>
          <w:sz w:val="20"/>
          <w:szCs w:val="20"/>
        </w:rPr>
        <w:t xml:space="preserve">1.2 Commands that do not exist here</w:t>
      </w:r>
    </w:p>
    <w:p>
      <w:pPr>
        <w:spacing w:after="30" w:before="0"/>
        <w:ind w:left="340"/>
      </w:pPr>
      <w:r>
        <w:rPr>
          <w:rFonts w:ascii="Calibri" w:cs="Calibri" w:eastAsia="Calibri" w:hAnsi="Calibri"/>
          <w:b w:val="false"/>
          <w:bCs w:val="false"/>
          <w:color w:val="6B7280"/>
          <w:sz w:val="20"/>
          <w:szCs w:val="20"/>
        </w:rPr>
        <w:t xml:space="preserve">1.3 Context prefixes, and where they collide</w:t>
      </w:r>
    </w:p>
    <w:p>
      <w:pPr>
        <w:spacing w:after="30" w:before="0"/>
        <w:ind w:left="340"/>
      </w:pPr>
      <w:r>
        <w:rPr>
          <w:rFonts w:ascii="Calibri" w:cs="Calibri" w:eastAsia="Calibri" w:hAnsi="Calibri"/>
          <w:b w:val="false"/>
          <w:bCs w:val="false"/>
          <w:color w:val="6B7280"/>
          <w:sz w:val="20"/>
          <w:szCs w:val="20"/>
        </w:rPr>
        <w:t xml:space="preserve">1.4 Commands you cannot branch on</w:t>
      </w:r>
    </w:p>
    <w:p>
      <w:pPr>
        <w:spacing w:after="30" w:before="0"/>
        <w:ind w:left="340"/>
      </w:pPr>
      <w:r>
        <w:rPr>
          <w:rFonts w:ascii="Calibri" w:cs="Calibri" w:eastAsia="Calibri" w:hAnsi="Calibri"/>
          <w:b w:val="false"/>
          <w:bCs w:val="false"/>
          <w:color w:val="6B7280"/>
          <w:sz w:val="20"/>
          <w:szCs w:val="20"/>
        </w:rPr>
        <w:t xml:space="preserve">1.5 Five commands change state; the pack flags only two of them</w:t>
      </w:r>
    </w:p>
    <w:p>
      <w:pPr>
        <w:spacing w:after="60" w:before="120"/>
        <w:ind w:left="0"/>
      </w:pPr>
      <w:r>
        <w:rPr>
          <w:rFonts w:ascii="Calibri" w:cs="Calibri" w:eastAsia="Calibri" w:hAnsi="Calibri"/>
          <w:b/>
          <w:bCs/>
          <w:color w:val="E8551F"/>
          <w:sz w:val="22"/>
          <w:szCs w:val="22"/>
        </w:rPr>
        <w:t xml:space="preserve">2. The Data Path on This Tenant</w:t>
      </w:r>
    </w:p>
    <w:p>
      <w:pPr>
        <w:spacing w:after="30" w:before="0"/>
        <w:ind w:left="340"/>
      </w:pPr>
      <w:r>
        <w:rPr>
          <w:rFonts w:ascii="Calibri" w:cs="Calibri" w:eastAsia="Calibri" w:hAnsi="Calibri"/>
          <w:b w:val="false"/>
          <w:bCs w:val="false"/>
          <w:color w:val="6B7280"/>
          <w:sz w:val="20"/>
          <w:szCs w:val="20"/>
        </w:rPr>
        <w:t xml:space="preserve">2.1 Instance configuration as verified</w:t>
      </w:r>
    </w:p>
    <w:p>
      <w:pPr>
        <w:spacing w:after="30" w:before="0"/>
        <w:ind w:left="340"/>
      </w:pPr>
      <w:r>
        <w:rPr>
          <w:rFonts w:ascii="Calibri" w:cs="Calibri" w:eastAsia="Calibri" w:hAnsi="Calibri"/>
          <w:b w:val="false"/>
          <w:bCs w:val="false"/>
          <w:color w:val="6B7280"/>
          <w:sz w:val="20"/>
          <w:szCs w:val="20"/>
        </w:rPr>
        <w:t xml:space="preserve">2.2 What is in the dataset</w:t>
      </w:r>
    </w:p>
    <w:p>
      <w:pPr>
        <w:spacing w:after="60" w:before="120"/>
        <w:ind w:left="0"/>
      </w:pPr>
      <w:r>
        <w:rPr>
          <w:rFonts w:ascii="Calibri" w:cs="Calibri" w:eastAsia="Calibri" w:hAnsi="Calibri"/>
          <w:b/>
          <w:bCs/>
          <w:color w:val="E8551F"/>
          <w:sz w:val="22"/>
          <w:szCs w:val="22"/>
        </w:rPr>
        <w:t xml:space="preserve">Part A — Marketplace Pack Troubleshooting</w:t>
      </w:r>
    </w:p>
    <w:p>
      <w:pPr>
        <w:spacing w:after="30" w:before="0"/>
        <w:ind w:left="340"/>
      </w:pPr>
      <w:r>
        <w:rPr>
          <w:rFonts w:ascii="Calibri" w:cs="Calibri" w:eastAsia="Calibri" w:hAnsi="Calibri"/>
          <w:b w:val="false"/>
          <w:bCs w:val="false"/>
          <w:color w:val="6B7280"/>
          <w:sz w:val="20"/>
          <w:szCs w:val="20"/>
        </w:rPr>
        <w:t xml:space="preserve">A1.  Commands work but the dataset is empty</w:t>
      </w:r>
    </w:p>
    <w:p>
      <w:pPr>
        <w:spacing w:after="30" w:before="0"/>
        <w:ind w:left="340"/>
      </w:pPr>
      <w:r>
        <w:rPr>
          <w:rFonts w:ascii="Calibri" w:cs="Calibri" w:eastAsia="Calibri" w:hAnsi="Calibri"/>
          <w:b w:val="false"/>
          <w:bCs w:val="false"/>
          <w:color w:val="6B7280"/>
          <w:sz w:val="20"/>
          <w:szCs w:val="20"/>
        </w:rPr>
        <w:t xml:space="preserve">A2.  Events arrive but every XDM field is empty</w:t>
      </w:r>
    </w:p>
    <w:p>
      <w:pPr>
        <w:spacing w:after="30" w:before="0"/>
        <w:ind w:left="340"/>
      </w:pPr>
      <w:r>
        <w:rPr>
          <w:rFonts w:ascii="Calibri" w:cs="Calibri" w:eastAsia="Calibri" w:hAnsi="Calibri"/>
          <w:b w:val="false"/>
          <w:bCs w:val="false"/>
          <w:color w:val="6B7280"/>
          <w:sz w:val="20"/>
          <w:szCs w:val="20"/>
        </w:rPr>
        <w:t xml:space="preserve">A3.  XQL against resources or observables returns nothing</w:t>
      </w:r>
    </w:p>
    <w:p>
      <w:pPr>
        <w:spacing w:after="30" w:before="0"/>
        <w:ind w:left="340"/>
      </w:pPr>
      <w:r>
        <w:rPr>
          <w:rFonts w:ascii="Calibri" w:cs="Calibri" w:eastAsia="Calibri" w:hAnsi="Calibri"/>
          <w:b w:val="false"/>
          <w:bCs w:val="false"/>
          <w:color w:val="6B7280"/>
          <w:sz w:val="20"/>
          <w:szCs w:val="20"/>
        </w:rPr>
        <w:t xml:space="preserve">A4.  alert_type is always null</w:t>
      </w:r>
    </w:p>
    <w:p>
      <w:pPr>
        <w:spacing w:after="30" w:before="0"/>
        <w:ind w:left="340"/>
      </w:pPr>
      <w:r>
        <w:rPr>
          <w:rFonts w:ascii="Calibri" w:cs="Calibri" w:eastAsia="Calibri" w:hAnsi="Calibri"/>
          <w:b w:val="false"/>
          <w:bCs w:val="false"/>
          <w:color w:val="6B7280"/>
          <w:sz w:val="20"/>
          <w:szCs w:val="20"/>
        </w:rPr>
        <w:t xml:space="preserve">A5.  view=browser_extensions returns HTTP 400</w:t>
      </w:r>
    </w:p>
    <w:p>
      <w:pPr>
        <w:spacing w:after="30" w:before="0"/>
        <w:ind w:left="340"/>
      </w:pPr>
      <w:r>
        <w:rPr>
          <w:rFonts w:ascii="Calibri" w:cs="Calibri" w:eastAsia="Calibri" w:hAnsi="Calibri"/>
          <w:b w:val="false"/>
          <w:bCs w:val="false"/>
          <w:color w:val="6B7280"/>
          <w:sz w:val="20"/>
          <w:szCs w:val="20"/>
        </w:rPr>
        <w:t xml:space="preserve">A6.  koi-inventory-search fails on its filter</w:t>
      </w:r>
    </w:p>
    <w:p>
      <w:pPr>
        <w:spacing w:after="30" w:before="0"/>
        <w:ind w:left="340"/>
      </w:pPr>
      <w:r>
        <w:rPr>
          <w:rFonts w:ascii="Calibri" w:cs="Calibri" w:eastAsia="Calibri" w:hAnsi="Calibri"/>
          <w:b w:val="false"/>
          <w:bCs w:val="false"/>
          <w:color w:val="6B7280"/>
          <w:sz w:val="20"/>
          <w:szCs w:val="20"/>
        </w:rPr>
        <w:t xml:space="preserve">A7.  Two instances, one dataset, no way to tell them apart</w:t>
      </w:r>
    </w:p>
    <w:p>
      <w:pPr>
        <w:spacing w:after="30" w:before="0"/>
        <w:ind w:left="340"/>
      </w:pPr>
      <w:r>
        <w:rPr>
          <w:rFonts w:ascii="Calibri" w:cs="Calibri" w:eastAsia="Calibri" w:hAnsi="Calibri"/>
          <w:b w:val="false"/>
          <w:bCs w:val="false"/>
          <w:color w:val="6B7280"/>
          <w:sz w:val="20"/>
          <w:szCs w:val="20"/>
        </w:rPr>
        <w:t xml:space="preserve">A8.  The instance runs through an engine — your reachability test is testing the wrong path</w:t>
      </w:r>
    </w:p>
    <w:p>
      <w:pPr>
        <w:spacing w:after="30" w:before="0"/>
        <w:ind w:left="340"/>
      </w:pPr>
      <w:r>
        <w:rPr>
          <w:rFonts w:ascii="Calibri" w:cs="Calibri" w:eastAsia="Calibri" w:hAnsi="Calibri"/>
          <w:b w:val="false"/>
          <w:bCs w:val="false"/>
          <w:color w:val="6B7280"/>
          <w:sz w:val="20"/>
          <w:szCs w:val="20"/>
        </w:rPr>
        <w:t xml:space="preserve">A9.  Allowlist and blocklist "return nothing" — checking total_count</w:t>
      </w:r>
    </w:p>
    <w:p>
      <w:pPr>
        <w:spacing w:after="30" w:before="0"/>
        <w:ind w:left="340"/>
      </w:pPr>
      <w:r>
        <w:rPr>
          <w:rFonts w:ascii="Calibri" w:cs="Calibri" w:eastAsia="Calibri" w:hAnsi="Calibri"/>
          <w:b w:val="false"/>
          <w:bCs w:val="false"/>
          <w:color w:val="6B7280"/>
          <w:sz w:val="20"/>
          <w:szCs w:val="20"/>
        </w:rPr>
        <w:t xml:space="preserve">A10.  Context from one inventory command disappears after the next one runs</w:t>
      </w:r>
    </w:p>
    <w:p>
      <w:pPr>
        <w:spacing w:after="60" w:before="120"/>
        <w:ind w:left="0"/>
      </w:pPr>
      <w:r>
        <w:rPr>
          <w:rFonts w:ascii="Calibri" w:cs="Calibri" w:eastAsia="Calibri" w:hAnsi="Calibri"/>
          <w:b/>
          <w:bCs/>
          <w:color w:val="E8551F"/>
          <w:sz w:val="22"/>
          <w:szCs w:val="22"/>
        </w:rPr>
        <w:t xml:space="preserve">3. Environment Finding — Automating Command Tests on This Tenant</w:t>
      </w:r>
    </w:p>
    <w:p>
      <w:pPr>
        <w:spacing w:after="60" w:before="120"/>
        <w:ind w:left="0"/>
      </w:pPr>
      <w:r>
        <w:rPr>
          <w:rFonts w:ascii="Calibri" w:cs="Calibri" w:eastAsia="Calibri" w:hAnsi="Calibri"/>
          <w:b/>
          <w:bCs/>
          <w:color w:val="1D4ED8"/>
          <w:sz w:val="22"/>
          <w:szCs w:val="22"/>
        </w:rPr>
        <w:t xml:space="preserve">Part B — Endpoint Findings Inherited from the Custom-Pack Investigation</w:t>
      </w:r>
    </w:p>
    <w:p>
      <w:pPr>
        <w:spacing w:after="30" w:before="0"/>
        <w:ind w:left="340"/>
      </w:pPr>
      <w:r>
        <w:rPr>
          <w:rFonts w:ascii="Calibri" w:cs="Calibri" w:eastAsia="Calibri" w:hAnsi="Calibri"/>
          <w:b w:val="false"/>
          <w:bCs w:val="false"/>
          <w:color w:val="6B7280"/>
          <w:sz w:val="20"/>
          <w:szCs w:val="20"/>
        </w:rPr>
        <w:t xml:space="preserve">B1. There is no resident KOI agent on Windows</w:t>
      </w:r>
    </w:p>
    <w:p>
      <w:pPr>
        <w:spacing w:after="30" w:before="0"/>
        <w:ind w:left="340"/>
      </w:pPr>
      <w:r>
        <w:rPr>
          <w:rFonts w:ascii="Calibri" w:cs="Calibri" w:eastAsia="Calibri" w:hAnsi="Calibri"/>
          <w:b w:val="false"/>
          <w:bCs w:val="false"/>
          <w:color w:val="6B7280"/>
          <w:sz w:val="20"/>
          <w:szCs w:val="20"/>
        </w:rPr>
        <w:t xml:space="preserve">B2. The file map — the four files recorded under C:\ProgramData\Koi</w:t>
      </w:r>
    </w:p>
    <w:p>
      <w:pPr>
        <w:spacing w:after="30" w:before="0"/>
        <w:ind w:left="340"/>
      </w:pPr>
      <w:r>
        <w:rPr>
          <w:rFonts w:ascii="Calibri" w:cs="Calibri" w:eastAsia="Calibri" w:hAnsi="Calibri"/>
          <w:b w:val="false"/>
          <w:bCs w:val="false"/>
          <w:color w:val="6B7280"/>
          <w:sz w:val="20"/>
          <w:szCs w:val="20"/>
        </w:rPr>
        <w:t xml:space="preserve">B3. Only a fresh mtime proves an authenticated round trip</w:t>
      </w:r>
    </w:p>
    <w:p>
      <w:pPr>
        <w:spacing w:after="30" w:before="0"/>
        <w:ind w:left="340"/>
      </w:pPr>
      <w:r>
        <w:rPr>
          <w:rFonts w:ascii="Calibri" w:cs="Calibri" w:eastAsia="Calibri" w:hAnsi="Calibri"/>
          <w:b w:val="false"/>
          <w:bCs w:val="false"/>
          <w:color w:val="6B7280"/>
          <w:sz w:val="20"/>
          <w:szCs w:val="20"/>
        </w:rPr>
        <w:t xml:space="preserve">B4. Extension display names come from _locales, not the manifest</w:t>
      </w:r>
    </w:p>
    <w:p>
      <w:pPr>
        <w:spacing w:after="30" w:before="0"/>
        <w:ind w:left="340"/>
      </w:pPr>
      <w:r>
        <w:rPr>
          <w:rFonts w:ascii="Calibri" w:cs="Calibri" w:eastAsia="Calibri" w:hAnsi="Calibri"/>
          <w:b w:val="false"/>
          <w:bCs w:val="false"/>
          <w:color w:val="6B7280"/>
          <w:sz w:val="20"/>
          <w:szCs w:val="20"/>
        </w:rPr>
        <w:t xml:space="preserve">B5. Installed software needs both registry hives</w:t>
      </w:r>
    </w:p>
    <w:p>
      <w:pPr>
        <w:spacing w:after="30" w:before="0"/>
        <w:ind w:left="340"/>
      </w:pPr>
      <w:r>
        <w:rPr>
          <w:rFonts w:ascii="Calibri" w:cs="Calibri" w:eastAsia="Calibri" w:hAnsi="Calibri"/>
          <w:b w:val="false"/>
          <w:bCs w:val="false"/>
          <w:color w:val="6B7280"/>
          <w:sz w:val="20"/>
          <w:szCs w:val="20"/>
        </w:rPr>
        <w:t xml:space="preserve">B6. KOI bundles its own Python</w:t>
      </w:r>
    </w:p>
    <w:p>
      <w:pPr>
        <w:spacing w:after="30" w:before="0"/>
        <w:ind w:left="340"/>
      </w:pPr>
      <w:r>
        <w:rPr>
          <w:rFonts w:ascii="Calibri" w:cs="Calibri" w:eastAsia="Calibri" w:hAnsi="Calibri"/>
          <w:b w:val="false"/>
          <w:bCs w:val="false"/>
          <w:color w:val="6B7280"/>
          <w:sz w:val="20"/>
          <w:szCs w:val="20"/>
        </w:rPr>
        <w:t xml:space="preserve">B7. The powershell -Command - trap</w:t>
      </w:r>
    </w:p>
    <w:p>
      <w:pPr>
        <w:spacing w:after="30" w:before="0"/>
        <w:ind w:left="340"/>
      </w:pPr>
      <w:r>
        <w:rPr>
          <w:rFonts w:ascii="Calibri" w:cs="Calibri" w:eastAsia="Calibri" w:hAnsi="Calibri"/>
          <w:b w:val="false"/>
          <w:bCs w:val="false"/>
          <w:color w:val="6B7280"/>
          <w:sz w:val="20"/>
          <w:szCs w:val="20"/>
        </w:rPr>
        <w:t xml:space="preserve">B8. Install path decides event collection</w:t>
      </w:r>
    </w:p>
    <w:p>
      <w:pPr>
        <w:spacing w:after="60" w:before="120"/>
        <w:ind w:left="0"/>
      </w:pPr>
      <w:r>
        <w:rPr>
          <w:rFonts w:ascii="Calibri" w:cs="Calibri" w:eastAsia="Calibri" w:hAnsi="Calibri"/>
          <w:b/>
          <w:bCs/>
          <w:color w:val="E8551F"/>
          <w:sz w:val="22"/>
          <w:szCs w:val="22"/>
        </w:rPr>
        <w:t xml:space="preserve">4. Fast Triage Order</w:t>
      </w:r>
    </w:p>
    <w:p>
      <w:pPr>
        <w:spacing w:after="60" w:before="120"/>
        <w:ind w:left="0"/>
      </w:pPr>
      <w:r>
        <w:rPr>
          <w:rFonts w:ascii="Calibri" w:cs="Calibri" w:eastAsia="Calibri" w:hAnsi="Calibri"/>
          <w:b/>
          <w:bCs/>
          <w:color w:val="E8551F"/>
          <w:sz w:val="22"/>
          <w:szCs w:val="22"/>
        </w:rPr>
        <w:t xml:space="preserve">5. Command Reference — Generated From the Pack</w:t>
      </w:r>
    </w:p>
    <w:p>
      <w:pPr>
        <w:spacing w:after="60" w:before="120"/>
        <w:ind w:left="0"/>
      </w:pPr>
      <w:r>
        <w:rPr>
          <w:rFonts w:ascii="Calibri" w:cs="Calibri" w:eastAsia="Calibri" w:hAnsi="Calibri"/>
          <w:b/>
          <w:bCs/>
          <w:color w:val="E8551F"/>
          <w:sz w:val="22"/>
          <w:szCs w:val="22"/>
        </w:rPr>
        <w:t xml:space="preserve">Appendix — Provenance of This Document</w:t>
      </w:r>
    </w:p>
    <w:p>
      <w:pPr>
        <w:spacing w:after="120" w:before="200"/>
      </w:pPr>
      <w:r>
        <w:rPr>
          <w:rFonts w:ascii="Calibri" w:cs="Calibri" w:eastAsia="Calibri" w:hAnsi="Calibri"/>
          <w:i/>
          <w:iCs/>
          <w:color w:val="6B7280"/>
          <w:sz w:val="18"/>
          <w:szCs w:val="18"/>
        </w:rPr>
        <w:t xml:space="preserve">Section 5 lists all 13 commands individually; those headings are omitted here.</w:t>
      </w:r>
    </w:p>
    <w:p>
      <w:r>
        <w:br w:type="page"/>
      </w:r>
    </w:p>
    <w:p>
      <w:pPr>
        <w:pStyle w:val="Heading1"/>
        <w:keepNext/>
        <w:keepLines/>
        <w:spacing w:after="160" w:before="360"/>
      </w:pPr>
      <w:r>
        <w:rPr>
          <w:rFonts w:ascii="Calibri" w:cs="Calibri" w:eastAsia="Calibri" w:hAnsi="Calibri"/>
          <w:b/>
          <w:bCs/>
          <w:color w:val="E8551F"/>
          <w:sz w:val="32"/>
          <w:szCs w:val="32"/>
        </w:rPr>
        <w:t xml:space="preserve">How to Read This Guide</w:t>
      </w:r>
    </w:p>
    <w:p>
      <w:pPr>
        <w:spacing w:after="120"/>
      </w:pPr>
      <w:r>
        <w:rPr>
          <w:rFonts w:ascii="Calibri" w:cs="Calibri" w:eastAsia="Calibri" w:hAnsi="Calibri"/>
          <w:color w:val="1F2937"/>
          <w:sz w:val="22"/>
          <w:szCs w:val="22"/>
        </w:rPr>
        <w:t xml:space="preserve">Every load-bearing claim in this guide is traceable to one of the four inputs listed in the appendix, and where the source matters it is marked with an inline evidence tag. Tags are applied by hand and are not applied to every sentence — the Symptom / Cause / Do this rows of Part A are advice composed from the tagged Evidence row directly beneath them, not independent claims. The tags mean: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00"/>
        <w:gridCol w:w="8140"/>
      </w:tblGrid>
      <w:tr>
        <w:trPr>
          <w:cantSplit/>
          <w:tblHeader/>
        </w:trPr>
        <w:tc>
          <w:tcPr>
            <w:tcW w:type="dxa" w:w="1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Tag</w:t>
            </w:r>
          </w:p>
        </w:tc>
        <w:tc>
          <w:tcPr>
            <w:tcW w:type="dxa" w:w="81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[YAML]</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Extracted mechanically from the pinned pack YAML (md5 5497cdddedeb0c0d7d0b371aa075a64c) and rebuilt into this document at generation time. Not transcribed by hand.</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[LIVE]</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Observed on the tenant or against the KOI API on 20 July 2026. The observation is recorded in VERIFIED_FACTS.md, and the per-instance probe results in evidence/followup-probes.json.</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[CODE]</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Read from a pack source file that is NOT the integration YAML — Koi.py, or command_examples.txt. The YAML and the Python are different artefacts, so these are not tagged [YAML]. Read from source; not executed.</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[PACK]</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Established by inspecting the pack directory itself — what the pack does and does not contain (for example: it ships an integration only, no parsing rules and no modeling rules). That is a filesystem fact about the pack, not an observation of the tenant or the API, so it is not tagged [LIVE]; and the integration YAML carries no inventory of the pack's other contents, so it is not tagged [YAML] either.</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[INHERITED]</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Carried forward from the earlier custom-pack investigation. Pack-independent, but NOT re-verified in this session. Part B is entirely of this kind.</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[DERIVED]</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Composed here from tagged facts — typically a query string assembled from verified dataset and field names. The facts are verified; this exact string was not itself executed.</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[UNVERIFIED]</w:t>
            </w:r>
          </w:p>
        </w:tc>
        <w:tc>
          <w:tcPr>
            <w:tcW w:type="dxa" w:w="8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Stated as unknown. Never asserted as fact.</w:t>
            </w:r>
          </w:p>
        </w:tc>
      </w:tr>
    </w:tbl>
    <w:p>
      <w:pPr>
        <w:spacing w:after="120" w:before="200"/>
      </w:pPr>
      <w:r>
        <w:rPr>
          <w:rFonts w:ascii="Calibri" w:cs="Calibri" w:eastAsia="Calibri" w:hAnsi="Calibri"/>
          <w:color w:val="1F2937"/>
          <w:sz w:val="22"/>
          <w:szCs w:val="22"/>
        </w:rPr>
        <w:t xml:space="preserve">The document has two parts, and they are kept visually distinct on purpose:</w:t>
      </w:r>
    </w:p>
    <w:p>
      <w:pPr>
        <w:pStyle w:val="ListParagraph"/>
        <w:numPr>
          <w:ilvl w:val="0"/>
          <w:numId w:val="2"/>
        </w:numPr>
        <w:spacing w:after="80"/>
      </w:pPr>
      <w:r>
        <w:rPr>
          <w:rFonts w:ascii="Calibri" w:cs="Calibri" w:eastAsia="Calibri" w:hAnsi="Calibri"/>
          <w:b/>
          <w:bCs/>
          <w:color w:val="E8551F"/>
          <w:sz w:val="22"/>
          <w:szCs w:val="22"/>
        </w:rPr>
        <w:t xml:space="preserve">Part A</w:t>
      </w:r>
      <w:r>
        <w:rPr>
          <w:rFonts w:ascii="Calibri" w:cs="Calibri" w:eastAsia="Calibri" w:hAnsi="Calibri"/>
          <w:color w:val="1F2937"/>
          <w:sz w:val="22"/>
          <w:szCs w:val="22"/>
        </w:rPr>
        <w:t xml:space="preserve"> (orange headings) — troubleshooting specific to this Marketplace pack, on this tenant, grounded in this session's verification. Each block's Evidence row says whether the symptom was observed here or reasoned from evidence gathered here.</w:t>
      </w:r>
    </w:p>
    <w:p>
      <w:pPr>
        <w:pStyle w:val="ListParagraph"/>
        <w:numPr>
          <w:ilvl w:val="0"/>
          <w:numId w:val="2"/>
        </w:numPr>
        <w:spacing w:after="80"/>
      </w:pPr>
      <w:r>
        <w:rPr>
          <w:rFonts w:ascii="Calibri" w:cs="Calibri" w:eastAsia="Calibri" w:hAnsi="Calibri"/>
          <w:b/>
          <w:bCs/>
          <w:color w:val="1D4ED8"/>
          <w:sz w:val="22"/>
          <w:szCs w:val="22"/>
        </w:rPr>
        <w:t xml:space="preserve">Part B</w:t>
      </w:r>
      <w:r>
        <w:rPr>
          <w:rFonts w:ascii="Calibri" w:cs="Calibri" w:eastAsia="Calibri" w:hAnsi="Calibri"/>
          <w:color w:val="1F2937"/>
          <w:sz w:val="22"/>
          <w:szCs w:val="22"/>
        </w:rPr>
        <w:t xml:space="preserve"> (blue headings, tinted background) — endpoint-side findings inherited from the custom-pack investigation. Pack-independent, not re-verified here.</w:t>
      </w: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CASING  </w:t>
      </w:r>
      <w:r>
        <w:rPr>
          <w:rFonts w:ascii="Calibri" w:cs="Calibri" w:eastAsia="Calibri" w:hAnsi="Calibri"/>
          <w:color w:val="1F2937"/>
          <w:sz w:val="22"/>
          <w:szCs w:val="22"/>
        </w:rPr>
        <w:t xml:space="preserve">Context paths in this pack are inconsistent and must stay that way: events are written to KOI.Event.* (upper), everything else to Koi.* (mixed). "Correcting" either one breaks the DT paths in any playbook or layout that reads them.</w:t>
      </w:r>
    </w:p>
    <w:p>
      <w:r>
        <w:br w:type="page"/>
      </w:r>
    </w:p>
    <w:p>
      <w:pPr>
        <w:pStyle w:val="Heading1"/>
        <w:keepNext/>
        <w:keepLines/>
        <w:spacing w:after="160" w:before="360"/>
      </w:pPr>
      <w:r>
        <w:rPr>
          <w:rFonts w:ascii="Calibri" w:cs="Calibri" w:eastAsia="Calibri" w:hAnsi="Calibri"/>
          <w:b/>
          <w:bCs/>
          <w:color w:val="E8551F"/>
          <w:sz w:val="32"/>
          <w:szCs w:val="32"/>
        </w:rPr>
        <w:t xml:space="preserve">1. Identifying the Pack Before You Troubleshoot Anything</w:t>
      </w:r>
    </w:p>
    <w:p>
      <w:pPr>
        <w:spacing w:after="120"/>
      </w:pPr>
      <w:r>
        <w:rPr>
          <w:rFonts w:ascii="Calibri" w:cs="Calibri" w:eastAsia="Calibri" w:hAnsi="Calibri"/>
          <w:color w:val="1F2937"/>
          <w:sz w:val="22"/>
          <w:szCs w:val="22"/>
        </w:rPr>
        <w:t xml:space="preserve">Half of all KOI troubleshooting time is spent debugging the wrong pack. Establish which one is installed before anything else.</w:t>
      </w:r>
    </w:p>
    <w:p>
      <w:pPr>
        <w:pStyle w:val="Heading2"/>
        <w:keepNext/>
        <w:keepLines/>
        <w:spacing w:after="120" w:before="280"/>
      </w:pPr>
      <w:r>
        <w:rPr>
          <w:rFonts w:ascii="Calibri" w:cs="Calibri" w:eastAsia="Calibri" w:hAnsi="Calibri"/>
          <w:b/>
          <w:bCs/>
          <w:color w:val="1F2937"/>
          <w:sz w:val="26"/>
          <w:szCs w:val="26"/>
        </w:rPr>
        <w:t xml:space="preserve">1.1 The command surface is the fingerprint</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This pack ships exactly 13 commands. If the instance you are looking at offers more than that — in particular anything device-centric — you are not on this pack.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750"/>
        <w:gridCol w:w="900"/>
        <w:gridCol w:w="4190"/>
      </w:tblGrid>
      <w:tr>
        <w:trPr>
          <w:cantSplit/>
          <w:tblHeader/>
        </w:trPr>
        <w:tc>
          <w:tcPr>
            <w:tcW w:type="dxa" w:w="4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Command</w:t>
            </w:r>
          </w:p>
        </w:tc>
        <w:tc>
          <w:tcPr>
            <w:tcW w:type="dxa" w:w="7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Args</w:t>
            </w:r>
          </w:p>
        </w:tc>
        <w:tc>
          <w:tcPr>
            <w:tcW w:type="dxa" w:w="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Outputs</w:t>
            </w:r>
          </w:p>
        </w:tc>
        <w:tc>
          <w:tcPr>
            <w:tcW w:type="dxa" w:w="41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API call</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koi-allowlist-get</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/policies/allowlist</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koi-allowlist-items-add</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POST /policies/allowlist</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koi-allowlist-items-remove</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DELETE /policies/allowlist</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koi-blocklist-get</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/policies/blocklist</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koi-blocklist-items-add</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POST /policies/blocklist</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koi-blocklist-items-remove</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DELETE /policies/blocklist</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koi-get-events</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/alerts and /audit-logs</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koi-inventory-item-endpoints-list</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6</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10</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/inventory/{item_id}/endpoints</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koi-inventory-item-get</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27</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/inventory/{item_id}</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koi-inventory-list</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21</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27</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/inventory</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koi-inventory-search</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7</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27</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POST /inventory/search</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koi-policy-list</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GET /policies</w:t>
            </w:r>
          </w:p>
        </w:tc>
      </w:tr>
      <w:tr>
        <w:trPr>
          <w:cantSplit/>
          <w:tblHeader w:val="false"/>
        </w:trPr>
        <w:tc>
          <w:tcPr>
            <w:tcW w:type="dxa" w:w="4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koi-policy-status-update</w:t>
            </w:r>
          </w:p>
        </w:tc>
        <w:tc>
          <w:tcPr>
            <w:tcW w:type="dxa" w:w="7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41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PUT /policies/{id}</w:t>
            </w:r>
          </w:p>
        </w:tc>
      </w:tr>
    </w:tbl>
    <w:p>
      <w:pPr>
        <w:spacing w:after="120" w:before="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Base URL https://api.prod.koi.security/ — that is the default of the pack's url parameter, and it is the only part of the API contract the YAML states. </w:t>
      </w:r>
      <w:r>
        <w:rPr>
          <w:rFonts w:ascii="Calibri" w:cs="Calibri" w:eastAsia="Calibri" w:hAnsi="Calibri"/>
          <w:b/>
          <w:bCs/>
          <w:color w:val="6D28D9"/>
          <w:sz w:val="18"/>
          <w:szCs w:val="18"/>
        </w:rPr>
        <w:t xml:space="preserve">[CODE] </w:t>
      </w:r>
      <w:r>
        <w:rPr>
          <w:rFonts w:ascii="Calibri" w:cs="Calibri" w:eastAsia="Calibri" w:hAnsi="Calibri"/>
          <w:color w:val="1F2937"/>
          <w:sz w:val="22"/>
          <w:szCs w:val="22"/>
        </w:rPr>
        <w:t xml:space="preserve">The /api/external/v2 path suffix, the Authorization: Bearer &lt;api_key&gt; header and every endpoint path in the table above were read from Koi.py, not from the YAML (VERIFIED_FACTS §4.1). </w:t>
      </w: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Eight of those endpoints were then called directly and answered as described; the other five were not called at all — see the note below.</w:t>
      </w: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EIGHT OF THE THIRTEEN WERE EXERCISED — NOT ALL OF THEM  </w:t>
      </w:r>
      <w:r>
        <w:rPr>
          <w:rFonts w:ascii="Calibri" w:cs="Calibri" w:eastAsia="Calibri" w:hAnsi="Calibri"/>
          <w:color w:val="1F2937"/>
          <w:sz w:val="22"/>
          <w:szCs w:val="22"/>
        </w:rPr>
        <w:t xml:space="preserve">The API behind 8 commands was called read-only on 20 July 2026: koi-policy-list, koi-allowlist-get, koi-blocklist-get, koi-inventory-list, koi-inventory-item-get, koi-inventory-item-endpoints-list, koi-inventory-search and koi-get-events. The 5 state-changing commands (koi-policy-status-update, koi-allowlist-items-add / -remove, koi-blocklist-items-add / -remove) were deliberately NOT run, because each one mutates tenant state. Their rows in the table above are the endpoint Koi.py would call, not an observation. Nothing in this guide asserts that all 13 commands were exercised.</w:t>
      </w: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"READ-ONLY" DESCRIBES HOW THEY WERE CALLED — SEVEN OF THE EIGHT ARE REPEATABLE, ONE IS NOT  </w:t>
      </w:r>
      <w:r>
        <w:rPr>
          <w:rFonts w:ascii="Calibri" w:cs="Calibri" w:eastAsia="Calibri" w:hAnsi="Calibri"/>
          <w:color w:val="1F2937"/>
          <w:sz w:val="22"/>
          <w:szCs w:val="22"/>
        </w:rPr>
        <w:t xml:space="preserve">koi-get-events is a GET, but it is not safe to re-run casually. The pack's own description of it says to "use this command for development and debugging only, as it may produce duplicate events, exceed API rate limits, or disrupt the fetch mechanism", and its should_push_events argument (default false) pushes the events it retrieves into XSIAM — into koi_koi_raw — when set to true. That argument is handled by the integration, not by the API: it is not a parameter of GET /alerts or /audit-logs, and no such push could have happened here, because what was exercised on 20 July 2026 was an HTTP request to those two endpoints, made directly and read-only. The command itself was never executed. Of the 8 non-mutating commands, 7 are freely repeatable and this one is not — do not put it in a "safe to repeat" list without that caveat.</w:t>
      </w:r>
    </w:p>
    <w:p>
      <w:pPr>
        <w:pStyle w:val="Heading2"/>
        <w:keepNext/>
        <w:keepLines/>
        <w:spacing w:after="120" w:before="280"/>
      </w:pPr>
      <w:r>
        <w:rPr>
          <w:rFonts w:ascii="Calibri" w:cs="Calibri" w:eastAsia="Calibri" w:hAnsi="Calibri"/>
          <w:b/>
          <w:bCs/>
          <w:color w:val="1F2937"/>
          <w:sz w:val="26"/>
          <w:szCs w:val="26"/>
        </w:rPr>
        <w:t xml:space="preserve">1.2 Commands that do not exist here</w:t>
      </w:r>
    </w:p>
    <w:p>
      <w:pPr>
        <w:spacing w:after="120"/>
      </w:pPr>
      <w:r>
        <w:rPr>
          <w:rFonts w:ascii="Calibri" w:cs="Calibri" w:eastAsia="Calibri" w:hAnsi="Calibri"/>
          <w:color w:val="1F2937"/>
          <w:sz w:val="22"/>
          <w:szCs w:val="22"/>
        </w:rPr>
        <w:t xml:space="preserve">These belong to the custom in-house pack only. On this pack they fail as unknown commands, and any playbook, layout or dashboard built on them is inert: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rPr>
          <w:cantSplit/>
          <w:tblHeader/>
        </w:trPr>
        <w:tc>
          <w:tcPr>
            <w:tcW w:type="dxa" w:w="492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 in this pack</w:t>
            </w:r>
          </w:p>
        </w:tc>
        <w:tc>
          <w:tcPr>
            <w:tcW w:type="dxa" w:w="492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 in this pack</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koi-devices-list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koi-device-inventory-get</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koi-koidex-risk-report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koi-koidex-search</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koi-remediations-list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koi-approval-requests-list</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koi-findings-list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koi-users-list</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koi-groups-list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koi-runtime-policies-list</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koi-runtime-policy-get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koi-fetch-context-get</w:t>
            </w:r>
          </w:p>
        </w:tc>
      </w:tr>
      <w:tr>
        <w:trPr>
          <w:cantSplit/>
          <w:tblHeader w:val="false"/>
        </w:trPr>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koi-fetch-context-set</w:t>
            </w:r>
          </w:p>
        </w:tc>
        <w:tc>
          <w:tcPr>
            <w:tcW w:type="dxa" w:w="492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
            </w:r>
          </w:p>
        </w:tc>
      </w:tr>
    </w:tbl>
    <w:p>
      <w:pPr>
        <w:keepLines/>
        <w:pBdr>
          <w:left w:val="single" w:color="B42318" w:sz="18" w:space="8"/>
        </w:pBdr>
        <w:shd w:fill="FEF2F2" w:val="clear"/>
        <w:spacing w:after="160" w:before="120"/>
        <w:ind w:left="160" w:right="160"/>
      </w:pPr>
      <w:r>
        <w:rPr>
          <w:rFonts w:ascii="Calibri" w:cs="Calibri" w:eastAsia="Calibri" w:hAnsi="Calibri"/>
          <w:b/>
          <w:bCs/>
          <w:color w:val="B42318"/>
          <w:sz w:val="22"/>
          <w:szCs w:val="22"/>
        </w:rPr>
        <w:t xml:space="preserve">NO DEVICE PREFIX  </w:t>
      </w:r>
      <w:r>
        <w:rPr>
          <w:rFonts w:ascii="Calibri" w:cs="Calibri" w:eastAsia="Calibri" w:hAnsi="Calibri"/>
          <w:color w:val="1F2937"/>
          <w:sz w:val="22"/>
          <w:szCs w:val="22"/>
        </w:rPr>
        <w:t xml:space="preserve">There is no Koi.Device.* context anywhere in this pack — not in the YAML, not in Koi.py, not in the README. The model is item-centric: endpoints are reached only from an item, through Koi.Inventory.Endpoint.*, which only koi-inventory-item-endpoints-list writes. If a query, layout or playbook reads Koi.Device.*, it will never resolve.</w:t>
      </w:r>
    </w:p>
    <w:p>
      <w:pPr>
        <w:pStyle w:val="Heading2"/>
        <w:keepNext/>
        <w:keepLines/>
        <w:spacing w:after="120" w:before="280"/>
      </w:pPr>
      <w:r>
        <w:rPr>
          <w:rFonts w:ascii="Calibri" w:cs="Calibri" w:eastAsia="Calibri" w:hAnsi="Calibri"/>
          <w:b/>
          <w:bCs/>
          <w:color w:val="1F2937"/>
          <w:sz w:val="26"/>
          <w:szCs w:val="26"/>
        </w:rPr>
        <w:t xml:space="preserve">1.3 Context prefixes, and where they collide</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131 output declarations span only 68 distinct context paths. The 63 of difference is a count of redundant declarations, not of paths: 36 distinct paths are declared by more than one command, and those commands overwrite each other's context.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400"/>
        <w:gridCol w:w="5540"/>
      </w:tblGrid>
      <w:tr>
        <w:trPr>
          <w:cantSplit/>
          <w:tblHeader/>
        </w:trPr>
        <w:tc>
          <w:tcPr>
            <w:tcW w:type="dxa" w:w="2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Prefix</w:t>
            </w:r>
          </w:p>
        </w:tc>
        <w:tc>
          <w:tcPr>
            <w:tcW w:type="dxa" w:w="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Paths</w:t>
            </w:r>
          </w:p>
        </w:tc>
        <w:tc>
          <w:tcPr>
            <w:tcW w:type="dxa" w:w="1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Declared by</w:t>
            </w:r>
          </w:p>
        </w:tc>
        <w:tc>
          <w:tcPr>
            <w:tcW w:type="dxa" w:w="55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Commands</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KOI.Event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w:t>
            </w:r>
          </w:p>
        </w:tc>
        <w:tc>
          <w:tcPr>
            <w:tcW w:type="dxa" w:w="55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koi-get-events</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w:t>
            </w:r>
          </w:p>
        </w:tc>
        <w:tc>
          <w:tcPr>
            <w:tcW w:type="dxa" w:w="55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koi-allowlist-get</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w:t>
            </w:r>
          </w:p>
        </w:tc>
        <w:tc>
          <w:tcPr>
            <w:tcW w:type="dxa" w:w="55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koi-blocklist-get</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37</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w:t>
            </w:r>
          </w:p>
        </w:tc>
        <w:tc>
          <w:tcPr>
            <w:tcW w:type="dxa" w:w="55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koi-inventory-item-endpoints-list</w:t>
            </w:r>
          </w:p>
          <w:p>
            <w:pPr>
              <w:spacing w:after="0"/>
            </w:pPr>
            <w:r>
              <w:rPr>
                <w:rFonts w:ascii="Consolas" w:cs="Consolas" w:eastAsia="Consolas" w:hAnsi="Consolas"/>
                <w:b w:val="false"/>
                <w:bCs w:val="false"/>
                <w:color w:val="1F2937"/>
                <w:sz w:val="19"/>
                <w:szCs w:val="19"/>
              </w:rPr>
              <w:t xml:space="preserve">koi-inventory-item-get</w:t>
            </w:r>
          </w:p>
          <w:p>
            <w:pPr>
              <w:spacing w:after="0"/>
            </w:pPr>
            <w:r>
              <w:rPr>
                <w:rFonts w:ascii="Consolas" w:cs="Consolas" w:eastAsia="Consolas" w:hAnsi="Consolas"/>
                <w:b w:val="false"/>
                <w:bCs w:val="false"/>
                <w:color w:val="1F2937"/>
                <w:sz w:val="19"/>
                <w:szCs w:val="19"/>
              </w:rPr>
              <w:t xml:space="preserve">koi-inventory-list</w:t>
            </w:r>
          </w:p>
          <w:p>
            <w:pPr>
              <w:spacing w:after="0"/>
            </w:pPr>
            <w:r>
              <w:rPr>
                <w:rFonts w:ascii="Consolas" w:cs="Consolas" w:eastAsia="Consolas" w:hAnsi="Consolas"/>
                <w:b w:val="false"/>
                <w:bCs w:val="false"/>
                <w:color w:val="1F2937"/>
                <w:sz w:val="19"/>
                <w:szCs w:val="19"/>
              </w:rPr>
              <w:t xml:space="preserve">koi-inventory-search</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w:t>
            </w:r>
          </w:p>
        </w:tc>
        <w:tc>
          <w:tcPr>
            <w:tcW w:type="dxa" w:w="55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koi-policy-list</w:t>
            </w:r>
          </w:p>
          <w:p>
            <w:pPr>
              <w:spacing w:after="0"/>
            </w:pPr>
            <w:r>
              <w:rPr>
                <w:rFonts w:ascii="Consolas" w:cs="Consolas" w:eastAsia="Consolas" w:hAnsi="Consolas"/>
                <w:b w:val="false"/>
                <w:bCs w:val="false"/>
                <w:color w:val="1F2937"/>
                <w:sz w:val="19"/>
                <w:szCs w:val="19"/>
              </w:rPr>
              <w:t xml:space="preserve">koi-policy-status-update</w:t>
            </w:r>
          </w:p>
        </w:tc>
      </w:tr>
    </w:tbl>
    <w:p>
      <w:pPr>
        <w:spacing w:after="120" w:before="160"/>
      </w:pPr>
      <w:r>
        <w:rPr>
          <w:rFonts w:ascii="Calibri" w:cs="Calibri" w:eastAsia="Calibri" w:hAnsi="Calibri"/>
          <w:b/>
          <w:bCs/>
          <w:color w:val="1F2937"/>
          <w:sz w:val="22"/>
          <w:szCs w:val="22"/>
        </w:rPr>
        <w:t xml:space="preserve">Consequence: </w:t>
      </w:r>
      <w:r>
        <w:rPr>
          <w:rFonts w:ascii="Calibri" w:cs="Calibri" w:eastAsia="Calibri" w:hAnsi="Calibri"/>
          <w:color w:val="1F2937"/>
          <w:sz w:val="22"/>
          <w:szCs w:val="22"/>
        </w:rPr>
        <w:t xml:space="preserve">the last command to run wins — but only among commands that share a path. koi-inventory-item-get, koi-inventory-list, koi-inventory-search declare the same 27 Koi.Inventory item paths, and both policy commands declare the same Koi.Policy paths. In a playbook that calls two of them, read the context immediately after each call or copy it to a distinct key.</w:t>
      </w:r>
    </w:p>
    <w:p>
      <w:pPr>
        <w:spacing w:after="120"/>
      </w:pPr>
      <w:r>
        <w:rPr>
          <w:rFonts w:ascii="Calibri" w:cs="Calibri" w:eastAsia="Calibri" w:hAnsi="Calibri"/>
          <w:b/>
          <w:bCs/>
          <w:color w:val="1F2937"/>
          <w:sz w:val="22"/>
          <w:szCs w:val="22"/>
        </w:rPr>
        <w:t xml:space="preserve">Not part of that: </w:t>
      </w:r>
      <w:r>
        <w:rPr>
          <w:rFonts w:ascii="Calibri" w:cs="Calibri" w:eastAsia="Calibri" w:hAnsi="Calibri"/>
          <w:color w:val="1F2937"/>
          <w:sz w:val="22"/>
          <w:szCs w:val="22"/>
        </w:rPr>
        <w:t xml:space="preserve">koi-inventory-item-endpoints-list appears in the table above under Koi.Inventory, but it writes only the nested Koi.Inventory.Endpoint.* paths, which no other command declares. It cannot overwrite the three item-level commands and they cannot overwrite it.</w:t>
      </w:r>
    </w:p>
    <w:p>
      <w:pPr>
        <w:pStyle w:val="Heading2"/>
        <w:keepNext/>
        <w:keepLines/>
        <w:spacing w:after="120" w:before="280"/>
      </w:pPr>
      <w:r>
        <w:rPr>
          <w:rFonts w:ascii="Calibri" w:cs="Calibri" w:eastAsia="Calibri" w:hAnsi="Calibri"/>
          <w:b/>
          <w:bCs/>
          <w:color w:val="1F2937"/>
          <w:sz w:val="26"/>
          <w:szCs w:val="26"/>
        </w:rPr>
        <w:t xml:space="preserve">1.4 Commands you cannot branch on</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4 commands declare no outputs at all — they return a war-room message only. A playbook cannot test their result:</w:t>
      </w:r>
    </w:p>
    <w:p>
      <w:pPr>
        <w:pStyle w:val="ListParagraph"/>
        <w:numPr>
          <w:ilvl w:val="0"/>
          <w:numId w:val="2"/>
        </w:numPr>
        <w:spacing w:after="80"/>
      </w:pPr>
      <w:r>
        <w:rPr>
          <w:rFonts w:ascii="Consolas" w:cs="Consolas" w:eastAsia="Consolas" w:hAnsi="Consolas"/>
          <w:color w:val="1F2937"/>
          <w:sz w:val="20"/>
          <w:szCs w:val="20"/>
        </w:rPr>
        <w:t xml:space="preserve">koi-allowlist-items-add</w:t>
      </w:r>
    </w:p>
    <w:p>
      <w:pPr>
        <w:pStyle w:val="ListParagraph"/>
        <w:numPr>
          <w:ilvl w:val="0"/>
          <w:numId w:val="2"/>
        </w:numPr>
        <w:spacing w:after="80"/>
      </w:pPr>
      <w:r>
        <w:rPr>
          <w:rFonts w:ascii="Consolas" w:cs="Consolas" w:eastAsia="Consolas" w:hAnsi="Consolas"/>
          <w:color w:val="1F2937"/>
          <w:sz w:val="20"/>
          <w:szCs w:val="20"/>
        </w:rPr>
        <w:t xml:space="preserve">koi-allowlist-items-remove</w:t>
      </w:r>
    </w:p>
    <w:p>
      <w:pPr>
        <w:pStyle w:val="ListParagraph"/>
        <w:numPr>
          <w:ilvl w:val="0"/>
          <w:numId w:val="2"/>
        </w:numPr>
        <w:spacing w:after="80"/>
      </w:pPr>
      <w:r>
        <w:rPr>
          <w:rFonts w:ascii="Consolas" w:cs="Consolas" w:eastAsia="Consolas" w:hAnsi="Consolas"/>
          <w:color w:val="1F2937"/>
          <w:sz w:val="20"/>
          <w:szCs w:val="20"/>
        </w:rPr>
        <w:t xml:space="preserve">koi-blocklist-items-add</w:t>
      </w:r>
    </w:p>
    <w:p>
      <w:pPr>
        <w:pStyle w:val="ListParagraph"/>
        <w:numPr>
          <w:ilvl w:val="0"/>
          <w:numId w:val="2"/>
        </w:numPr>
        <w:spacing w:after="80"/>
      </w:pPr>
      <w:r>
        <w:rPr>
          <w:rFonts w:ascii="Consolas" w:cs="Consolas" w:eastAsia="Consolas" w:hAnsi="Consolas"/>
          <w:color w:val="1F2937"/>
          <w:sz w:val="20"/>
          <w:szCs w:val="20"/>
        </w:rPr>
        <w:t xml:space="preserve">koi-blocklist-items-remove</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2 commands are marked execution: true (potentially harmful) and will prompt or be blocked by policy accordingly: </w:t>
      </w:r>
      <w:r>
        <w:rPr>
          <w:rFonts w:ascii="Consolas" w:cs="Consolas" w:eastAsia="Consolas" w:hAnsi="Consolas"/>
          <w:color w:val="1F2937"/>
          <w:sz w:val="20"/>
          <w:szCs w:val="20"/>
        </w:rPr>
        <w:t xml:space="preserve">koi-allowlist-items-remove, koi-blocklist-items-remove</w:t>
      </w:r>
    </w:p>
    <w:p>
      <w:pPr>
        <w:pStyle w:val="Heading2"/>
        <w:keepNext/>
        <w:keepLines/>
        <w:spacing w:after="120" w:before="280"/>
      </w:pPr>
      <w:r>
        <w:rPr>
          <w:rFonts w:ascii="Calibri" w:cs="Calibri" w:eastAsia="Calibri" w:hAnsi="Calibri"/>
          <w:b/>
          <w:bCs/>
          <w:color w:val="1F2937"/>
          <w:sz w:val="26"/>
          <w:szCs w:val="26"/>
        </w:rPr>
        <w:t xml:space="preserve">1.5 Five commands change state; the pack flags only two of them</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execution: true is set on koi-allowlist-items-remove and koi-blocklist-items-remove only. </w:t>
      </w:r>
      <w:r>
        <w:rPr>
          <w:rFonts w:ascii="Calibri" w:cs="Calibri" w:eastAsia="Calibri" w:hAnsi="Calibri"/>
          <w:b/>
          <w:bCs/>
          <w:color w:val="6D28D9"/>
          <w:sz w:val="18"/>
          <w:szCs w:val="18"/>
        </w:rPr>
        <w:t xml:space="preserve">[CODE] </w:t>
      </w:r>
      <w:r>
        <w:rPr>
          <w:rFonts w:ascii="Calibri" w:cs="Calibri" w:eastAsia="Calibri" w:hAnsi="Calibri"/>
          <w:color w:val="1F2937"/>
          <w:sz w:val="22"/>
          <w:szCs w:val="22"/>
        </w:rPr>
        <w:t xml:space="preserve">But 5 of the 13 commands mutate tenant state — that is read from the HTTP method each one issues in Koi.py (PUT, POST or DELETE), not from having watched any of them run: none of the five was executed here. The other 3 carry no flag at all, so they do not get the confirmation treatment execution: true triggers.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4140"/>
      </w:tblGrid>
      <w:tr>
        <w:trPr>
          <w:cantSplit/>
          <w:tblHeader/>
        </w:trPr>
        <w:tc>
          <w:tcPr>
            <w:tcW w:type="dxa" w:w="3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Command</w:t>
            </w:r>
          </w:p>
        </w:tc>
        <w:tc>
          <w:tcPr>
            <w:tcW w:type="dxa" w:w="1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execution: true</w:t>
            </w:r>
          </w:p>
        </w:tc>
        <w:tc>
          <w:tcPr>
            <w:tcW w:type="dxa" w:w="41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it does</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koi-policy-status-update</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B42318"/>
                <w:sz w:val="19"/>
                <w:szCs w:val="19"/>
              </w:rPr>
              <w:t xml:space="preserve">no — unflagged</w:t>
            </w:r>
          </w:p>
        </w:tc>
        <w:tc>
          <w:tcPr>
            <w:tcW w:type="dxa" w:w="4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PUT /policies/{id} — changes governance state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koi-allowlist-items-add</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B42318"/>
                <w:sz w:val="19"/>
                <w:szCs w:val="19"/>
              </w:rPr>
              <w:t xml:space="preserve">no — unflagged</w:t>
            </w:r>
          </w:p>
        </w:tc>
        <w:tc>
          <w:tcPr>
            <w:tcW w:type="dxa" w:w="4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POST /policies/allowlist — changes governance state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koi-allowlist-items-remove</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B42318"/>
                <w:sz w:val="19"/>
                <w:szCs w:val="19"/>
              </w:rPr>
              <w:t xml:space="preserve">yes</w:t>
            </w:r>
          </w:p>
        </w:tc>
        <w:tc>
          <w:tcPr>
            <w:tcW w:type="dxa" w:w="4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DELETE /policies/allowlist — changes governance state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koi-blocklist-items-add</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B42318"/>
                <w:sz w:val="19"/>
                <w:szCs w:val="19"/>
              </w:rPr>
              <w:t xml:space="preserve">no — unflagged</w:t>
            </w:r>
          </w:p>
        </w:tc>
        <w:tc>
          <w:tcPr>
            <w:tcW w:type="dxa" w:w="4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POST /policies/blocklist — changes governance state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koi-blocklist-items-remove</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B42318"/>
                <w:sz w:val="19"/>
                <w:szCs w:val="19"/>
              </w:rPr>
              <w:t xml:space="preserve">yes</w:t>
            </w:r>
          </w:p>
        </w:tc>
        <w:tc>
          <w:tcPr>
            <w:tcW w:type="dxa" w:w="4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DELETE /policies/blocklist — changes governance state</w:t>
            </w:r>
          </w:p>
        </w:tc>
      </w:tr>
    </w:tbl>
    <w:p>
      <w:pPr>
        <w:keepLines/>
        <w:pBdr>
          <w:left w:val="single" w:color="B42318" w:sz="18" w:space="8"/>
        </w:pBdr>
        <w:shd w:fill="FEF2F2" w:val="clear"/>
        <w:spacing w:after="160" w:before="120"/>
        <w:ind w:left="160" w:right="160"/>
      </w:pPr>
      <w:r>
        <w:rPr>
          <w:rFonts w:ascii="Calibri" w:cs="Calibri" w:eastAsia="Calibri" w:hAnsi="Calibri"/>
          <w:b/>
          <w:bCs/>
          <w:color w:val="B42318"/>
          <w:sz w:val="22"/>
          <w:szCs w:val="22"/>
        </w:rPr>
        <w:t xml:space="preserve">DO NOT READ "NOT FLAGGED" AS "SAFE"  </w:t>
      </w:r>
      <w:r>
        <w:rPr>
          <w:rFonts w:ascii="Calibri" w:cs="Calibri" w:eastAsia="Calibri" w:hAnsi="Calibri"/>
          <w:color w:val="1F2937"/>
          <w:sz w:val="22"/>
          <w:szCs w:val="22"/>
        </w:rPr>
        <w:t xml:space="preserve">The two add commands and koi-policy-status-update change the tenant's allowlist, blocklist and policy state with no harmful-command flag. None of these five was run during verification, precisely because they mutate state — so this guide describes no observed behaviour for any of them. Treat "not flagged" as "not flagged".</w:t>
      </w:r>
    </w:p>
    <w:p>
      <w:pPr>
        <w:pStyle w:val="Heading1"/>
        <w:keepNext/>
        <w:keepLines/>
        <w:spacing w:after="160" w:before="360"/>
      </w:pPr>
      <w:r>
        <w:rPr>
          <w:rFonts w:ascii="Calibri" w:cs="Calibri" w:eastAsia="Calibri" w:hAnsi="Calibri"/>
          <w:b/>
          <w:bCs/>
          <w:color w:val="E8551F"/>
          <w:sz w:val="32"/>
          <w:szCs w:val="32"/>
        </w:rPr>
        <w:t xml:space="preserve">2. The Data Path on This Tenant</w:t>
      </w:r>
    </w:p>
    <w:p>
      <w:pPr>
        <w:spacing w:after="120"/>
      </w:pPr>
      <w:r>
        <w:rPr>
          <w:rFonts w:ascii="Calibri" w:cs="Calibri" w:eastAsia="Calibri" w:hAnsi="Calibri"/>
          <w:color w:val="1F2937"/>
          <w:sz w:val="22"/>
          <w:szCs w:val="22"/>
        </w:rPr>
        <w:t xml:space="preserve">Two things flow out of this integration and they travel by different routes. Knowing which one you are debugging saves the whole investigation.</w:t>
      </w:r>
    </w:p>
    <w:p>
      <w:pPr>
        <w:keepNext/>
        <w:keepLines/>
        <w:shd w:fill="F3F4F6" w:val="clear"/>
        <w:spacing w:after="60"/>
      </w:pPr>
      <w:r>
        <w:rPr>
          <w:rFonts w:ascii="Consolas" w:cs="Consolas" w:eastAsia="Consolas" w:hAnsi="Consolas"/>
          <w:color w:val="111827"/>
          <w:sz w:val="16"/>
          <w:szCs w:val="16"/>
        </w:rPr>
        <w:t xml:space="preserve">commands: war room -&gt; instance -&gt; engine -&gt; https://api.prod.koi.security/api/external/v2</w:t>
      </w:r>
    </w:p>
    <w:p>
      <w:pPr>
        <w:keepNext/>
        <w:keepLines/>
        <w:shd w:fill="F3F4F6" w:val="clear"/>
        <w:spacing w:after="60"/>
      </w:pPr>
      <w:r>
        <w:rPr>
          <w:rFonts w:ascii="Consolas" w:cs="Consolas" w:eastAsia="Consolas" w:hAnsi="Consolas"/>
          <w:color w:val="111827"/>
          <w:sz w:val="16"/>
          <w:szCs w:val="16"/>
        </w:rPr>
        <w:t xml:space="preserve">events:   fetch loop -&gt; instance -&gt; engine -&gt; /alerts + /audit-logs -&gt; dataset koi_koi_raw</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The second path exists on XSIAM / platform only. The pack sets isfetchevents: true but overrides it with isfetchevents:xsoar: false, so on an XSOAR tenant there is no fetch loop and no dataset — see 2.1.</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Both instances (KOI_PAET, KOI_PLTS) run through engine c3664d21-63fb-4b2c-b16c-56cd547a3d79 with propagationLabels ["all"] — not direct tenant egress.</w:t>
      </w:r>
    </w:p>
    <w:p>
      <w:pPr>
        <w:pStyle w:val="Heading2"/>
        <w:keepNext/>
        <w:keepLines/>
        <w:spacing w:after="120" w:before="280"/>
      </w:pPr>
      <w:r>
        <w:rPr>
          <w:rFonts w:ascii="Calibri" w:cs="Calibri" w:eastAsia="Calibri" w:hAnsi="Calibri"/>
          <w:b/>
          <w:bCs/>
          <w:color w:val="1F2937"/>
          <w:sz w:val="26"/>
          <w:szCs w:val="26"/>
        </w:rPr>
        <w:t xml:space="preserve">2.1 Instance configuration as verified</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Parameter names, types and defaults come from the pack. </w:t>
      </w: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 The right-hand column is what both instances actually carry.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3150"/>
        <w:gridCol w:w="3240"/>
      </w:tblGrid>
      <w:tr>
        <w:trPr>
          <w:cantSplit/>
          <w:tblHeader/>
        </w:trPr>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Parameter</w:t>
            </w:r>
          </w:p>
        </w:tc>
        <w:tc>
          <w:tcPr>
            <w:tcW w:type="dxa" w:w="11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Required</w:t>
            </w:r>
          </w:p>
        </w:tc>
        <w:tc>
          <w:tcPr>
            <w:tcW w:type="dxa" w:w="31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Pack default</w:t>
            </w:r>
          </w:p>
        </w:tc>
        <w:tc>
          <w:tcPr>
            <w:tcW w:type="dxa" w:w="32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Live value on both instances</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url</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https://api.prod.koi.security/</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https://api.prod.koi.security/</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api_key</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set (per instance, different keys)</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insecure</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false</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proxy</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false</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isFetchEvents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true</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event_types_to_fetch</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Alerts,Audit</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["Alerts", "Audit"]</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audit_types_filter</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 — no filter, all audit types</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max_fetch</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5000</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5000</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eventFetchInterval</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31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1</w:t>
            </w:r>
          </w:p>
        </w:tc>
        <w:tc>
          <w:tcPr>
            <w:tcW w:type="dxa" w:w="32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1 (minute)</w:t>
            </w:r>
          </w:p>
        </w:tc>
      </w:tr>
    </w:tbl>
    <w:p>
      <w:pPr>
        <w:spacing w:after="120" w:before="16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The 5 Collect-section parameters are hidden on the xsoar marketplace (hidden: ["xsoar"] in the pack). They only appear when the pack is installed from a marketplace target that supports event collection — see A1.</w:t>
      </w: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EVENT COLLECTION IS XSIAM / PLATFORM ONLY  </w:t>
      </w:r>
      <w:r>
        <w:rPr>
          <w:rFonts w:ascii="Calibri" w:cs="Calibri" w:eastAsia="Calibri" w:hAnsi="Calibri"/>
          <w:color w:val="1F2937"/>
          <w:sz w:val="22"/>
          <w:szCs w:val="22"/>
        </w:rPr>
        <w:t xml:space="preserve">The YAML sets isfetchevents: true and then overrides it on the very next line with isfetchevents:xsoar: false. Every Collect parameter is likewise hidden: ["xsoar"]. On an XSOAR tenant this pack is a command integration and nothing else — no fetch loop, no dataset. pack_metadata.json still lists xsoar among its marketplaces, so the pack installs there and simply does not collect. Never say this pack "ships an event collector" without that qualifier.</w:t>
      </w:r>
    </w:p>
    <w:p>
      <w:pPr>
        <w:pStyle w:val="Heading2"/>
        <w:keepNext/>
        <w:keepLines/>
        <w:spacing w:after="120" w:before="280"/>
      </w:pPr>
      <w:r>
        <w:rPr>
          <w:rFonts w:ascii="Calibri" w:cs="Calibri" w:eastAsia="Calibri" w:hAnsi="Calibri"/>
          <w:b/>
          <w:bCs/>
          <w:color w:val="1F2937"/>
          <w:sz w:val="26"/>
          <w:szCs w:val="26"/>
        </w:rPr>
        <w:t xml:space="preserve">2.2 What is in the dataset</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Over 20 June – 20 July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840"/>
      </w:tblGrid>
      <w:tr>
        <w:trPr>
          <w:cantSplit/>
          <w:tblHeader/>
        </w:trPr>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Measure</w:t>
            </w:r>
          </w:p>
        </w:tc>
        <w:tc>
          <w:tcPr>
            <w:tcW w:type="dxa" w:w="2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Value</w:t>
            </w:r>
          </w:p>
        </w:tc>
        <w:tc>
          <w:tcPr>
            <w:tcW w:type="dxa" w:w="48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Note</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Dataset</w:t>
            </w:r>
          </w:p>
        </w:tc>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koi_koi_raw</w:t>
            </w:r>
          </w:p>
        </w:tc>
        <w:tc>
          <w:tcPr>
            <w:tcW w:type="dxa" w:w="48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Confirmed to exist and be populated — no longer an inference</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Events</w:t>
            </w:r>
          </w:p>
        </w:tc>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20,156</w:t>
            </w:r>
          </w:p>
        </w:tc>
        <w:tc>
          <w:tcPr>
            <w:tcW w:type="dxa" w:w="48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30-day window, this tenant</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Distinct hostnames</w:t>
            </w:r>
          </w:p>
        </w:tc>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80</w:t>
            </w:r>
          </w:p>
        </w:tc>
        <w:tc>
          <w:tcPr>
            <w:tcW w:type="dxa" w:w="48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_vendor / _product</w:t>
            </w:r>
          </w:p>
        </w:tc>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 / koi</w:t>
            </w:r>
          </w:p>
        </w:tc>
        <w:tc>
          <w:tcPr>
            <w:tcW w:type="dxa" w:w="48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Consistent with send_events_to_xsiam(vendor="koi", product="koi") in Koi.py</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source_log_type = Audit</w:t>
            </w:r>
          </w:p>
        </w:tc>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19,842</w:t>
            </w:r>
          </w:p>
        </w:tc>
        <w:tc>
          <w:tcPr>
            <w:tcW w:type="dxa" w:w="48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Flat, KOI-native schema</w:t>
            </w:r>
          </w:p>
        </w:tc>
      </w:tr>
      <w:tr>
        <w:trPr>
          <w:cantSplit/>
          <w:tblHeader w:val="false"/>
        </w:trP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source_log_type = Alerts</w:t>
            </w:r>
          </w:p>
        </w:tc>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314</w:t>
            </w:r>
          </w:p>
        </w:tc>
        <w:tc>
          <w:tcPr>
            <w:tcW w:type="dxa" w:w="48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OCSF schema — class_uid 2007, type_uid 200701, is_alert true</w:t>
            </w:r>
          </w:p>
        </w:tc>
      </w:tr>
    </w:tbl>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ONE DATASET, TWO SCHEMAS  </w:t>
      </w:r>
      <w:r>
        <w:rPr>
          <w:rFonts w:ascii="Calibri" w:cs="Calibri" w:eastAsia="Calibri" w:hAnsi="Calibri"/>
          <w:color w:val="1F2937"/>
          <w:sz w:val="22"/>
          <w:szCs w:val="22"/>
        </w:rPr>
        <w:t xml:space="preserve">Audit rows and Alert rows share koi_koi_raw but have nothing in common. All OCSF fields are null on Audit rows and all Audit fields are null on Alert rows. Always filter on source_log_type first — a query that does not is averaging two unrelated tables.</w:t>
      </w:r>
    </w:p>
    <w:p>
      <w:r>
        <w:br w:type="page"/>
      </w:r>
    </w:p>
    <w:p>
      <w:pPr>
        <w:pStyle w:val="Heading1"/>
        <w:keepNext/>
        <w:keepLines/>
        <w:spacing w:after="160" w:before="360"/>
      </w:pPr>
      <w:r>
        <w:rPr>
          <w:rFonts w:ascii="Calibri" w:cs="Calibri" w:eastAsia="Calibri" w:hAnsi="Calibri"/>
          <w:b/>
          <w:bCs/>
          <w:color w:val="E8551F"/>
          <w:sz w:val="32"/>
          <w:szCs w:val="32"/>
        </w:rPr>
        <w:t xml:space="preserve">Part A — Marketplace Pack Troubleshooting</w:t>
      </w:r>
    </w:p>
    <w:p>
      <w:pPr>
        <w:spacing w:after="120"/>
      </w:pPr>
      <w:r>
        <w:rPr>
          <w:rFonts w:ascii="Calibri" w:cs="Calibri" w:eastAsia="Calibri" w:hAnsi="Calibri"/>
          <w:color w:val="1F2937"/>
          <w:sz w:val="22"/>
          <w:szCs w:val="22"/>
        </w:rPr>
        <w:t xml:space="preserve">Ten failure modes. Each block gives the symptom as it presents, the cause, the evidence behind the diagnosis, and what to do. The Evidence row is the tagged part; the other three rows are advice composed from it.</w:t>
      </w:r>
    </w:p>
    <w:p>
      <w:pPr>
        <w:spacing w:after="120" w:before="120"/>
      </w:pPr>
      <w:r>
        <w:rPr>
          <w:rFonts w:ascii="Calibri" w:cs="Calibri" w:eastAsia="Calibri" w:hAnsi="Calibri"/>
          <w:color w:val="1F2937"/>
          <w:sz w:val="22"/>
          <w:szCs w:val="22"/>
        </w:rPr>
        <w:t xml:space="preserve">They are not all of one kind, and the difference matters:</w:t>
      </w:r>
    </w:p>
    <w:p>
      <w:pPr>
        <w:pStyle w:val="ListParagraph"/>
        <w:numPr>
          <w:ilvl w:val="0"/>
          <w:numId w:val="2"/>
        </w:numPr>
        <w:spacing w:after="80"/>
      </w:pPr>
      <w:r>
        <w:rPr>
          <w:rFonts w:ascii="Calibri" w:cs="Calibri" w:eastAsia="Calibri" w:hAnsi="Calibri"/>
          <w:b/>
          <w:bCs/>
          <w:color w:val="1F2937"/>
          <w:sz w:val="22"/>
          <w:szCs w:val="22"/>
        </w:rPr>
        <w:t xml:space="preserve">Observed on this tenant on 20 July 2026 — </w:t>
      </w:r>
      <w:r>
        <w:rPr>
          <w:rFonts w:ascii="Calibri" w:cs="Calibri" w:eastAsia="Calibri" w:hAnsi="Calibri"/>
          <w:color w:val="1F2937"/>
          <w:sz w:val="22"/>
          <w:szCs w:val="22"/>
        </w:rPr>
        <w:t xml:space="preserve">A2, A3, A4, A5, A8, A9. The condition described was seen, in the dataset or against the live API.</w:t>
      </w:r>
    </w:p>
    <w:p>
      <w:pPr>
        <w:pStyle w:val="ListParagraph"/>
        <w:numPr>
          <w:ilvl w:val="0"/>
          <w:numId w:val="2"/>
        </w:numPr>
        <w:spacing w:after="80"/>
      </w:pPr>
      <w:r>
        <w:rPr>
          <w:rFonts w:ascii="Calibri" w:cs="Calibri" w:eastAsia="Calibri" w:hAnsi="Calibri"/>
          <w:b/>
          <w:bCs/>
          <w:color w:val="1F2937"/>
          <w:sz w:val="22"/>
          <w:szCs w:val="22"/>
        </w:rPr>
        <w:t xml:space="preserve">Part observed, part read from the integration source — </w:t>
      </w:r>
      <w:r>
        <w:rPr>
          <w:rFonts w:ascii="Calibri" w:cs="Calibri" w:eastAsia="Calibri" w:hAnsi="Calibri"/>
          <w:color w:val="1F2937"/>
          <w:sz w:val="22"/>
          <w:szCs w:val="22"/>
        </w:rPr>
        <w:t xml:space="preserve">A6 and A7. Of A6's three failure modes, two were reproduced as HTTP responses on both instances; the third is a refusal inside Koi.py, read from the source and never executed, because the integration raises before any API call is made. In A7, both instances' configuration and both KOI tenants' volumes were read live, but that the two instances land in the same koi_koi_raw dataset could not be observed: the pack ships no field identifying the producing instance, so no row can be attributed to one. That half follows from the configuration and from send_events_to_xsiam(vendor="koi", product="koi") in Koi.py. In both blocks the Evidence row says which half is which.</w:t>
      </w:r>
    </w:p>
    <w:p>
      <w:pPr>
        <w:pStyle w:val="ListParagraph"/>
        <w:numPr>
          <w:ilvl w:val="0"/>
          <w:numId w:val="2"/>
        </w:numPr>
        <w:spacing w:after="80"/>
      </w:pPr>
      <w:r>
        <w:rPr>
          <w:rFonts w:ascii="Calibri" w:cs="Calibri" w:eastAsia="Calibri" w:hAnsi="Calibri"/>
          <w:b/>
          <w:bCs/>
          <w:color w:val="1F2937"/>
          <w:sz w:val="22"/>
          <w:szCs w:val="22"/>
        </w:rPr>
        <w:t xml:space="preserve">Reasoned from verified evidence, not observed here — </w:t>
      </w:r>
      <w:r>
        <w:rPr>
          <w:rFonts w:ascii="Calibri" w:cs="Calibri" w:eastAsia="Calibri" w:hAnsi="Calibri"/>
          <w:color w:val="1F2937"/>
          <w:sz w:val="22"/>
          <w:szCs w:val="22"/>
        </w:rPr>
        <w:t xml:space="preserve">A1 and A10. A1 describes an empty dataset, which is NOT the state of this tenant: koi_koi_raw exists and holds 20,156 events. A10 follows from the pack's own duplicate output declarations; the commands could not be run through XSIAM here (section 3), so the overwrite was never watched happening.</w:t>
      </w:r>
    </w:p>
    <w:p>
      <w:pPr>
        <w:pStyle w:val="Heading2"/>
        <w:keepNext/>
        <w:keepLines/>
        <w:spacing w:after="120" w:before="280"/>
      </w:pPr>
      <w:r>
        <w:rPr>
          <w:rFonts w:ascii="Calibri" w:cs="Calibri" w:eastAsia="Calibri" w:hAnsi="Calibri"/>
          <w:b/>
          <w:bCs/>
          <w:color w:val="1F2937"/>
          <w:sz w:val="26"/>
          <w:szCs w:val="26"/>
        </w:rPr>
        <w:t xml:space="preserve">A1.  Commands work but the dataset is empty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 commands return data in the war room. dataset = koi_koi_raw returns nothing, or the dataset does not exist.</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Commands and event collection are independent. Commands go out on demand; events only flow if the instance is actually a collector. An instance installed from a marketplace target without event support has the Collect section hidden and isfetchevents effectively off — on an XSOAR tenant that is always the case, because the pack overrides isfetchevents to false there.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OBSERVED ON THIS TENANT — reasoned from the evidence below. [LIVE] Here both instances have Fetch events enabled and koi_koi_raw is populated with 20,156 events, so this symptom is a failure mode to recognise, not something seen here. [YAML] The pack declares isfetchevents: true but overrides it with isfetchevents:xsoar: false; marketplaces are xsoar, marketplacev2, platform and the five Collect parameters carry hidden: ["xsoar"], so on XSOAR there is no collector at all. [INHERITED] A pack zip built for the wrong marketplace target carries isfetchevents: false and ships no rules.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Open the instance. If there is no "Fetch events" toggle at all, the installed pack build is not a collector — reinstall from the correct marketplace target rather than editing the instance. If the toggle is present but off, enable it and wait one fetch interval.</w:t>
            </w:r>
          </w:p>
        </w:tc>
      </w:tr>
    </w:tbl>
    <w:p>
      <w:pPr>
        <w:spacing w:after="80"/>
      </w:pPr>
    </w:p>
    <w:p>
      <w:pPr>
        <w:spacing w:after="120"/>
      </w:pPr>
      <w:r>
        <w:rPr>
          <w:rFonts w:ascii="Calibri" w:cs="Calibri" w:eastAsia="Calibri" w:hAnsi="Calibri"/>
          <w:color w:val="1F2937"/>
          <w:sz w:val="22"/>
          <w:szCs w:val="22"/>
        </w:rPr>
        <w:t xml:space="preserve">Confirm collection from the query side before touching the instance again:</w:t>
      </w:r>
    </w:p>
    <w:p>
      <w:pPr>
        <w:keepNext/>
        <w:keepLines/>
        <w:shd w:fill="F3F4F6" w:val="clear"/>
        <w:spacing w:after="60"/>
      </w:pPr>
      <w:r>
        <w:rPr>
          <w:rFonts w:ascii="Consolas" w:cs="Consolas" w:eastAsia="Consolas" w:hAnsi="Consolas"/>
          <w:color w:val="111827"/>
          <w:sz w:val="16"/>
          <w:szCs w:val="16"/>
        </w:rPr>
        <w:t xml:space="preserve">dataset = koi_koi_raw</w:t>
      </w:r>
    </w:p>
    <w:p>
      <w:pPr>
        <w:keepNext/>
        <w:keepLines/>
        <w:shd w:fill="F3F4F6" w:val="clear"/>
        <w:spacing w:after="60"/>
      </w:pPr>
      <w:r>
        <w:rPr>
          <w:rFonts w:ascii="Consolas" w:cs="Consolas" w:eastAsia="Consolas" w:hAnsi="Consolas"/>
          <w:color w:val="111827"/>
          <w:sz w:val="16"/>
          <w:szCs w:val="16"/>
        </w:rPr>
        <w:t xml:space="preserve">| comp count() as events by source_log_type</w:t>
      </w:r>
    </w:p>
    <w:p>
      <w:pPr>
        <w:spacing w:after="120"/>
      </w:pP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Query text composed from the verified dataset name and the verified discriminator field, and not executed in this form. </w:t>
      </w: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On this tenant that breakdown was two rows, Audit far larger than Alerts. Judge your own result by that shape — two rows, one much larger — not by matching a count.</w:t>
      </w:r>
    </w:p>
    <w:p>
      <w:pPr>
        <w:spacing w:after="120"/>
      </w:pPr>
      <w:r>
        <w:rPr>
          <w:rFonts w:ascii="Calibri" w:cs="Calibri" w:eastAsia="Calibri" w:hAnsi="Calibri"/>
          <w:b/>
          <w:bCs/>
          <w:color w:val="1F2937"/>
          <w:sz w:val="22"/>
          <w:szCs w:val="22"/>
        </w:rPr>
        <w:t xml:space="preserve">If the dataset does not resolve at all</w:t>
      </w:r>
      <w:r>
        <w:rPr>
          <w:rFonts w:ascii="Calibri" w:cs="Calibri" w:eastAsia="Calibri" w:hAnsi="Calibri"/>
          <w:color w:val="1F2937"/>
          <w:sz w:val="22"/>
          <w:szCs w:val="22"/>
        </w:rPr>
        <w:t xml:space="preserve">, nothing has ever been written — this is an instance problem, not a query problem. If it resolves but is empty for your time window, check the fetch interval (</w:t>
      </w:r>
      <w:r>
        <w:rPr>
          <w:rFonts w:ascii="Consolas" w:cs="Consolas" w:eastAsia="Consolas" w:hAnsi="Consolas"/>
          <w:color w:val="1F2937"/>
          <w:sz w:val="20"/>
          <w:szCs w:val="20"/>
        </w:rPr>
        <w:t xml:space="preserve">eventFetchInterval</w:t>
      </w:r>
      <w:r>
        <w:rPr>
          <w:rFonts w:ascii="Calibri" w:cs="Calibri" w:eastAsia="Calibri" w:hAnsi="Calibri"/>
          <w:color w:val="1F2937"/>
          <w:sz w:val="22"/>
          <w:szCs w:val="22"/>
        </w:rPr>
        <w:t xml:space="preserve"> is 1 minute on this tenant) and widen the window.</w:t>
      </w:r>
    </w:p>
    <w:p>
      <w:pPr>
        <w:pStyle w:val="Heading2"/>
        <w:keepNext/>
        <w:keepLines/>
        <w:spacing w:after="120" w:before="280"/>
      </w:pPr>
      <w:r>
        <w:rPr>
          <w:rFonts w:ascii="Calibri" w:cs="Calibri" w:eastAsia="Calibri" w:hAnsi="Calibri"/>
          <w:b/>
          <w:bCs/>
          <w:color w:val="1F2937"/>
          <w:sz w:val="26"/>
          <w:szCs w:val="26"/>
        </w:rPr>
        <w:t xml:space="preserve">A2.  Events arrive but every XDM field is empty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koi_koi_raw has rows, but xdm.* is null on all of them. Correlation rules, out-of-the-box XSIAM widgets and anything keyed on the Cortex Data Model match nothing.</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Expected behaviour, not a fault. This pack ships an integration and nothing else — no parsing rules, no modeling rules. Nothing maps KOI events into XDM.</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No XDM fields are populated at all across the 30-day window on this tenant. [PACK] The pack directory ships an integration only — no parsing rules, no modeling rules (VERIFIED_FACTS §3.2). That second half is a filesystem fact about the pack, established by inspecting its contents: it is neither an observation of the tenant nor a line of the YAML, which is why it is tagged [PACK] and not [LIVE] or [YAML]. The custom pack's modeling rules are a different pack and do not apply here.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Query the raw fields. Do not wait for XDM to fill in — it never will unless you write and ship modeling rules yourself, which is additional content and outside this pack.</w:t>
            </w:r>
          </w:p>
        </w:tc>
      </w:tr>
    </w:tbl>
    <w:p>
      <w:pPr>
        <w:spacing w:after="80"/>
      </w:pPr>
    </w:p>
    <w:p>
      <w:pPr>
        <w:spacing w:after="120"/>
      </w:pPr>
      <w:r>
        <w:rPr>
          <w:rFonts w:ascii="Calibri" w:cs="Calibri" w:eastAsia="Calibri" w:hAnsi="Calibri"/>
          <w:color w:val="1F2937"/>
          <w:sz w:val="22"/>
          <w:szCs w:val="22"/>
        </w:rPr>
        <w:t xml:space="preserve">The raw fields that are actually populated, by schema: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00"/>
        <w:gridCol w:w="8140"/>
      </w:tblGrid>
      <w:tr>
        <w:trPr>
          <w:cantSplit/>
          <w:tblHeader/>
        </w:trPr>
        <w:tc>
          <w:tcPr>
            <w:tcW w:type="dxa" w:w="1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source_log_type</w:t>
            </w:r>
          </w:p>
        </w:tc>
        <w:tc>
          <w:tcPr>
            <w:tcW w:type="dxa" w:w="81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Fields to query</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Audit</w:t>
            </w:r>
          </w:p>
        </w:tc>
        <w:tc>
          <w:tcPr>
            <w:tcW w:type="dxa" w:w="8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type, action, category, object_name, object_type, hostname, item_version</w:t>
            </w:r>
          </w:p>
        </w:tc>
      </w:tr>
      <w:tr>
        <w:trPr>
          <w:cantSplit/>
          <w:tblHeader w:val="false"/>
        </w:trPr>
        <w:tc>
          <w:tcPr>
            <w:tcW w:type="dxa" w:w="17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Alerts</w:t>
            </w:r>
          </w:p>
        </w:tc>
        <w:tc>
          <w:tcPr>
            <w:tcW w:type="dxa" w:w="81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class_uid, type_uid, is_alert, severity_id, confidence_id, risk_level_id, status_id, resources, observables, metadata</w:t>
            </w:r>
          </w:p>
        </w:tc>
      </w:tr>
    </w:tbl>
    <w:p>
      <w:pPr>
        <w:spacing w:after="120" w:before="16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Audit type values and counts observed over the 30-day window: extensions 16,579 · devices 2,971 · remediation 244 · policies 32 · approval_requests 8 · guardrails 6 · notifications 2. Observed category: system 16,825 · user 3,017. These are a snapshot of a dataset that is still being written to — read them as the shape of the distribution, not as figures your own query has to match.</w:t>
      </w:r>
    </w:p>
    <w:p>
      <w:pPr>
        <w:keepNext/>
        <w:keepLines/>
        <w:shd w:fill="F3F4F6" w:val="clear"/>
        <w:spacing w:after="60"/>
      </w:pPr>
      <w:r>
        <w:rPr>
          <w:rFonts w:ascii="Consolas" w:cs="Consolas" w:eastAsia="Consolas" w:hAnsi="Consolas"/>
          <w:color w:val="111827"/>
          <w:sz w:val="16"/>
          <w:szCs w:val="16"/>
        </w:rPr>
        <w:t xml:space="preserve">dataset = koi_koi_raw</w:t>
      </w:r>
    </w:p>
    <w:p>
      <w:pPr>
        <w:keepNext/>
        <w:keepLines/>
        <w:shd w:fill="F3F4F6" w:val="clear"/>
        <w:spacing w:after="60"/>
      </w:pPr>
      <w:r>
        <w:rPr>
          <w:rFonts w:ascii="Consolas" w:cs="Consolas" w:eastAsia="Consolas" w:hAnsi="Consolas"/>
          <w:color w:val="111827"/>
          <w:sz w:val="16"/>
          <w:szCs w:val="16"/>
        </w:rPr>
        <w:t xml:space="preserve">| filter source_log_type = "Audit"</w:t>
      </w:r>
    </w:p>
    <w:p>
      <w:pPr>
        <w:keepNext/>
        <w:keepLines/>
        <w:shd w:fill="F3F4F6" w:val="clear"/>
        <w:spacing w:after="60"/>
      </w:pPr>
      <w:r>
        <w:rPr>
          <w:rFonts w:ascii="Consolas" w:cs="Consolas" w:eastAsia="Consolas" w:hAnsi="Consolas"/>
          <w:color w:val="111827"/>
          <w:sz w:val="16"/>
          <w:szCs w:val="16"/>
        </w:rPr>
        <w:t xml:space="preserve">| comp count() as events by type, category</w:t>
      </w:r>
    </w:p>
    <w:p>
      <w:pPr>
        <w:keepNext/>
        <w:keepLines/>
        <w:shd w:fill="F3F4F6" w:val="clear"/>
        <w:spacing w:after="60"/>
      </w:pPr>
      <w:r>
        <w:rPr>
          <w:rFonts w:ascii="Consolas" w:cs="Consolas" w:eastAsia="Consolas" w:hAnsi="Consolas"/>
          <w:color w:val="111827"/>
          <w:sz w:val="16"/>
          <w:szCs w:val="16"/>
        </w:rPr>
        <w:t xml:space="preserve">| sort desc events</w:t>
      </w:r>
    </w:p>
    <w:p>
      <w:pPr>
        <w:spacing w:after="120"/>
      </w:pP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Query composed from verified field names and not executed in this form. It is written to reproduce, on your own window, the breakdown recorded above — nothing is claimed here about what it returns. The figures above are the observation, taken from a dataset that is still being written to.</w:t>
      </w:r>
    </w:p>
    <w:p>
      <w:pPr>
        <w:pStyle w:val="Heading2"/>
        <w:keepNext/>
        <w:keepLines/>
        <w:spacing w:after="120" w:before="280"/>
      </w:pPr>
      <w:r>
        <w:rPr>
          <w:rFonts w:ascii="Calibri" w:cs="Calibri" w:eastAsia="Calibri" w:hAnsi="Calibri"/>
          <w:b/>
          <w:bCs/>
          <w:color w:val="1F2937"/>
          <w:sz w:val="26"/>
          <w:szCs w:val="26"/>
        </w:rPr>
        <w:t xml:space="preserve">A3.  XQL against resources or observables returns nothing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filter or comp on resources, observables or metadata silently returns zero rows — no error, no warning.</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On alert rows these three are JSON strings, not objects. XQL treats them as opaque text, so any field-style access misses.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Confirmed on alert rows in koi_koi_raw. The failure mode is silence, which is why it costs time.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Extract before you filter, with json_extract / json_extract_scalar.</w:t>
            </w:r>
          </w:p>
        </w:tc>
      </w:tr>
    </w:tbl>
    <w:p>
      <w:pPr>
        <w:spacing w:after="80"/>
      </w:pPr>
    </w:p>
    <w:p>
      <w:pPr>
        <w:keepNext/>
        <w:keepLines/>
        <w:shd w:fill="F3F4F6" w:val="clear"/>
        <w:spacing w:after="60"/>
      </w:pPr>
      <w:r>
        <w:rPr>
          <w:rFonts w:ascii="Consolas" w:cs="Consolas" w:eastAsia="Consolas" w:hAnsi="Consolas"/>
          <w:color w:val="111827"/>
          <w:sz w:val="16"/>
          <w:szCs w:val="16"/>
        </w:rPr>
        <w:t xml:space="preserve">dataset = koi_koi_raw</w:t>
      </w:r>
    </w:p>
    <w:p>
      <w:pPr>
        <w:keepNext/>
        <w:keepLines/>
        <w:shd w:fill="F3F4F6" w:val="clear"/>
        <w:spacing w:after="60"/>
      </w:pPr>
      <w:r>
        <w:rPr>
          <w:rFonts w:ascii="Consolas" w:cs="Consolas" w:eastAsia="Consolas" w:hAnsi="Consolas"/>
          <w:color w:val="111827"/>
          <w:sz w:val="16"/>
          <w:szCs w:val="16"/>
        </w:rPr>
        <w:t xml:space="preserve">| filter source_log_type = "Alerts"</w:t>
      </w:r>
    </w:p>
    <w:p>
      <w:pPr>
        <w:keepNext/>
        <w:keepLines/>
        <w:shd w:fill="F3F4F6" w:val="clear"/>
        <w:spacing w:after="60"/>
      </w:pPr>
      <w:r>
        <w:rPr>
          <w:rFonts w:ascii="Consolas" w:cs="Consolas" w:eastAsia="Consolas" w:hAnsi="Consolas"/>
          <w:color w:val="111827"/>
          <w:sz w:val="16"/>
          <w:szCs w:val="16"/>
        </w:rPr>
        <w:t xml:space="preserve">| alter first_resource = json_extract(resources, "$[0]")</w:t>
      </w:r>
    </w:p>
    <w:p>
      <w:pPr>
        <w:keepNext/>
        <w:keepLines/>
        <w:shd w:fill="F3F4F6" w:val="clear"/>
        <w:spacing w:after="60"/>
      </w:pPr>
      <w:r>
        <w:rPr>
          <w:rFonts w:ascii="Consolas" w:cs="Consolas" w:eastAsia="Consolas" w:hAnsi="Consolas"/>
          <w:color w:val="111827"/>
          <w:sz w:val="16"/>
          <w:szCs w:val="16"/>
        </w:rPr>
        <w:t xml:space="preserve">| alter first_observable = json_extract(observables, "$[0]")</w:t>
      </w:r>
    </w:p>
    <w:p>
      <w:pPr>
        <w:keepNext/>
        <w:keepLines/>
        <w:shd w:fill="F3F4F6" w:val="clear"/>
        <w:spacing w:after="60"/>
      </w:pPr>
      <w:r>
        <w:rPr>
          <w:rFonts w:ascii="Consolas" w:cs="Consolas" w:eastAsia="Consolas" w:hAnsi="Consolas"/>
          <w:color w:val="111827"/>
          <w:sz w:val="16"/>
          <w:szCs w:val="16"/>
        </w:rPr>
        <w:t xml:space="preserve">| fields _time, severity_id, risk_level_id, status_id, first_resource, first_observable</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That resources/observables/metadata are JSON strings is verified. </w:t>
      </w: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 The query text above is composed from those verified field names and was not itself executed; adjust the JSON path to the element you need.</w:t>
      </w:r>
    </w:p>
    <w:p>
      <w:pPr>
        <w:keepLines/>
        <w:pBdr>
          <w:left w:val="single" w:color="B42318" w:sz="18" w:space="8"/>
        </w:pBdr>
        <w:shd w:fill="FEF2F2" w:val="clear"/>
        <w:spacing w:after="160" w:before="120"/>
        <w:ind w:left="160" w:right="160"/>
      </w:pPr>
      <w:r>
        <w:rPr>
          <w:rFonts w:ascii="Calibri" w:cs="Calibri" w:eastAsia="Calibri" w:hAnsi="Calibri"/>
          <w:b/>
          <w:bCs/>
          <w:color w:val="B42318"/>
          <w:sz w:val="22"/>
          <w:szCs w:val="22"/>
        </w:rPr>
        <w:t xml:space="preserve">WHY THIS MATTERS  </w:t>
      </w:r>
      <w:r>
        <w:rPr>
          <w:rFonts w:ascii="Calibri" w:cs="Calibri" w:eastAsia="Calibri" w:hAnsi="Calibri"/>
          <w:color w:val="1F2937"/>
          <w:sz w:val="22"/>
          <w:szCs w:val="22"/>
        </w:rPr>
        <w:t xml:space="preserve">A query that treats these as structured fields returns an empty result rather than an error, so it reads as "there are no matching alerts" instead of "this query cannot work". Never conclude absence from an empty result on these three fields until you have re-run it with json_extract.</w:t>
      </w:r>
    </w:p>
    <w:p>
      <w:pPr>
        <w:pStyle w:val="Heading2"/>
        <w:keepNext/>
        <w:keepLines/>
        <w:spacing w:after="120" w:before="280"/>
      </w:pPr>
      <w:r>
        <w:rPr>
          <w:rFonts w:ascii="Calibri" w:cs="Calibri" w:eastAsia="Calibri" w:hAnsi="Calibri"/>
          <w:b/>
          <w:bCs/>
          <w:color w:val="1F2937"/>
          <w:sz w:val="26"/>
          <w:szCs w:val="26"/>
        </w:rPr>
        <w:t xml:space="preserve">A4.  alert_type is always null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Any rule, query, playbook condition or dashboard keyed on alert_type matches nothing, on any alert row.</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field is never populated by this pack's collection path.</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filter alert_type != null over the full 30-day window returns zero rows.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Key on what is populated instead: source_log_type to separate the schemas, then class_uid / type_uid / severity_id / risk_level_id / status_id on alert rows.</w:t>
            </w:r>
          </w:p>
        </w:tc>
      </w:tr>
    </w:tbl>
    <w:p>
      <w:pPr>
        <w:spacing w:after="80"/>
      </w:pPr>
    </w:p>
    <w:p>
      <w:pPr>
        <w:keepNext/>
        <w:keepLines/>
        <w:shd w:fill="F3F4F6" w:val="clear"/>
        <w:spacing w:after="60"/>
      </w:pPr>
      <w:r>
        <w:rPr>
          <w:rFonts w:ascii="Consolas" w:cs="Consolas" w:eastAsia="Consolas" w:hAnsi="Consolas"/>
          <w:color w:val="111827"/>
          <w:sz w:val="16"/>
          <w:szCs w:val="16"/>
        </w:rPr>
        <w:t xml:space="preserve">dataset = koi_koi_raw</w:t>
      </w:r>
    </w:p>
    <w:p>
      <w:pPr>
        <w:keepNext/>
        <w:keepLines/>
        <w:shd w:fill="F3F4F6" w:val="clear"/>
        <w:spacing w:after="60"/>
      </w:pPr>
      <w:r>
        <w:rPr>
          <w:rFonts w:ascii="Consolas" w:cs="Consolas" w:eastAsia="Consolas" w:hAnsi="Consolas"/>
          <w:color w:val="111827"/>
          <w:sz w:val="16"/>
          <w:szCs w:val="16"/>
        </w:rPr>
        <w:t xml:space="preserve">| filter source_log_type = "Alerts" and alert_type != null</w:t>
      </w:r>
    </w:p>
    <w:p>
      <w:pPr>
        <w:keepNext/>
        <w:keepLines/>
        <w:shd w:fill="F3F4F6" w:val="clear"/>
        <w:spacing w:after="60"/>
      </w:pPr>
      <w:r>
        <w:rPr>
          <w:rFonts w:ascii="Consolas" w:cs="Consolas" w:eastAsia="Consolas" w:hAnsi="Consolas"/>
          <w:color w:val="111827"/>
          <w:sz w:val="16"/>
          <w:szCs w:val="16"/>
        </w:rPr>
        <w:t xml:space="preserve">| comp count() as n</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The underlying check was made: filter alert_type != null over the full 30-day window returned zero rows. </w:t>
      </w: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 The query text above is that check composed with source_log_type and a count, and was not itself executed in this form. It is written to be run as a check on your own window — nothing is claimed here about what it returns — and not to be built on as a working filter.</w:t>
      </w: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PORTING FROM THE CUSTOM PACK  </w:t>
      </w:r>
      <w:r>
        <w:rPr>
          <w:rFonts w:ascii="Calibri" w:cs="Calibri" w:eastAsia="Calibri" w:hAnsi="Calibri"/>
          <w:color w:val="1F2937"/>
          <w:sz w:val="22"/>
          <w:szCs w:val="22"/>
        </w:rPr>
        <w:t xml:space="preserve">The custom pack's triage content branches on alert_type. Ported to this pack unchanged, every branch is dead and the failure is silent. Rewrite those conditions before porting anything.</w:t>
      </w:r>
    </w:p>
    <w:p>
      <w:pPr>
        <w:pStyle w:val="Heading2"/>
        <w:keepNext/>
        <w:keepLines/>
        <w:spacing w:after="120" w:before="280"/>
      </w:pPr>
      <w:r>
        <w:rPr>
          <w:rFonts w:ascii="Calibri" w:cs="Calibri" w:eastAsia="Calibri" w:hAnsi="Calibri"/>
          <w:b/>
          <w:bCs/>
          <w:color w:val="1F2937"/>
          <w:sz w:val="26"/>
          <w:szCs w:val="26"/>
        </w:rPr>
        <w:t xml:space="preserve">A5.  view=browser_extensions returns HTTP 400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value copied from the pack's own command_examples.txt is rejected by the API with HTTP 400.</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shipped example is wrong. browser_extensions is in neither the YAML dropdown nor the API's accepted set. ide_extensions and packages are rejected the same way — but, unlike browser_extensions, neither of those appears in the shipped example; they are simply values a reader might guess.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All three return HTTP 400 against the live API, on both instances, and the 400 body states the accepted set, so the error is not opaque. [CODE] Only browser_extensions occurs in Packs/Koi/Integrations/Koi/command_examples.txt — that is a pack source file, not the integration YAML. [YAML] The dropdown offers 6 values. [LIVE] The API accepts 9, and every one of the 12 values in the table below was called individually on both instances (evidence/followup-probes.json).</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Use one of the values the API actually accepts. Three of them are missing from the dropdown and must be typed by hand.</w:t>
            </w:r>
          </w:p>
        </w:tc>
      </w:tr>
    </w:tbl>
    <w:p>
      <w:pPr>
        <w:spacing w:after="80"/>
      </w:pPr>
    </w:p>
    <w:p>
      <w:pPr>
        <w:keepNext/>
        <w:spacing w:after="120"/>
      </w:pPr>
      <w:r>
        <w:rPr>
          <w:rFonts w:ascii="Calibri" w:cs="Calibri" w:eastAsia="Calibri" w:hAnsi="Calibri"/>
          <w:color w:val="1F2937"/>
          <w:sz w:val="22"/>
          <w:szCs w:val="22"/>
        </w:rPr>
        <w:t xml:space="preserve">Every value, on both instances. The two count columns are total_count from the response body — a snapshot of a live inventory that grows, not a threshold to test against. What is stable is the HTTP status column: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050"/>
        <w:gridCol w:w="800"/>
        <w:gridCol w:w="1350"/>
        <w:gridCol w:w="1350"/>
        <w:gridCol w:w="2140"/>
      </w:tblGrid>
      <w:tr>
        <w:trPr>
          <w:cantSplit/>
          <w:tblHeader/>
        </w:trPr>
        <w:tc>
          <w:tcPr>
            <w:tcW w:type="dxa" w:w="2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view value</w:t>
            </w:r>
          </w:p>
        </w:tc>
        <w:tc>
          <w:tcPr>
            <w:tcW w:type="dxa" w:w="11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 dropdown</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 API set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HTTP</w:t>
            </w:r>
          </w:p>
        </w:tc>
        <w:tc>
          <w:tcPr>
            <w:tcW w:type="dxa" w:w="13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KOI_PAET items</w:t>
            </w:r>
          </w:p>
        </w:tc>
        <w:tc>
          <w:tcPr>
            <w:tcW w:type="dxa" w:w="13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KOI_PLTS items</w:t>
            </w:r>
          </w:p>
        </w:tc>
        <w:tc>
          <w:tcPr>
            <w:tcW w:type="dxa" w:w="21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Note</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agentic_ai</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226</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1,342</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ai_models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28</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all_items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missing from the dropdown, must be typed by hand; accepted, but 0 rows on both tenants</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browser_extensions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one bad value in the shipped example</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code_packages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2,315</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2,572</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extensions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180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417</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ide_extensions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in the shipped example</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mcp_servers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21</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42</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missing from the dropdown, must be typed by hand</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os_packages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350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393</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packages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 in the shipped example</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repositories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15</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77</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missing from the dropdown, must be typed by hand</w:t>
            </w:r>
          </w:p>
        </w:tc>
      </w:tr>
      <w:tr>
        <w:trPr>
          <w:cantSplit/>
          <w:tblHeader w:val="false"/>
        </w:trPr>
        <w:tc>
          <w:tcPr>
            <w:tcW w:type="dxa" w:w="20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software</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200</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406</w:t>
            </w:r>
          </w:p>
        </w:tc>
        <w:tc>
          <w:tcPr>
            <w:tcW w:type="dxa" w:w="13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1,046</w:t>
            </w:r>
          </w:p>
        </w:tc>
        <w:tc>
          <w:tcPr>
            <w:tcW w:type="dxa" w:w="2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
            </w:r>
          </w:p>
        </w:tc>
      </w:tr>
    </w:tbl>
    <w:p>
      <w:pPr>
        <w:spacing w:after="120" w:before="14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All 12 values were probed one at a time on both instances — the 9 the API names in its own 400 body, plus the 3 a reader might plausibly guess. Every cell above is an observed HTTP response, taken from evidence/followup-probes.json; none of it is inferred from the 400 body, and no view value is left unprobed. Both instances returned the same status for every value. </w:t>
      </w:r>
      <w:r>
        <w:rPr>
          <w:rFonts w:ascii="Calibri" w:cs="Calibri" w:eastAsia="Calibri" w:hAnsi="Calibri"/>
          <w:i/>
          <w:iCs/>
          <w:color w:val="1F2937"/>
          <w:sz w:val="22"/>
          <w:szCs w:val="22"/>
        </w:rPr>
        <w:t xml:space="preserve">all_items is the one to watch: it is accepted and still returns nothing — HTTP 200 with total_count 0 on both tenants, which is a result, not an error. Omitting view entirely returned 3,447 items on KOI_PAET and 5,644 → 5,646 on KOI_PLTS, so to ask for everything, omit the argument rather than passing all_items.</w:t>
      </w: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THESE COUNTS DRIFT — DO NOT TURN THEM INTO EXPECTED RESULTS  </w:t>
      </w:r>
      <w:r>
        <w:rPr>
          <w:rFonts w:ascii="Calibri" w:cs="Calibri" w:eastAsia="Calibri" w:hAnsi="Calibri"/>
          <w:color w:val="1F2937"/>
          <w:sz w:val="22"/>
          <w:szCs w:val="22"/>
        </w:rPr>
        <w:t xml:space="preserve">The counts above are the later of two sweeps run a few hours apart on 20 July 2026, and on some figures the two sweeps do not agree: view=software on KOI_PLTS read 1,044 in the earlier sweep and 1,046 a few hours later the same day, and the no-view inventory total on KOI_PLTS rose from 5,644 to 5,646 over the same interval. The drift is per tenant, not universal — KOI_PAET returned 3,447 in both sweeps. And it is between runs, never within one: each instance's unfiltered inventory was probed twice inside a single run and returned the same figure both times (attempt_within_run 1 and 2 in evidence/followup-probes.json). So this is inventory growth on the tenant that moved, not the API wobbling — and both readings are correct as of their own run. A test step must therefore assert a shape: HTTP 200, a total_count present and non-zero, the expected fields on the first record. A reader whose numbers differ from these has not failed a test.</w:t>
      </w:r>
    </w:p>
    <w:p>
      <w:pPr>
        <w:spacing w:after="120" w:before="160"/>
      </w:pPr>
      <w:r>
        <w:rPr>
          <w:rFonts w:ascii="Calibri" w:cs="Calibri" w:eastAsia="Calibri" w:hAnsi="Calibri"/>
          <w:b/>
          <w:bCs/>
          <w:color w:val="1F2937"/>
          <w:sz w:val="22"/>
          <w:szCs w:val="22"/>
        </w:rPr>
        <w:t xml:space="preserve">Missing from the dropdown but valid: </w:t>
      </w:r>
      <w:r>
        <w:rPr>
          <w:rFonts w:ascii="Consolas" w:cs="Consolas" w:eastAsia="Consolas" w:hAnsi="Consolas"/>
          <w:color w:val="1F2937"/>
          <w:sz w:val="20"/>
          <w:szCs w:val="20"/>
        </w:rPr>
        <w:t xml:space="preserve">all_items, mcp_servers, repositories</w:t>
      </w:r>
      <w:r>
        <w:rPr>
          <w:rFonts w:ascii="Calibri" w:cs="Calibri" w:eastAsia="Calibri" w:hAnsi="Calibri"/>
          <w:color w:val="1F2937"/>
          <w:sz w:val="22"/>
          <w:szCs w:val="22"/>
        </w:rPr>
        <w:t xml:space="preserve">. Nothing in the YAML is invalid — the list is incomplete.</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This matters most for mcp_servers, the MCP-server audit case: it returned HTTP 200 with total_count 21 on KOI_PAET and 42 on KOI_PLTS, but the argument dropdown will never offer it. repositories is likewise real data (15 / 77) that the dropdown hides.</w:t>
      </w:r>
    </w:p>
    <w:p>
      <w:pPr>
        <w:keepNext/>
        <w:keepLines/>
        <w:shd w:fill="F3F4F6" w:val="clear"/>
        <w:spacing w:after="60"/>
      </w:pPr>
      <w:r>
        <w:rPr>
          <w:rFonts w:ascii="Consolas" w:cs="Consolas" w:eastAsia="Consolas" w:hAnsi="Consolas"/>
          <w:color w:val="111827"/>
          <w:sz w:val="16"/>
          <w:szCs w:val="16"/>
        </w:rPr>
        <w:t xml:space="preserve">!koi-inventory-list view=mcp_servers limit=50</w:t>
      </w:r>
    </w:p>
    <w:p>
      <w:pPr>
        <w:pStyle w:val="Heading2"/>
        <w:keepNext/>
        <w:keepLines/>
        <w:spacing w:after="120" w:before="280"/>
      </w:pPr>
      <w:r>
        <w:rPr>
          <w:rFonts w:ascii="Calibri" w:cs="Calibri" w:eastAsia="Calibri" w:hAnsi="Calibri"/>
          <w:b/>
          <w:bCs/>
          <w:color w:val="1F2937"/>
          <w:sz w:val="26"/>
          <w:szCs w:val="26"/>
        </w:rPr>
        <w:t xml:space="preserve">A6.  koi-inventory-search fails on its filter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command errors instead of returning items. What the error says depends on how the filter is wrong — and the three cases have different causes.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API wants the query-builder object — a combinator and a rules array — and the pack documents the argument as "query builder syntax" without showing the shape. What the pack lacks is an example, not a usable error message.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The structured filter below returned HTTP 200 with total_count 145 on KOI_PAET and 75 on KOI_PLTS. Two of the three failure modes below were reproduced as HTTP responses, on both instances: the filter key omitted from the request returned 500, and an empty filter object {} returned 400. [CODE] The third was not reproduced and cannot be — it is a code fact, read from Koi.py line 468, where the integration raises before any HTTP call is made. There is no response to observe, and it was never executed here. [YAML] filter_json and filter_raw_json_entry_id are both optional in the YAML. [CODE] The refusal when neither is given lives in the integration code, not in the YAML.</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Always pass a complete {combinator, rules} object. Read the 400 body before guessing — it names the offending key. For anything long, put the JSON in a war-room file and pass filter_raw_json_entry_id, which takes priority over filter_json.</w:t>
            </w:r>
          </w:p>
        </w:tc>
      </w:tr>
    </w:tbl>
    <w:p>
      <w:pPr>
        <w:spacing w:after="80"/>
      </w:pPr>
    </w:p>
    <w:p>
      <w:pPr>
        <w:keepNext/>
        <w:spacing w:after="120"/>
      </w:pPr>
      <w:r>
        <w:rPr>
          <w:rFonts w:ascii="Calibri" w:cs="Calibri" w:eastAsia="Calibri" w:hAnsi="Calibri"/>
          <w:color w:val="1F2937"/>
          <w:sz w:val="22"/>
          <w:szCs w:val="22"/>
        </w:rPr>
        <w:t xml:space="preserve">Three distinct failure modes. Do not conflate them — they fail in different places, and they are not all known in the same way: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4140"/>
      </w:tblGrid>
      <w:tr>
        <w:trPr>
          <w:cantSplit/>
          <w:tblHeader/>
        </w:trPr>
        <w:tc>
          <w:tcPr>
            <w:tcW w:type="dxa" w:w="2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you do</w:t>
            </w:r>
          </w:p>
        </w:tc>
        <w:tc>
          <w:tcPr>
            <w:tcW w:type="dxa" w:w="1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Where it fails</w:t>
            </w:r>
          </w:p>
        </w:tc>
        <w:tc>
          <w:tcPr>
            <w:tcW w:type="dxa" w:w="1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How this is known</w:t>
            </w:r>
          </w:p>
        </w:tc>
        <w:tc>
          <w:tcPr>
            <w:tcW w:type="dxa" w:w="41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you get</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Call the command with neither filter_json nor filter_raw_json_entry_id</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integration, before any HTTP call</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[CODE] read from Koi.py line 468 — never executed, no API call to observe</w:t>
            </w:r>
          </w:p>
        </w:tc>
        <w:tc>
          <w:tcPr>
            <w:tcW w:type="dxa" w:w="4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Koi.py raises "Either 'filter_json' or 'filter_raw_json_entry_id' must be provided." No API call is made at all.</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Pass a filter that is present but malformed, e.g. {}</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API</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reproduced on both instances</w:t>
            </w:r>
          </w:p>
        </w:tc>
        <w:tc>
          <w:tcPr>
            <w:tcW w:type="dxa" w:w="4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HTTP 400 — and the body names the problem: filter.combinator must be one of the following values: and, or … filter.rules must be an array. The 400 is not bare and not unexplained.</w:t>
            </w:r>
          </w:p>
        </w:tc>
      </w:tr>
      <w:tr>
        <w:trPr>
          <w:cantSplit/>
          <w:tblHeader w:val="false"/>
        </w:trPr>
        <w:tc>
          <w:tcPr>
            <w:tcW w:type="dxa" w:w="2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Omit the filter key from a direct API request</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API</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reproduced on both instances</w:t>
            </w:r>
          </w:p>
        </w:tc>
        <w:tc>
          <w:tcPr>
            <w:tcW w:type="dxa" w:w="41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HTTP 500 Internal Server Error. Reachable only by calling the API yourself; the command cannot produce it, because the integration stops you first.</w:t>
            </w:r>
          </w:p>
        </w:tc>
      </w:tr>
    </w:tbl>
    <w:p>
      <w:pPr>
        <w:keepNext/>
        <w:keepLines/>
        <w:shd w:fill="F3F4F6" w:val="clear"/>
        <w:spacing w:after="60"/>
      </w:pPr>
      <w:r>
        <w:rPr>
          <w:rFonts w:ascii="Consolas" w:cs="Consolas" w:eastAsia="Consolas" w:hAnsi="Consolas"/>
          <w:color w:val="111827"/>
          <w:sz w:val="16"/>
          <w:szCs w:val="16"/>
        </w:rPr>
        <w:t xml:space="preserve">!koi-inventory-search filter_json=`{"combinator": "and", "rules": [{"field": "risk_level", "operator": "=", "value": "high"}]}`</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That exact filter object is the verified working one — total_count 145 on KOI_PAET, 75 on KOI_PLTS. Those are the counts this filter returned; no comparison was run against koi-inventory-list with the same risk level, so nothing is claimed about the two agreeing. Only the operator "=" was tested — no other operator was tried, so none is asserted to be valid or invalid. </w:t>
      </w: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 The war-room command line wrapping it is illustrative — the commands could not be executed through XSIAM on this tenant (section 3).</w:t>
      </w:r>
    </w:p>
    <w:p>
      <w:pPr>
        <w:keepNext/>
        <w:spacing w:after="120" w:before="160"/>
      </w:pPr>
      <w:r>
        <w:rPr>
          <w:rFonts w:ascii="Calibri" w:cs="Calibri" w:eastAsia="Calibri" w:hAnsi="Calibri"/>
          <w:color w:val="1F2937"/>
          <w:sz w:val="22"/>
          <w:szCs w:val="22"/>
        </w:rPr>
        <w:t xml:space="preserve">Arguments this command accepts, straight from the pack: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600"/>
        <w:gridCol w:w="4040"/>
      </w:tblGrid>
      <w:tr>
        <w:trPr>
          <w:cantSplit/>
          <w:tblHeader/>
        </w:trPr>
        <w:tc>
          <w:tcPr>
            <w:tcW w:type="dxa" w:w="3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Required</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4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filter_json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Advanced filter using query builder syntax as a JSON string. Either filter_json or filter_raw_json_entry_id must be provided.</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filter_raw_json_entry_id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War Room entry ID of a JSON file containing the filter object. Takes priority over filter_json when both are provided.</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Page number for pagination (1-based). When provided, fetches a single page and ignores the limit argument.</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page_size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 of results per page (default: 50, max: 500). Used in single-page mode with the page argument.</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limit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50</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Maximum total number of inventory items to return (default: 50, max: 1000). When provided without page, auto-paginates to collect up to this many items.</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sort_by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first_seen</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Column to sort by.</w:t>
            </w:r>
          </w:p>
        </w:tc>
      </w:tr>
      <w:tr>
        <w:trPr>
          <w:cantSplit/>
          <w:tblHeader w:val="false"/>
        </w:trPr>
        <w:tc>
          <w:tcPr>
            <w:tcW w:type="dxa" w:w="3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sort_direction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desc</w:t>
            </w:r>
          </w:p>
        </w:tc>
        <w:tc>
          <w:tcPr>
            <w:tcW w:type="dxa" w:w="4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Sort direction.</w:t>
            </w:r>
          </w:p>
        </w:tc>
      </w:tr>
    </w:tbl>
    <w:p>
      <w:pPr>
        <w:pStyle w:val="Heading2"/>
        <w:keepNext/>
        <w:keepLines/>
        <w:spacing w:after="120" w:before="280"/>
      </w:pPr>
      <w:r>
        <w:rPr>
          <w:rFonts w:ascii="Calibri" w:cs="Calibri" w:eastAsia="Calibri" w:hAnsi="Calibri"/>
          <w:b/>
          <w:bCs/>
          <w:color w:val="1F2937"/>
          <w:sz w:val="26"/>
          <w:szCs w:val="26"/>
        </w:rPr>
        <w:t xml:space="preserve">A7.  Two instances, one dataset, no way to tell them apart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Row counts look doubled, or an alert appears twice, and nothing in the row says which instance produced it.</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Both instances have Fetch events enabled and both write Alerts and Audit into the same koi_koi_raw dataset. The pack ships no field identifying the producing instance.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Both KOI_PAET and KOI_PLTS are configured identically apart from their API key: isFetchEvents true on both, event_types_to_fetch ["Alerts", "Audit"] on both. [CODE] The destination dataset is not configurable — Koi.py calls send_events_to_xsiam(vendor="koi", product="koi"), which is what makes it koi_koi_raw. That both instances land in that one dataset is therefore a consequence of their configuration and of the integration code, not something observed row by row: as the Cause row says, the pack ships no field identifying the producing instance, so no row can be attributed to an instance in the first place.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Do not try to separate them inside the dataset — there is no field to do it with. Separate them upstream: give each instance a distinct KOI tenant scope, or disable Fetch events on one instance if the two KOI tenants overlap.</w:t>
            </w:r>
          </w:p>
        </w:tc>
      </w:tr>
    </w:tbl>
    <w:p>
      <w:pPr>
        <w:spacing w:after="80"/>
      </w:pPr>
    </w:p>
    <w:p>
      <w:pPr>
        <w:keepNext/>
        <w:spacing w:after="120"/>
      </w:pPr>
      <w:r>
        <w:rPr>
          <w:rFonts w:ascii="Calibri" w:cs="Calibri" w:eastAsia="Calibri" w:hAnsi="Calibri"/>
          <w:color w:val="1F2937"/>
          <w:sz w:val="22"/>
          <w:szCs w:val="22"/>
        </w:rPr>
        <w:t xml:space="preserve">The two KOI tenants behind these instances hold very different volumes, which is itself a useful discriminator when you are sanity-checking a count. Where a figure moved between the two sweeps of 20 July 2026 it is shown as earlier → later: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3220"/>
        <w:gridCol w:w="3220"/>
      </w:tblGrid>
      <w:tr>
        <w:trPr>
          <w:cantSplit/>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Measure (via API, 20 Jul 2026 — a snapshot; the figures that moved between the two runs carry an arrow)</w:t>
            </w:r>
          </w:p>
        </w:tc>
        <w:tc>
          <w:tcPr>
            <w:tcW w:type="dxa" w:w="322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KOI_PAET</w:t>
            </w:r>
          </w:p>
        </w:tc>
        <w:tc>
          <w:tcPr>
            <w:tcW w:type="dxa" w:w="322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KOI_PLTS</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Inventory items</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3,447</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5,644 → 5,646</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Policies</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32</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28</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Allowlist entries</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 (empty)</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5</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Blocklist entries</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0 (empty)</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17</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view=mcp_servers</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21</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42</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view=software</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406</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1,044 → 1,046</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Alerts available via API</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296</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48,526</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Audit records available via API</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8,789</w:t>
            </w:r>
          </w:p>
        </w:tc>
        <w:tc>
          <w:tcPr>
            <w:tcW w:type="dxa" w:w="322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96,196</w:t>
            </w:r>
          </w:p>
        </w:tc>
      </w:tr>
    </w:tbl>
    <w:p>
      <w:pPr>
        <w:spacing w:after="120" w:before="16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Two things follow. These two tenants differ by two orders of magnitude on alerts, so any row-count assertion in a test plan must name the tenant it was measured on — as every figure in the table above does. And some of the counts drift between runs — view=software on KOI_PLTS read 1,044 in the earlier sweep and 1,046 a few hours later the same day, and the no-view inventory total on KOI_PLTS rose from 5,644 to 5,646 over the same few hours, while KOI_PAET returned 3,447 in both sweeps — so none of the figures above is a pass/fail threshold. Only a figure that moved carries an arrow; the reading to the right of it is the later one, and the A5 matrix prints that same later reading. Assert on shape instead: HTTP 200, a total_count present and non-zero.</w:t>
      </w:r>
    </w:p>
    <w:p>
      <w:pPr>
        <w:pStyle w:val="Heading2"/>
        <w:keepNext/>
        <w:keepLines/>
        <w:spacing w:after="120" w:before="280"/>
      </w:pPr>
      <w:r>
        <w:rPr>
          <w:rFonts w:ascii="Calibri" w:cs="Calibri" w:eastAsia="Calibri" w:hAnsi="Calibri"/>
          <w:b/>
          <w:bCs/>
          <w:color w:val="1F2937"/>
          <w:sz w:val="26"/>
          <w:szCs w:val="26"/>
        </w:rPr>
        <w:t xml:space="preserve">A8.  The instance runs through an engine — your reachability test is testing the wrong path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curl or a network test from the tenant to api.prod.koi.security succeeds, and the commands still fail.</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Both instances execute on an engine, not on the tenant. The tenant's own egress is not the path the commands take, so a test from the tenant proves nothing about it.</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Engine c3664d21-63fb-4b2c-b16c-56cd547a3d79, propagationLabels ["all"], on both instances.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Run the reachability test from the engine host, against the same base URL and with the same proxy settings the instance carries (insecure and proxy are both false on these instances). Test integration on the instance itself exercises the real path; ad-hoc tests from elsewhere do not.</w:t>
            </w:r>
          </w:p>
        </w:tc>
      </w:tr>
    </w:tbl>
    <w:p>
      <w:pPr>
        <w:spacing w:after="80"/>
      </w:pPr>
    </w:p>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THE GENERAL FORM OF THIS MISTAKE  </w:t>
      </w:r>
      <w:r>
        <w:rPr>
          <w:rFonts w:ascii="Calibri" w:cs="Calibri" w:eastAsia="Calibri" w:hAnsi="Calibri"/>
          <w:color w:val="1F2937"/>
          <w:sz w:val="22"/>
          <w:szCs w:val="22"/>
        </w:rPr>
        <w:t xml:space="preserve">Any evidence gathered from a machine that is not the one running the integration is circumstantial. That applies to DNS, TLS interception, proxy configuration and egress filtering alike.</w:t>
      </w:r>
    </w:p>
    <w:p>
      <w:pPr>
        <w:pStyle w:val="Heading2"/>
        <w:keepNext/>
        <w:keepLines/>
        <w:spacing w:after="120" w:before="280"/>
      </w:pPr>
      <w:r>
        <w:rPr>
          <w:rFonts w:ascii="Calibri" w:cs="Calibri" w:eastAsia="Calibri" w:hAnsi="Calibri"/>
          <w:b/>
          <w:bCs/>
          <w:color w:val="1F2937"/>
          <w:sz w:val="26"/>
          <w:szCs w:val="26"/>
        </w:rPr>
        <w:t xml:space="preserve">A9.  Allowlist and blocklist "return nothing" — checking total_count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check written as "assert total_count &gt; 0" fails on koi-allowlist-get and koi-blocklist-get even when the lists are fine.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Those two endpoints return only an items array. There is no total_count on them, unlike /policies and /inventory. Reading a field that never exists is not the same as an empty list.</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/policies/allowlist and /policies/blocklist return items only. Both lists were genuinely empty on KOI_PAET, and 5 / 17 on KOI_PLTS.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Assert on the length of the items array. An empty items array is a correct, non-error result — it means the list is empty, not that the call failed.</w:t>
            </w:r>
          </w:p>
        </w:tc>
      </w:tr>
    </w:tbl>
    <w:p>
      <w:pPr>
        <w:spacing w:after="80"/>
      </w:pP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Both commands take no arguments at all (koi-allowlist-get: 0 args, koi-blocklist-get: 0), so there is nothing to misconfigure on the call itself.</w:t>
      </w:r>
    </w:p>
    <w:p>
      <w:pPr>
        <w:keepNext/>
        <w:keepLines/>
        <w:shd w:fill="F3F4F6" w:val="clear"/>
        <w:spacing w:after="60"/>
      </w:pPr>
      <w:r>
        <w:rPr>
          <w:rFonts w:ascii="Consolas" w:cs="Consolas" w:eastAsia="Consolas" w:hAnsi="Consolas"/>
          <w:color w:val="111827"/>
          <w:sz w:val="16"/>
          <w:szCs w:val="16"/>
        </w:rPr>
        <w:t xml:space="preserve">!koi-allowlist-get</w:t>
      </w:r>
    </w:p>
    <w:p>
      <w:pPr>
        <w:keepNext/>
        <w:keepLines/>
        <w:shd w:fill="F3F4F6" w:val="clear"/>
        <w:spacing w:after="60"/>
      </w:pPr>
      <w:r>
        <w:rPr>
          <w:rFonts w:ascii="Consolas" w:cs="Consolas" w:eastAsia="Consolas" w:hAnsi="Consolas"/>
          <w:color w:val="111827"/>
          <w:sz w:val="16"/>
          <w:szCs w:val="16"/>
        </w:rPr>
        <w:t xml:space="preserve">!koi-blocklist-get</w:t>
      </w:r>
    </w:p>
    <w:p>
      <w:pPr>
        <w:pStyle w:val="Heading2"/>
        <w:keepNext/>
        <w:keepLines/>
        <w:spacing w:after="120" w:before="280"/>
      </w:pPr>
      <w:r>
        <w:rPr>
          <w:rFonts w:ascii="Calibri" w:cs="Calibri" w:eastAsia="Calibri" w:hAnsi="Calibri"/>
          <w:b/>
          <w:bCs/>
          <w:color w:val="1F2937"/>
          <w:sz w:val="26"/>
          <w:szCs w:val="26"/>
        </w:rPr>
        <w:t xml:space="preserve">A10.  Context from one inventory command disappears after the next one runs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8340"/>
      </w:tblGrid>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Symptom</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playbook reads Koi.Inventory.item_id and gets the wrong item, or a value that was there a task ago is gone.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Cause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 commands declare the identical Koi.Inventory item paths, and both policy commands declare the identical Koi.Policy.* paths. Same key, last writer wins.</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Evidence</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[YAML] 36 of 68 distinct context paths are declared by more than one command — 131 declarations over 68 paths, a difference of 63 redundant declarations. Not observed running here: the commands could not be executed through XSIAM on this tenant (section 3), so this follows from what the pack declares, not from a watched overwrite.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bCs/>
                <w:color w:val="E8551F"/>
                <w:sz w:val="19"/>
                <w:szCs w:val="19"/>
              </w:rPr>
              <w:t xml:space="preserve">Do this</w:t>
            </w:r>
          </w:p>
        </w:tc>
        <w:tc>
          <w:tcPr>
            <w:tcW w:type="dxa" w:w="83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Read the context immediately after each call, or copy it into a task-specific key with Set before calling the next inventory command. Do not assume a prefix survives a second command.</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rPr>
          <w:cantSplit/>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Prefix</w:t>
            </w:r>
          </w:p>
        </w:tc>
        <w:tc>
          <w:tcPr>
            <w:tcW w:type="dxa" w:w="4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Commands that overwrite each other</w:t>
            </w:r>
          </w:p>
        </w:tc>
        <w:tc>
          <w:tcPr>
            <w:tcW w:type="dxa" w:w="3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Declares the prefix but collides with nothing</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Koi.Inventory</w:t>
            </w:r>
          </w:p>
        </w:tc>
        <w:tc>
          <w:tcPr>
            <w:tcW w:type="dxa" w:w="4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koi-inventory-item-get</w:t>
            </w:r>
          </w:p>
          <w:p>
            <w:pPr>
              <w:spacing w:after="0"/>
            </w:pPr>
            <w:r>
              <w:rPr>
                <w:rFonts w:ascii="Consolas" w:cs="Consolas" w:eastAsia="Consolas" w:hAnsi="Consolas"/>
                <w:b w:val="false"/>
                <w:bCs w:val="false"/>
                <w:color w:val="1F2937"/>
                <w:sz w:val="16"/>
                <w:szCs w:val="16"/>
              </w:rPr>
              <w:t xml:space="preserve">koi-inventory-list</w:t>
            </w:r>
          </w:p>
          <w:p>
            <w:pPr>
              <w:spacing w:after="0"/>
            </w:pPr>
            <w:r>
              <w:rPr>
                <w:rFonts w:ascii="Consolas" w:cs="Consolas" w:eastAsia="Consolas" w:hAnsi="Consolas"/>
                <w:b w:val="false"/>
                <w:bCs w:val="false"/>
                <w:color w:val="1F2937"/>
                <w:sz w:val="16"/>
                <w:szCs w:val="16"/>
              </w:rPr>
              <w:t xml:space="preserve">koi-inventory-search</w:t>
            </w:r>
          </w:p>
        </w:tc>
        <w:tc>
          <w:tcPr>
            <w:tcW w:type="dxa" w:w="30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koi-inventory-item-endpoints-list</w:t>
            </w:r>
          </w:p>
          <w:p>
            <w:pPr>
              <w:spacing w:after="0"/>
            </w:pPr>
            <w:r>
              <w:rPr>
                <w:rFonts w:ascii="Consolas" w:cs="Consolas" w:eastAsia="Consolas" w:hAnsi="Consolas"/>
                <w:b w:val="false"/>
                <w:bCs w:val="false"/>
                <w:color w:val="1F2937"/>
                <w:sz w:val="16"/>
                <w:szCs w:val="16"/>
              </w:rPr>
              <w:t xml:space="preserve">(writes only Koi.Inventory.Endpoint.*)</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Koi.Policy</w:t>
            </w:r>
          </w:p>
        </w:tc>
        <w:tc>
          <w:tcPr>
            <w:tcW w:type="dxa" w:w="4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koi-policy-list</w:t>
            </w:r>
          </w:p>
          <w:p>
            <w:pPr>
              <w:spacing w:after="0"/>
            </w:pPr>
            <w:r>
              <w:rPr>
                <w:rFonts w:ascii="Consolas" w:cs="Consolas" w:eastAsia="Consolas" w:hAnsi="Consolas"/>
                <w:b w:val="false"/>
                <w:bCs w:val="false"/>
                <w:color w:val="1F2937"/>
                <w:sz w:val="16"/>
                <w:szCs w:val="16"/>
              </w:rPr>
              <w:t xml:space="preserve">koi-policy-status-update</w:t>
            </w:r>
          </w:p>
        </w:tc>
        <w:tc>
          <w:tcPr>
            <w:tcW w:type="dxa" w:w="304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w:t>
            </w:r>
          </w:p>
        </w:tc>
      </w:tr>
    </w:tbl>
    <w:p>
      <w:pPr>
        <w:spacing w:after="120" w:before="140"/>
      </w:pPr>
      <w:r>
        <w:rPr>
          <w:rFonts w:ascii="Calibri" w:cs="Calibri" w:eastAsia="Calibri" w:hAnsi="Calibri"/>
          <w:b/>
          <w:bCs/>
          <w:color w:val="1F2937"/>
          <w:sz w:val="22"/>
          <w:szCs w:val="22"/>
        </w:rPr>
        <w:t xml:space="preserve">Three commands, not four. </w:t>
      </w:r>
      <w:r>
        <w:rPr>
          <w:rFonts w:ascii="Calibri" w:cs="Calibri" w:eastAsia="Calibri" w:hAnsi="Calibri"/>
          <w:color w:val="1F2937"/>
          <w:sz w:val="22"/>
          <w:szCs w:val="22"/>
        </w:rPr>
        <w:t xml:space="preserve">koi-inventory-item-endpoints-list writes only the 10 nested Koi.Inventory.Endpoint.* paths. It shares no context path with the other three, so it neither overwrites them nor is overwritten by them.</w:t>
      </w:r>
    </w:p>
    <w:p>
      <w:r>
        <w:br w:type="page"/>
      </w:r>
    </w:p>
    <w:p>
      <w:pPr>
        <w:pStyle w:val="Heading1"/>
        <w:keepNext/>
        <w:keepLines/>
        <w:spacing w:after="160" w:before="360"/>
      </w:pPr>
      <w:r>
        <w:rPr>
          <w:rFonts w:ascii="Calibri" w:cs="Calibri" w:eastAsia="Calibri" w:hAnsi="Calibri"/>
          <w:b/>
          <w:bCs/>
          <w:color w:val="E8551F"/>
          <w:sz w:val="32"/>
          <w:szCs w:val="32"/>
        </w:rPr>
        <w:t xml:space="preserve">3. Environment Finding — Automating Command Tests on This Tenant</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This is a tenant limitation, not a pack fault. It is recorded because anyone trying to automate a command sweep will hit it, lose a day to it, and conclude the pack is broken.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rPr>
          <w:cantSplit/>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was attempted</w:t>
            </w:r>
          </w:p>
        </w:tc>
        <w:tc>
          <w:tcPr>
            <w:tcW w:type="dxa" w:w="64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happened</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POST /investigations/search</w:t>
            </w:r>
          </w:p>
        </w:tc>
        <w:tc>
          <w:tcPr>
            <w:tcW w:type="dxa" w:w="64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303 redirect to /#/404. demisto-sdk run depends on this endpoint, so it cannot run commands on this tenant at all.</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POST /incident</w:t>
            </w:r>
          </w:p>
        </w:tc>
        <w:tc>
          <w:tcPr>
            <w:tcW w:type="dxa" w:w="64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HTTP 200 with an empty body. No incident is created — XSIAM does not accept incident creation over the XSOAR API.</w:t>
            </w:r>
          </w:p>
        </w:tc>
      </w:tr>
      <w:tr>
        <w:trPr>
          <w:cantSplit/>
          <w:tblHeader w:val="false"/>
        </w:trP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Running a command in the playground</w:t>
            </w:r>
          </w:p>
        </w:tc>
        <w:tc>
          <w:tcPr>
            <w:tcW w:type="dxa" w:w="64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An API-key user's playground is auto-created as a malformed stub (type: 0, modified 0001-01-01T00:00:00Z). Every command run there — including the built-in !Print — returns Panic [runtime error: invalid memory address or nil pointer dereference] (56).</w:t>
            </w:r>
          </w:p>
        </w:tc>
      </w:tr>
    </w:tbl>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WHAT THIS DOES AND DOES NOT ESTABLISH  </w:t>
      </w:r>
      <w:r>
        <w:rPr>
          <w:rFonts w:ascii="Calibri" w:cs="Calibri" w:eastAsia="Calibri" w:hAnsi="Calibri"/>
          <w:color w:val="1F2937"/>
          <w:sz w:val="22"/>
          <w:szCs w:val="22"/>
        </w:rPr>
        <w:t xml:space="preserve">Command behaviour was therefore checked one layer down, against the same endpoints, with the same bearer auth and the same API keys the two instances use — for 8 of the 13 commands. The other 5 change tenant state and were deliberately not run at all. For those 8, this establishes that the endpoints exist, that parameters are accepted or rejected as described, and what the response shapes are. It establishes NOTHING about the XSOAR side: no command was ever executed in a war room on this tenant, so no human-readable output, no war-room table and no context mapping was observed. Those are asserted from the YAML and from Koi.py — two different artefacts, tagged [YAML] and [CODE] respectively wherever used — and must not be read as tested.</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One authentication fact did come out of this: an invalid bearer token returns HTTP 401 {"message":"Unauthorized","statusCode":401}. </w:t>
      </w:r>
      <w:r>
        <w:rPr>
          <w:rFonts w:ascii="Calibri" w:cs="Calibri" w:eastAsia="Calibri" w:hAnsi="Calibri"/>
          <w:b/>
          <w:bCs/>
          <w:color w:val="B42318"/>
          <w:sz w:val="18"/>
          <w:szCs w:val="18"/>
        </w:rPr>
        <w:t xml:space="preserve">[UNVERIFIED] </w:t>
      </w:r>
      <w:r>
        <w:rPr>
          <w:rFonts w:ascii="Calibri" w:cs="Calibri" w:eastAsia="Calibri" w:hAnsi="Calibri"/>
          <w:color w:val="1F2937"/>
          <w:sz w:val="22"/>
          <w:szCs w:val="22"/>
        </w:rPr>
        <w:t xml:space="preserve">No 403 was ever observed from this machine. Do not read a 403 as proof of blocked egress — that mapping was never seen here.</w:t>
      </w:r>
    </w:p>
    <w:p>
      <w:pPr>
        <w:spacing w:after="120"/>
      </w:pPr>
      <w:r>
        <w:rPr>
          <w:rFonts w:ascii="Calibri" w:cs="Calibri" w:eastAsia="Calibri" w:hAnsi="Calibri"/>
          <w:b/>
          <w:bCs/>
          <w:color w:val="1F2937"/>
          <w:sz w:val="22"/>
          <w:szCs w:val="22"/>
        </w:rPr>
        <w:t xml:space="preserve">To close the gap: </w:t>
      </w:r>
      <w:r>
        <w:rPr>
          <w:rFonts w:ascii="Calibri" w:cs="Calibri" w:eastAsia="Calibri" w:hAnsi="Calibri"/>
          <w:color w:val="1F2937"/>
          <w:sz w:val="22"/>
          <w:szCs w:val="22"/>
        </w:rPr>
        <w:t xml:space="preserve">run the command sweep from the XSIAM UI war room, which does not use the API path that fails, and compare the results against evidence/command-sweep.json in this repository.</w:t>
      </w:r>
    </w:p>
    <w:p>
      <w:pPr>
        <w:spacing w:after="120"/>
      </w:pPr>
      <w:r>
        <w:rPr>
          <w:rFonts w:ascii="Calibri" w:cs="Calibri" w:eastAsia="Calibri" w:hAnsi="Calibri"/>
          <w:b/>
          <w:bCs/>
          <w:color w:val="B42318"/>
          <w:sz w:val="18"/>
          <w:szCs w:val="18"/>
        </w:rPr>
        <w:t xml:space="preserve">[UNVERIFIED] </w:t>
      </w:r>
      <w:r>
        <w:rPr>
          <w:rFonts w:ascii="Calibri" w:cs="Calibri" w:eastAsia="Calibri" w:hAnsi="Calibri"/>
          <w:color w:val="1F2937"/>
          <w:sz w:val="22"/>
          <w:szCs w:val="22"/>
        </w:rPr>
        <w:t xml:space="preserve">No claim is made anywhere in this guide about a command's war-room table layout or its human-readable output.</w:t>
      </w:r>
    </w:p>
    <w:p>
      <w:r>
        <w:br w:type="page"/>
      </w:r>
    </w:p>
    <w:p>
      <w:pPr>
        <w:pStyle w:val="Heading1"/>
        <w:keepNext/>
        <w:keepLines/>
        <w:spacing w:after="160" w:before="360"/>
      </w:pPr>
      <w:r>
        <w:rPr>
          <w:rFonts w:ascii="Calibri" w:cs="Calibri" w:eastAsia="Calibri" w:hAnsi="Calibri"/>
          <w:b/>
          <w:bCs/>
          <w:color w:val="1D4ED8"/>
          <w:sz w:val="32"/>
          <w:szCs w:val="32"/>
        </w:rPr>
        <w:t xml:space="preserve">Part B — Endpoint Findings Inherited from the Custom-Pack Investigation</w:t>
      </w:r>
    </w:p>
    <w:p>
      <w:pPr>
        <w:keepLines/>
        <w:pBdr>
          <w:left w:val="single" w:color="1D4ED8" w:sz="18" w:space="8"/>
        </w:pBdr>
        <w:shd w:fill="EFF4FF" w:val="clear"/>
        <w:spacing w:after="160" w:before="120"/>
        <w:ind w:left="160" w:right="160"/>
      </w:pPr>
      <w:r>
        <w:rPr>
          <w:rFonts w:ascii="Calibri" w:cs="Calibri" w:eastAsia="Calibri" w:hAnsi="Calibri"/>
          <w:b/>
          <w:bCs/>
          <w:color w:val="1D4ED8"/>
          <w:sz w:val="22"/>
          <w:szCs w:val="22"/>
        </w:rPr>
        <w:t xml:space="preserve">INHERITED — NOT RE-VERIFIED IN THIS SESSION  </w:t>
      </w:r>
      <w:r>
        <w:rPr>
          <w:rFonts w:ascii="Calibri" w:cs="Calibri" w:eastAsia="Calibri" w:hAnsi="Calibri"/>
          <w:color w:val="1F2937"/>
          <w:sz w:val="22"/>
          <w:szCs w:val="22"/>
        </w:rPr>
        <w:t xml:space="preserve">Everything in Part B was established during the earlier custom-pack investigation on a live Windows endpoint. These findings are pack-independent — they concern the KOI agent on the endpoint, not the content pack — which is why they are reproduced here. They were NOT re-verified against this Marketplace pack or in this session. Treat them as strong prior evidence, not as fresh observation. Every heading in this part is blue for that reason. This part adds nothing to the inherited notes: where a practical next step goes beyond what those notes actually record, it is tagged [UNVERIFIED] and marked untested rather than presented as a finding.</w:t>
      </w:r>
    </w:p>
    <w:p>
      <w:pPr>
        <w:pStyle w:val="Heading2"/>
        <w:keepNext/>
        <w:keepLines/>
        <w:spacing w:after="120" w:before="280"/>
      </w:pPr>
      <w:r>
        <w:rPr>
          <w:rFonts w:ascii="Calibri" w:cs="Calibri" w:eastAsia="Calibri" w:hAnsi="Calibri"/>
          <w:b/>
          <w:bCs/>
          <w:color w:val="1D4ED8"/>
          <w:sz w:val="26"/>
          <w:szCs w:val="26"/>
        </w:rPr>
        <w:t xml:space="preserve">B1. There is no resident KOI agent on Windows</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KOI on Windows is run-on-demand: there is no service, no resident process and no scheduled task between runs. A scheduled Job is therefore the scan scheduler.</w:t>
      </w:r>
    </w:p>
    <w:p>
      <w:pPr>
        <w:spacing w:after="120"/>
      </w:pPr>
      <w:r>
        <w:rPr>
          <w:rFonts w:ascii="Calibri" w:cs="Calibri" w:eastAsia="Calibri" w:hAnsi="Calibri"/>
          <w:b/>
          <w:bCs/>
          <w:color w:val="1F2937"/>
          <w:sz w:val="22"/>
          <w:szCs w:val="22"/>
        </w:rPr>
        <w:t xml:space="preserve">Consequence: </w:t>
      </w:r>
      <w:r>
        <w:rPr>
          <w:rFonts w:ascii="Calibri" w:cs="Calibri" w:eastAsia="Calibri" w:hAnsi="Calibri"/>
          <w:color w:val="1F2937"/>
          <w:sz w:val="22"/>
          <w:szCs w:val="22"/>
        </w:rPr>
        <w:t xml:space="preserve">no Job run means no scan — not a delayed scan, not a partial one. An investigation into stale endpoint data starts with the Job, not the endpoint.</w:t>
      </w:r>
    </w:p>
    <w:p>
      <w:pPr>
        <w:spacing w:after="120"/>
      </w:pPr>
      <w:r>
        <w:rPr>
          <w:rFonts w:ascii="Calibri" w:cs="Calibri" w:eastAsia="Calibri" w:hAnsi="Calibri"/>
          <w:b/>
          <w:bCs/>
          <w:color w:val="0F766E"/>
          <w:sz w:val="18"/>
          <w:szCs w:val="18"/>
        </w:rPr>
        <w:t xml:space="preserve">[PACK] </w:t>
      </w:r>
      <w:r>
        <w:rPr>
          <w:rFonts w:ascii="Calibri" w:cs="Calibri" w:eastAsia="Calibri" w:hAnsi="Calibri"/>
          <w:color w:val="1F2937"/>
          <w:sz w:val="22"/>
          <w:szCs w:val="22"/>
        </w:rPr>
        <w:t xml:space="preserve">Note for this pack specifically: the Job-plus-Script-Runner workflow is content from the custom pack. It is not part of the Marketplace pack, which ships an integration only. That is a statement about what the two pack directories contain, established by inspecting them — not an observation of this tenant or its API, and not something the integration YAML says, which is why it is tagged [PACK] rather than [LIVE] or [YAML].</w:t>
      </w:r>
    </w:p>
    <w:p>
      <w:pPr>
        <w:pStyle w:val="Heading2"/>
        <w:keepNext/>
        <w:keepLines/>
        <w:spacing w:after="120" w:before="280"/>
      </w:pPr>
      <w:r>
        <w:rPr>
          <w:rFonts w:ascii="Calibri" w:cs="Calibri" w:eastAsia="Calibri" w:hAnsi="Calibri"/>
          <w:b/>
          <w:bCs/>
          <w:color w:val="1D4ED8"/>
          <w:sz w:val="26"/>
          <w:szCs w:val="26"/>
        </w:rPr>
        <w:t xml:space="preserve">B2. The file map — the four files recorded under C:\ProgramData\Koi</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The inherited notes record these four files under </w:t>
      </w:r>
      <w:r>
        <w:rPr>
          <w:rFonts w:ascii="Consolas" w:cs="Consolas" w:eastAsia="Consolas" w:hAnsi="Consolas"/>
          <w:b/>
          <w:bCs/>
          <w:color w:val="1F2937"/>
          <w:sz w:val="22"/>
          <w:szCs w:val="22"/>
        </w:rPr>
        <w:t xml:space="preserve">C:\ProgramData\Koi\</w:t>
      </w:r>
      <w:r>
        <w:rPr>
          <w:rFonts w:ascii="Calibri" w:cs="Calibri" w:eastAsia="Calibri" w:hAnsi="Calibri"/>
          <w:color w:val="1F2937"/>
          <w:sz w:val="22"/>
          <w:szCs w:val="22"/>
        </w:rPr>
        <w:t xml:space="preserve">. Their descriptions below go no further than those notes; nothing about install layout elsewhere on the disk was recorded, so nothing is claimed about it here.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cantSplit/>
          <w:tblHeader/>
        </w:trPr>
        <w:tc>
          <w:tcPr>
            <w:tcW w:type="dxa" w:w="3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File</w:t>
            </w:r>
          </w:p>
        </w:tc>
        <w:tc>
          <w:tcPr>
            <w:tcW w:type="dxa" w:w="68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the inherited notes say</w:t>
            </w:r>
          </w:p>
        </w:tc>
      </w:tr>
      <w:tr>
        <w:trPr>
          <w:cantSplit/>
          <w:tblHeader w:val="false"/>
        </w:trPr>
        <w:tc>
          <w:tcPr>
            <w:tcW w:type="dxa" w:w="3000"/>
            <w:shd w:fill="EFF4FF"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settings.json</w:t>
            </w:r>
          </w:p>
        </w:tc>
        <w:tc>
          <w:tcPr>
            <w:tcW w:type="dxa" w:w="68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Scan configuration; pulled from the backend rather than written locally by the scan (see B3)</w:t>
            </w:r>
          </w:p>
        </w:tc>
      </w:tr>
      <w:tr>
        <w:trPr>
          <w:cantSplit/>
          <w:tblHeader w:val="false"/>
        </w:trPr>
        <w:tc>
          <w:tcPr>
            <w:tcW w:type="dxa" w:w="3000"/>
            <w:shd w:fill="EFF4FF"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agent_policies.json</w:t>
            </w:r>
          </w:p>
        </w:tc>
        <w:tc>
          <w:tcPr>
            <w:tcW w:type="dxa" w:w="68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Enforcement policy set; carries the cid (KOI tenant id) and the deviceId for this endpoint</w:t>
            </w:r>
          </w:p>
        </w:tc>
      </w:tr>
      <w:tr>
        <w:trPr>
          <w:cantSplit/>
          <w:tblHeader w:val="false"/>
        </w:trPr>
        <w:tc>
          <w:tcPr>
            <w:tcW w:type="dxa" w:w="3000"/>
            <w:shd w:fill="EFF4FF"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agent_activity.jsonl</w:t>
            </w:r>
          </w:p>
        </w:tc>
        <w:tc>
          <w:tcPr>
            <w:tcW w:type="dxa" w:w="68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Agent activity record. Named in the inherited file list; its contents were not characterised, and no expected size is claimed</w:t>
            </w:r>
          </w:p>
        </w:tc>
      </w:tr>
      <w:tr>
        <w:trPr>
          <w:cantSplit/>
          <w:tblHeader w:val="false"/>
        </w:trPr>
        <w:tc>
          <w:tcPr>
            <w:tcW w:type="dxa" w:w="3000"/>
            <w:shd w:fill="EFF4FF"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agent_enforcement.log</w:t>
            </w:r>
          </w:p>
        </w:tc>
        <w:tc>
          <w:tcPr>
            <w:tcW w:type="dxa" w:w="68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Enforcement engine log. Named in the inherited file list; its contents were not characterised, and no expected size is claimed</w:t>
            </w:r>
          </w:p>
        </w:tc>
      </w:tr>
    </w:tbl>
    <w:p>
      <w:pPr>
        <w:pStyle w:val="Heading2"/>
        <w:keepNext/>
        <w:keepLines/>
        <w:spacing w:after="120" w:before="280"/>
      </w:pPr>
      <w:r>
        <w:rPr>
          <w:rFonts w:ascii="Calibri" w:cs="Calibri" w:eastAsia="Calibri" w:hAnsi="Calibri"/>
          <w:b/>
          <w:bCs/>
          <w:color w:val="1D4ED8"/>
          <w:sz w:val="26"/>
          <w:szCs w:val="26"/>
        </w:rPr>
        <w:t xml:space="preserve">B3. Only a fresh mtime proves an authenticated round trip</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settings.json and agent_policies.json are not written locally by the scan — they are pulled from the backend after the agent authenticates. A new modification time on those two files is the only evidence that the complete round trip succeeded. Reachability alone proves nothing.</w:t>
      </w:r>
    </w:p>
    <w:p>
      <w:pPr>
        <w:keepNext/>
        <w:keepLines/>
        <w:shd w:fill="F3F4F6" w:val="clear"/>
        <w:spacing w:after="60"/>
      </w:pPr>
      <w:r>
        <w:rPr>
          <w:rFonts w:ascii="Consolas" w:cs="Consolas" w:eastAsia="Consolas" w:hAnsi="Consolas"/>
          <w:color w:val="111827"/>
          <w:sz w:val="16"/>
          <w:szCs w:val="16"/>
        </w:rPr>
        <w:t xml:space="preserve">dir C:\ProgramData\Koi</w:t>
      </w:r>
    </w:p>
    <w:p>
      <w:pPr>
        <w:shd w:fill="EFF4FF" w:val="clear"/>
        <w:spacing w:after="120" w:before="140"/>
        <w:ind w:left="120" w:right="120"/>
      </w:pPr>
      <w:r>
        <w:rPr>
          <w:rFonts w:ascii="Calibri" w:cs="Calibri" w:eastAsia="Calibri" w:hAnsi="Calibri"/>
          <w:b/>
          <w:bCs/>
          <w:color w:val="B42318"/>
          <w:sz w:val="18"/>
          <w:szCs w:val="18"/>
        </w:rPr>
        <w:t xml:space="preserve">[UNVERIFIED] </w:t>
      </w:r>
      <w:r>
        <w:rPr>
          <w:rFonts w:ascii="Calibri" w:cs="Calibri" w:eastAsia="Calibri" w:hAnsi="Calibri"/>
          <w:color w:val="1F2937"/>
          <w:sz w:val="22"/>
          <w:szCs w:val="22"/>
        </w:rPr>
        <w:t xml:space="preserve">What follows is a suggested reading of that check, not a tested one. The inherited notes establish only the sentence above — that a fresh mtime is the proof of a round trip. The three interpretations below have not been reproduced in this session or in the notes, and are offered as a starting point for investigation, not as findings.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rPr>
          <w:cantSplit/>
          <w:tblHeader/>
        </w:trPr>
        <w:tc>
          <w:tcPr>
            <w:tcW w:type="dxa" w:w="3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Observation</w:t>
            </w:r>
          </w:p>
        </w:tc>
        <w:tc>
          <w:tcPr>
            <w:tcW w:type="dxa" w:w="64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Suggested next step — untested</w:t>
            </w:r>
          </w:p>
        </w:tc>
      </w:tr>
      <w:tr>
        <w:trPr>
          <w:cantSplit/>
          <w:tblHeader w:val="false"/>
        </w:trPr>
        <w:tc>
          <w:tcPr>
            <w:tcW w:type="dxa" w:w="340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Backend responds, config files fresh</w:t>
            </w:r>
          </w:p>
        </w:tc>
        <w:tc>
          <w:tcPr>
            <w:tcW w:type="dxa" w:w="64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Consistent with a healthy round trip including credentials. Look elsewhere</w:t>
            </w:r>
          </w:p>
        </w:tc>
      </w:tr>
      <w:tr>
        <w:trPr>
          <w:cantSplit/>
          <w:tblHeader w:val="false"/>
        </w:trPr>
        <w:tc>
          <w:tcPr>
            <w:tcW w:type="dxa" w:w="340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Backend responds, config files stale</w:t>
            </w:r>
          </w:p>
        </w:tc>
        <w:tc>
          <w:tcPr>
            <w:tcW w:type="dxa" w:w="64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Network is reachable, so look at enrolment, credentials, or a run failing before its config fetch</w:t>
            </w:r>
          </w:p>
        </w:tc>
      </w:tr>
      <w:tr>
        <w:trPr>
          <w:cantSplit/>
          <w:tblHeader w:val="false"/>
        </w:trPr>
        <w:tc>
          <w:tcPr>
            <w:tcW w:type="dxa" w:w="340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Backend does not respond</w:t>
            </w:r>
          </w:p>
        </w:tc>
        <w:tc>
          <w:tcPr>
            <w:tcW w:type="dxa" w:w="6440"/>
            <w:shd w:fill="EFF4FF"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Look at the network path: egress filtering, proxy, TLS interception or DNS</w:t>
            </w:r>
          </w:p>
        </w:tc>
      </w:tr>
    </w:tbl>
    <w:p>
      <w:pPr>
        <w:pStyle w:val="Heading2"/>
        <w:keepNext/>
        <w:keepLines/>
        <w:spacing w:after="120" w:before="280"/>
      </w:pPr>
      <w:r>
        <w:rPr>
          <w:rFonts w:ascii="Calibri" w:cs="Calibri" w:eastAsia="Calibri" w:hAnsi="Calibri"/>
          <w:b/>
          <w:bCs/>
          <w:color w:val="1D4ED8"/>
          <w:sz w:val="26"/>
          <w:szCs w:val="26"/>
        </w:rPr>
        <w:t xml:space="preserve">B4. Extension display names come from _locales, not the manifest</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Chrome stores a localization placeholder in manifest.json and the real display name in _locales\&lt;lang&gt;\messages.json. KOI resolves it the way Chrome does.</w:t>
      </w:r>
    </w:p>
    <w:p>
      <w:pPr>
        <w:keepNext/>
        <w:keepLines/>
        <w:shd w:fill="F3F4F6" w:val="clear"/>
        <w:spacing w:after="60"/>
      </w:pPr>
      <w:r>
        <w:rPr>
          <w:rFonts w:ascii="Consolas" w:cs="Consolas" w:eastAsia="Consolas" w:hAnsi="Consolas"/>
          <w:color w:val="111827"/>
          <w:sz w:val="16"/>
          <w:szCs w:val="16"/>
        </w:rPr>
        <w:t xml:space="preserve">C:\Users\&lt;user&gt;\AppData\Local\Google\Chrome\User Data\Default\Extensions\&lt;id&gt;\&lt;version&gt;_0\manifest.json</w:t>
      </w:r>
    </w:p>
    <w:p>
      <w:pPr>
        <w:spacing w:after="120"/>
      </w:pPr>
      <w:r>
        <w:rPr>
          <w:rFonts w:ascii="Calibri" w:cs="Calibri" w:eastAsia="Calibri" w:hAnsi="Calibri"/>
          <w:color w:val="1F2937"/>
          <w:sz w:val="22"/>
          <w:szCs w:val="22"/>
        </w:rPr>
        <w:t xml:space="preserve">So a manifest whose name field reads __MSG_&lt;key&gt;__ is not corruption. Comparing KOI's display name against manifest.json:name alone produces a false mismatch.</w:t>
      </w:r>
    </w:p>
    <w:p>
      <w:pPr>
        <w:pStyle w:val="Heading2"/>
        <w:keepNext/>
        <w:keepLines/>
        <w:spacing w:after="120" w:before="280"/>
      </w:pPr>
      <w:r>
        <w:rPr>
          <w:rFonts w:ascii="Calibri" w:cs="Calibri" w:eastAsia="Calibri" w:hAnsi="Calibri"/>
          <w:b/>
          <w:bCs/>
          <w:color w:val="1D4ED8"/>
          <w:sz w:val="26"/>
          <w:szCs w:val="26"/>
        </w:rPr>
        <w:t xml:space="preserve">B5. Installed software needs both registry hives</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Querying only the first hive misses every 32-bit application on a 64-bit host.</w:t>
      </w:r>
    </w:p>
    <w:p>
      <w:pPr>
        <w:keepNext/>
        <w:keepLines/>
        <w:shd w:fill="F3F4F6" w:val="clear"/>
        <w:spacing w:after="60"/>
      </w:pPr>
      <w:r>
        <w:rPr>
          <w:rFonts w:ascii="Consolas" w:cs="Consolas" w:eastAsia="Consolas" w:hAnsi="Consolas"/>
          <w:color w:val="111827"/>
          <w:sz w:val="16"/>
          <w:szCs w:val="16"/>
        </w:rPr>
        <w:t xml:space="preserve">HKLM:\SOFTWARE\Microsoft\Windows\CurrentVersion\Uninstall\*</w:t>
      </w:r>
    </w:p>
    <w:p>
      <w:pPr>
        <w:keepNext/>
        <w:keepLines/>
        <w:shd w:fill="F3F4F6" w:val="clear"/>
        <w:spacing w:after="60"/>
      </w:pPr>
      <w:r>
        <w:rPr>
          <w:rFonts w:ascii="Consolas" w:cs="Consolas" w:eastAsia="Consolas" w:hAnsi="Consolas"/>
          <w:color w:val="111827"/>
          <w:sz w:val="16"/>
          <w:szCs w:val="16"/>
        </w:rPr>
        <w:t xml:space="preserve">HKLM:\SOFTWARE\WOW6432Node\Microsoft\Windows\CurrentVersion\Uninstall\*</w:t>
      </w:r>
    </w:p>
    <w:p>
      <w:pPr>
        <w:pStyle w:val="Heading2"/>
        <w:keepNext/>
        <w:keepLines/>
        <w:spacing w:after="120" w:before="280"/>
      </w:pPr>
      <w:r>
        <w:rPr>
          <w:rFonts w:ascii="Calibri" w:cs="Calibri" w:eastAsia="Calibri" w:hAnsi="Calibri"/>
          <w:b/>
          <w:bCs/>
          <w:color w:val="1D4ED8"/>
          <w:sz w:val="26"/>
          <w:szCs w:val="26"/>
        </w:rPr>
        <w:t xml:space="preserve">B6. KOI bundles its own Python</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KOI ships a bundled Python runtime, so PyPI packages appear in inventory on hosts where nobody ever installed Python — KOI is partly inventorying its own interpreter. Do not treat that as a false positive or as shadow IT.</w:t>
      </w:r>
    </w:p>
    <w:p>
      <w:pPr>
        <w:pStyle w:val="Heading2"/>
        <w:keepNext/>
        <w:keepLines/>
        <w:spacing w:after="120" w:before="280"/>
      </w:pPr>
      <w:r>
        <w:rPr>
          <w:rFonts w:ascii="Calibri" w:cs="Calibri" w:eastAsia="Calibri" w:hAnsi="Calibri"/>
          <w:b/>
          <w:bCs/>
          <w:color w:val="1D4ED8"/>
          <w:sz w:val="26"/>
          <w:szCs w:val="26"/>
        </w:rPr>
        <w:t xml:space="preserve">B7. The powershell -Command - trap</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powershell -Command - executes piped stdin line by line, so multi-line foreach and if blocks break apart. You get a header, no rows, and no error — a silently wrong answer.</w:t>
      </w:r>
    </w:p>
    <w:p>
      <w:pPr>
        <w:spacing w:after="120"/>
      </w:pPr>
      <w:r>
        <w:rPr>
          <w:rFonts w:ascii="Calibri" w:cs="Calibri" w:eastAsia="Calibri" w:hAnsi="Calibri"/>
          <w:b/>
          <w:bCs/>
          <w:color w:val="1F2937"/>
          <w:sz w:val="22"/>
          <w:szCs w:val="22"/>
        </w:rPr>
        <w:t xml:space="preserve">Use -EncodedCommand with base64 UTF-16LE instead:</w:t>
      </w:r>
    </w:p>
    <w:p>
      <w:pPr>
        <w:keepNext/>
        <w:keepLines/>
        <w:shd w:fill="F3F4F6" w:val="clear"/>
        <w:spacing w:after="60"/>
      </w:pPr>
      <w:r>
        <w:rPr>
          <w:rFonts w:ascii="Consolas" w:cs="Consolas" w:eastAsia="Consolas" w:hAnsi="Consolas"/>
          <w:color w:val="111827"/>
          <w:sz w:val="16"/>
          <w:szCs w:val="16"/>
        </w:rPr>
        <w:t xml:space="preserve">python3 -c "import base64;print(base64.b64encode(open('s.ps1').read().encode('utf-16-le')).decode())"</w:t>
      </w:r>
    </w:p>
    <w:p>
      <w:pPr>
        <w:keepNext/>
        <w:keepLines/>
        <w:shd w:fill="F3F4F6" w:val="clear"/>
        <w:spacing w:after="60"/>
      </w:pPr>
      <w:r>
        <w:rPr>
          <w:rFonts w:ascii="Consolas" w:cs="Consolas" w:eastAsia="Consolas" w:hAnsi="Consolas"/>
          <w:color w:val="111827"/>
          <w:sz w:val="16"/>
          <w:szCs w:val="16"/>
        </w:rPr>
        <w:t xml:space="preserve">powershell -NoProfile -EncodedCommand &lt;base64&gt;</w:t>
      </w:r>
    </w:p>
    <w:p>
      <w:pPr>
        <w:pStyle w:val="Heading2"/>
        <w:keepNext/>
        <w:keepLines/>
        <w:spacing w:after="120" w:before="280"/>
      </w:pPr>
      <w:r>
        <w:rPr>
          <w:rFonts w:ascii="Calibri" w:cs="Calibri" w:eastAsia="Calibri" w:hAnsi="Calibri"/>
          <w:b/>
          <w:bCs/>
          <w:color w:val="1D4ED8"/>
          <w:sz w:val="26"/>
          <w:szCs w:val="26"/>
        </w:rPr>
        <w:t xml:space="preserve">B8. Install path decides event collection</w:t>
      </w:r>
    </w:p>
    <w:p>
      <w:pPr>
        <w:shd w:fill="EFF4FF" w:val="clear"/>
        <w:spacing w:after="120"/>
        <w:ind w:left="120" w:right="120"/>
      </w:pPr>
      <w:r>
        <w:rPr>
          <w:rFonts w:ascii="Calibri" w:cs="Calibri" w:eastAsia="Calibri" w:hAnsi="Calibri"/>
          <w:b/>
          <w:bCs/>
          <w:color w:val="92400E"/>
          <w:sz w:val="18"/>
          <w:szCs w:val="18"/>
        </w:rPr>
        <w:t xml:space="preserve">[INHERITED] </w:t>
      </w:r>
      <w:r>
        <w:rPr>
          <w:rFonts w:ascii="Calibri" w:cs="Calibri" w:eastAsia="Calibri" w:hAnsi="Calibri"/>
          <w:color w:val="1F2937"/>
          <w:sz w:val="22"/>
          <w:szCs w:val="22"/>
        </w:rPr>
        <w:t xml:space="preserve">A pack zip built for the wrong marketplace target carries isfetchevents: false and ships no rules. This is the root cause behind symptom A1 and the reason A1 tells you to reinstall rather than edit the instance.</w:t>
      </w:r>
    </w:p>
    <w:p>
      <w:r>
        <w:br w:type="page"/>
      </w:r>
    </w:p>
    <w:p>
      <w:pPr>
        <w:pStyle w:val="Heading1"/>
        <w:keepNext/>
        <w:keepLines/>
        <w:spacing w:after="160" w:before="360"/>
      </w:pPr>
      <w:r>
        <w:rPr>
          <w:rFonts w:ascii="Calibri" w:cs="Calibri" w:eastAsia="Calibri" w:hAnsi="Calibri"/>
          <w:b/>
          <w:bCs/>
          <w:color w:val="E8551F"/>
          <w:sz w:val="32"/>
          <w:szCs w:val="32"/>
        </w:rPr>
        <w:t xml:space="preserve">4. Fast Triage Order</w:t>
      </w:r>
    </w:p>
    <w:p>
      <w:pPr>
        <w:spacing w:after="120"/>
      </w:pPr>
      <w:r>
        <w:rPr>
          <w:rFonts w:ascii="Calibri" w:cs="Calibri" w:eastAsia="Calibri" w:hAnsi="Calibri"/>
          <w:color w:val="1F2937"/>
          <w:sz w:val="22"/>
          <w:szCs w:val="22"/>
        </w:rPr>
        <w:t xml:space="preserve">Work down the list. The first check that fails localises the fault.</w:t>
      </w:r>
    </w:p>
    <w:p>
      <w:pPr>
        <w:pStyle w:val="ListParagraph"/>
        <w:numPr>
          <w:ilvl w:val="0"/>
          <w:numId w:val="3"/>
        </w:numPr>
        <w:spacing w:after="80"/>
      </w:pPr>
      <w:r>
        <w:rPr>
          <w:rFonts w:ascii="Calibri" w:cs="Calibri" w:eastAsia="Calibri" w:hAnsi="Calibri"/>
          <w:b/>
          <w:bCs/>
          <w:color w:val="1F2937"/>
          <w:sz w:val="22"/>
          <w:szCs w:val="22"/>
        </w:rPr>
        <w:t xml:space="preserve">Is this the right pack? </w:t>
      </w:r>
      <w:r>
        <w:rPr>
          <w:rFonts w:ascii="Calibri" w:cs="Calibri" w:eastAsia="Calibri" w:hAnsi="Calibri"/>
          <w:color w:val="1F2937"/>
          <w:sz w:val="22"/>
          <w:szCs w:val="22"/>
        </w:rPr>
        <w:t xml:space="preserve">Count the commands — this pack has exactly 13 (section 1.1). Anything device-centric means you are on the custom pack and this guide does not apply.</w:t>
      </w:r>
    </w:p>
    <w:p>
      <w:pPr>
        <w:pStyle w:val="ListParagraph"/>
        <w:numPr>
          <w:ilvl w:val="0"/>
          <w:numId w:val="3"/>
        </w:numPr>
        <w:spacing w:after="80"/>
      </w:pPr>
      <w:r>
        <w:rPr>
          <w:rFonts w:ascii="Calibri" w:cs="Calibri" w:eastAsia="Calibri" w:hAnsi="Calibri"/>
          <w:b/>
          <w:bCs/>
          <w:color w:val="1F2937"/>
          <w:sz w:val="22"/>
          <w:szCs w:val="22"/>
        </w:rPr>
        <w:t xml:space="preserve">Commands or events? </w:t>
      </w:r>
      <w:r>
        <w:rPr>
          <w:rFonts w:ascii="Calibri" w:cs="Calibri" w:eastAsia="Calibri" w:hAnsi="Calibri"/>
          <w:color w:val="1F2937"/>
          <w:sz w:val="22"/>
          <w:szCs w:val="22"/>
        </w:rPr>
        <w:t xml:space="preserve">They travel different routes. Failing commands point at the instance, the engine or the API; a missing dataset points at collection (A1).</w:t>
      </w:r>
    </w:p>
    <w:p>
      <w:pPr>
        <w:pStyle w:val="ListParagraph"/>
        <w:numPr>
          <w:ilvl w:val="0"/>
          <w:numId w:val="3"/>
        </w:numPr>
        <w:spacing w:after="80"/>
      </w:pPr>
      <w:r>
        <w:rPr>
          <w:rFonts w:ascii="Calibri" w:cs="Calibri" w:eastAsia="Calibri" w:hAnsi="Calibri"/>
          <w:b/>
          <w:bCs/>
          <w:color w:val="1F2937"/>
          <w:sz w:val="22"/>
          <w:szCs w:val="22"/>
        </w:rPr>
        <w:t xml:space="preserve">Does the instance have Fetch events at all? </w:t>
      </w:r>
      <w:r>
        <w:rPr>
          <w:rFonts w:ascii="Calibri" w:cs="Calibri" w:eastAsia="Calibri" w:hAnsi="Calibri"/>
          <w:color w:val="1F2937"/>
          <w:sz w:val="22"/>
          <w:szCs w:val="22"/>
        </w:rPr>
        <w:t xml:space="preserve">No toggle means the wrong pack build — reinstall (A1, B8).</w:t>
      </w:r>
    </w:p>
    <w:p>
      <w:pPr>
        <w:pStyle w:val="ListParagraph"/>
        <w:numPr>
          <w:ilvl w:val="0"/>
          <w:numId w:val="3"/>
        </w:numPr>
        <w:spacing w:after="80"/>
      </w:pPr>
      <w:r>
        <w:rPr>
          <w:rFonts w:ascii="Calibri" w:cs="Calibri" w:eastAsia="Calibri" w:hAnsi="Calibri"/>
          <w:b/>
          <w:bCs/>
          <w:color w:val="1F2937"/>
          <w:sz w:val="22"/>
          <w:szCs w:val="22"/>
        </w:rPr>
        <w:t xml:space="preserve">Does koi_koi_raw resolve, and does it split into Audit and Alerts? </w:t>
      </w:r>
      <w:r>
        <w:rPr>
          <w:rFonts w:ascii="Calibri" w:cs="Calibri" w:eastAsia="Calibri" w:hAnsi="Calibri"/>
          <w:color w:val="1F2937"/>
          <w:sz w:val="22"/>
          <w:szCs w:val="22"/>
        </w:rPr>
        <w:t xml:space="preserve">If it resolves but your query returns nothing, filter on source_log_type first (section 2.2).</w:t>
      </w:r>
    </w:p>
    <w:p>
      <w:pPr>
        <w:pStyle w:val="ListParagraph"/>
        <w:numPr>
          <w:ilvl w:val="0"/>
          <w:numId w:val="3"/>
        </w:numPr>
        <w:spacing w:after="80"/>
      </w:pPr>
      <w:r>
        <w:rPr>
          <w:rFonts w:ascii="Calibri" w:cs="Calibri" w:eastAsia="Calibri" w:hAnsi="Calibri"/>
          <w:b/>
          <w:bCs/>
          <w:color w:val="1F2937"/>
          <w:sz w:val="22"/>
          <w:szCs w:val="22"/>
        </w:rPr>
        <w:t xml:space="preserve">Is the query reading a field that is never populated? </w:t>
      </w:r>
      <w:r>
        <w:rPr>
          <w:rFonts w:ascii="Calibri" w:cs="Calibri" w:eastAsia="Calibri" w:hAnsi="Calibri"/>
          <w:color w:val="1F2937"/>
          <w:sz w:val="22"/>
          <w:szCs w:val="22"/>
        </w:rPr>
        <w:t xml:space="preserve">xdm.* never fills (A2); alert_type is always null (A4); resources/observables/metadata need json_extract (A3).</w:t>
      </w:r>
    </w:p>
    <w:p>
      <w:pPr>
        <w:pStyle w:val="ListParagraph"/>
        <w:numPr>
          <w:ilvl w:val="0"/>
          <w:numId w:val="3"/>
        </w:numPr>
        <w:spacing w:after="80"/>
      </w:pPr>
      <w:r>
        <w:rPr>
          <w:rFonts w:ascii="Calibri" w:cs="Calibri" w:eastAsia="Calibri" w:hAnsi="Calibri"/>
          <w:b/>
          <w:bCs/>
          <w:color w:val="1F2937"/>
          <w:sz w:val="22"/>
          <w:szCs w:val="22"/>
        </w:rPr>
        <w:t xml:space="preserve">Is the command failing with HTTP 400? </w:t>
      </w:r>
      <w:r>
        <w:rPr>
          <w:rFonts w:ascii="Calibri" w:cs="Calibri" w:eastAsia="Calibri" w:hAnsi="Calibri"/>
          <w:color w:val="1F2937"/>
          <w:sz w:val="22"/>
          <w:szCs w:val="22"/>
        </w:rPr>
        <w:t xml:space="preserve">Check view against the API's accepted set, not the dropdown (A5), and check that filter_json carries {combinator, rules} (A6).</w:t>
      </w:r>
    </w:p>
    <w:p>
      <w:pPr>
        <w:pStyle w:val="ListParagraph"/>
        <w:numPr>
          <w:ilvl w:val="0"/>
          <w:numId w:val="3"/>
        </w:numPr>
        <w:spacing w:after="80"/>
      </w:pPr>
      <w:r>
        <w:rPr>
          <w:rFonts w:ascii="Calibri" w:cs="Calibri" w:eastAsia="Calibri" w:hAnsi="Calibri"/>
          <w:b/>
          <w:bCs/>
          <w:color w:val="1F2937"/>
          <w:sz w:val="22"/>
          <w:szCs w:val="22"/>
        </w:rPr>
        <w:t xml:space="preserve">Are you testing the path the integration actually uses? </w:t>
      </w:r>
      <w:r>
        <w:rPr>
          <w:rFonts w:ascii="Calibri" w:cs="Calibri" w:eastAsia="Calibri" w:hAnsi="Calibri"/>
          <w:color w:val="1F2937"/>
          <w:sz w:val="22"/>
          <w:szCs w:val="22"/>
        </w:rPr>
        <w:t xml:space="preserve">These instances run on an engine — a test from the tenant proves nothing (A8).</w:t>
      </w:r>
    </w:p>
    <w:p>
      <w:pPr>
        <w:pStyle w:val="ListParagraph"/>
        <w:numPr>
          <w:ilvl w:val="0"/>
          <w:numId w:val="3"/>
        </w:numPr>
        <w:spacing w:after="80"/>
      </w:pPr>
      <w:r>
        <w:rPr>
          <w:rFonts w:ascii="Calibri" w:cs="Calibri" w:eastAsia="Calibri" w:hAnsi="Calibri"/>
          <w:b/>
          <w:bCs/>
          <w:color w:val="1F2937"/>
          <w:sz w:val="22"/>
          <w:szCs w:val="22"/>
        </w:rPr>
        <w:t xml:space="preserve">Only then look at the endpoint, </w:t>
      </w:r>
      <w:r>
        <w:rPr>
          <w:rFonts w:ascii="Calibri" w:cs="Calibri" w:eastAsia="Calibri" w:hAnsi="Calibri"/>
          <w:color w:val="1F2937"/>
          <w:sz w:val="22"/>
          <w:szCs w:val="22"/>
        </w:rPr>
        <w:t xml:space="preserve">and read Part B as prior evidence rather than as verified fact for this pack.</w:t>
      </w:r>
    </w:p>
    <w:p>
      <w:r>
        <w:br w:type="page"/>
      </w:r>
    </w:p>
    <w:p>
      <w:pPr>
        <w:pStyle w:val="Heading1"/>
        <w:keepNext/>
        <w:keepLines/>
        <w:spacing w:after="160" w:before="360"/>
      </w:pPr>
      <w:r>
        <w:rPr>
          <w:rFonts w:ascii="Calibri" w:cs="Calibri" w:eastAsia="Calibri" w:hAnsi="Calibri"/>
          <w:b/>
          <w:bCs/>
          <w:color w:val="E8551F"/>
          <w:sz w:val="32"/>
          <w:szCs w:val="32"/>
        </w:rPr>
        <w:t xml:space="preserve">5. Command Reference — Generated From the Pack</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Every row below is emitted at build time from Packs/Koi/Integrations/Koi/Koi.yml (md5 5497cdddedeb0c0d7d0b371aa075a64c). Nothing here is hand-typed, so it cannot drift from the pack.</w:t>
      </w:r>
    </w:p>
    <w:p>
      <w:pPr>
        <w:spacing w:after="120"/>
      </w:pPr>
      <w:r>
        <w:rPr>
          <w:rFonts w:ascii="Calibri" w:cs="Calibri" w:eastAsia="Calibri" w:hAnsi="Calibri"/>
          <w:b/>
          <w:bCs/>
          <w:color w:val="1F2937"/>
          <w:sz w:val="22"/>
          <w:szCs w:val="22"/>
        </w:rPr>
        <w:t xml:space="preserve">6 kinds of badge appear on the command blocks below. Every block carries exactly one of the first two; the other 4 appear only where they apply, so a block may carry one badge or several.</w:t>
      </w:r>
    </w:p>
    <w:p>
      <w:pPr>
        <w:spacing w:after="120"/>
      </w:pPr>
      <w:r>
        <w:rPr>
          <w:rFonts w:ascii="Calibri" w:cs="Calibri" w:eastAsia="Calibri" w:hAnsi="Calibri"/>
          <w:b/>
          <w:bCs/>
          <w:color w:val="1F7A3D"/>
          <w:sz w:val="18"/>
          <w:szCs w:val="18"/>
        </w:rPr>
        <w:t xml:space="preserve">[LIVE] </w:t>
      </w:r>
      <w:r>
        <w:rPr>
          <w:rFonts w:ascii="Calibri" w:cs="Calibri" w:eastAsia="Calibri" w:hAnsi="Calibri"/>
          <w:color w:val="1F2937"/>
          <w:sz w:val="22"/>
          <w:szCs w:val="22"/>
        </w:rPr>
        <w:t xml:space="preserve">"API exercised read-only, 20 Jul 2026" marks the 8 commands whose endpoint was called on that date. "NOT RUN — changes tenant state" marks the 5 that were deliberately never called. No command in this section was executed through XSIAM (section 3), so nothing here describes war-room output. </w:t>
      </w: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The remaining 4 come from the pack: "execution: true (potentially harmful)" on the 2 commands the pack flags; "changes tenant state, NOT flagged execution: true" on the 3 that mutate state without that flag; "no context outputs — cannot be branched on" on the 4 that declare no outputs; and "NOT safely repeatable — see the description above" on koi-get-events.</w:t>
      </w:r>
    </w:p>
    <w:p>
      <w:pPr>
        <w:spacing w:after="120"/>
      </w:pPr>
      <w:r>
        <w:rPr>
          <w:rFonts w:ascii="Calibri" w:cs="Calibri" w:eastAsia="Calibri" w:hAnsi="Calibri"/>
          <w:b/>
          <w:bCs/>
          <w:color w:val="1D4ED8"/>
          <w:sz w:val="18"/>
          <w:szCs w:val="18"/>
        </w:rPr>
        <w:t xml:space="preserve">[YAML] </w:t>
      </w:r>
      <w:r>
        <w:rPr>
          <w:rFonts w:ascii="Calibri" w:cs="Calibri" w:eastAsia="Calibri" w:hAnsi="Calibri"/>
          <w:color w:val="1F2937"/>
          <w:sz w:val="22"/>
          <w:szCs w:val="22"/>
        </w:rPr>
        <w:t xml:space="preserve">That last badge rests on two different sources. The pack's own description of koi-get-events says to use it for development and debugging only, as it may produce duplicate events, exceed API rate limits or disrupt the fetch mechanism, and the YAML declares a should_push_events argument (default false) described as pushing events to Cortex XSIAM. </w:t>
      </w:r>
      <w:r>
        <w:rPr>
          <w:rFonts w:ascii="Calibri" w:cs="Calibri" w:eastAsia="Calibri" w:hAnsi="Calibri"/>
          <w:b/>
          <w:bCs/>
          <w:color w:val="6D28D9"/>
          <w:sz w:val="18"/>
          <w:szCs w:val="18"/>
        </w:rPr>
        <w:t xml:space="preserve">[CODE] </w:t>
      </w:r>
      <w:r>
        <w:rPr>
          <w:rFonts w:ascii="Calibri" w:cs="Calibri" w:eastAsia="Calibri" w:hAnsi="Calibri"/>
          <w:color w:val="1F2937"/>
          <w:sz w:val="22"/>
          <w:szCs w:val="22"/>
        </w:rPr>
        <w:t xml:space="preserve">That the destination is koi_koi_raw is not in the YAML — it follows from send_events_to_xsiam(vendor="koi", product="koi") in Koi.py, read from the source. The argument is handled by the integration and is not a parameter of the underlying GET, so nothing was pushed by the direct API requests made here.</w:t>
      </w:r>
    </w:p>
    <w:p>
      <w:pPr>
        <w:spacing w:after="120"/>
      </w:pPr>
      <w:r>
        <w:rPr>
          <w:rFonts w:ascii="Calibri" w:cs="Calibri" w:eastAsia="Calibri" w:hAnsi="Calibri"/>
          <w:color w:val="1F2937"/>
          <w:sz w:val="22"/>
          <w:szCs w:val="22"/>
        </w:rPr>
        <w:t xml:space="preserve">Being non-mutating is not the same as being repeatable: 7 of the 8 commands whose API was exercised are freely repeatable, and that one is not.</w:t>
      </w:r>
    </w:p>
    <w:p>
      <w:pPr>
        <w:pStyle w:val="Heading2"/>
        <w:keepNext/>
        <w:keepLines/>
        <w:spacing w:after="120" w:before="280"/>
      </w:pPr>
      <w:r>
        <w:rPr>
          <w:rFonts w:ascii="Calibri" w:cs="Calibri" w:eastAsia="Calibri" w:hAnsi="Calibri"/>
          <w:b/>
          <w:bCs/>
          <w:color w:val="1F2937"/>
          <w:sz w:val="26"/>
          <w:szCs w:val="26"/>
        </w:rPr>
        <w:t xml:space="preserve">koi-allowlist-get</w:t>
      </w:r>
    </w:p>
    <w:p>
      <w:pPr>
        <w:keepNext/>
        <w:spacing w:after="100"/>
      </w:pPr>
      <w:r>
        <w:rPr>
          <w:rFonts w:ascii="Calibri" w:cs="Calibri" w:eastAsia="Calibri" w:hAnsi="Calibri"/>
          <w:color w:val="1F2937"/>
          <w:sz w:val="22"/>
          <w:szCs w:val="22"/>
        </w:rPr>
        <w:t xml:space="preserve">Retrieves all items in the allowlist.</w:t>
      </w:r>
    </w:p>
    <w:p>
      <w:pPr>
        <w:keepNext/>
        <w:spacing w:after="120"/>
      </w:pPr>
      <w:r>
        <w:rPr>
          <w:rFonts w:ascii="Consolas" w:cs="Consolas" w:eastAsia="Consolas" w:hAnsi="Consolas"/>
          <w:color w:val="6B7280"/>
          <w:sz w:val="19"/>
          <w:szCs w:val="19"/>
        </w:rPr>
        <w:t xml:space="preserve">GET /policies/allowlist</w:t>
      </w:r>
      <w:r>
        <w:rPr>
          <w:rFonts w:ascii="Calibri" w:cs="Calibri" w:eastAsia="Calibri" w:hAnsi="Calibri"/>
          <w:color w:val="6B7280"/>
          <w:sz w:val="19"/>
          <w:szCs w:val="19"/>
        </w:rPr>
        <w:t xml:space="preserve">   ·   0 arguments   ·   9 outputs</w:t>
      </w:r>
      <w:r>
        <w:rPr>
          <w:rFonts w:ascii="Calibri" w:cs="Calibri" w:eastAsia="Calibri" w:hAnsi="Calibri"/>
          <w:color w:val="1F7A3D"/>
          <w:sz w:val="19"/>
          <w:szCs w:val="19"/>
        </w:rPr>
        <w:t xml:space="preserve">   ·   API exercised read-only, 20 Jul 2026</w:t>
      </w:r>
    </w:p>
    <w:p>
      <w:pPr>
        <w:spacing w:after="120"/>
      </w:pPr>
      <w:r>
        <w:rPr>
          <w:rFonts w:ascii="Calibri" w:cs="Calibri" w:eastAsia="Calibri" w:hAnsi="Calibri"/>
          <w:i/>
          <w:iCs/>
          <w:color w:val="6B7280"/>
          <w:sz w:val="22"/>
          <w:szCs w:val="22"/>
        </w:rPr>
        <w:t xml:space="preserve">No arguments.</w:t>
      </w:r>
    </w:p>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Koi.Allowlist.item_id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Koi.Allowlist.item_name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name of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Koi.Allowlist.item_display_name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display name of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Koi.Allowlist.marketplace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marketplace of the allowlist item (e.g., vscode).</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Koi.Allowlist.publisher_name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publisher name of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Koi.Allowlist.package_name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package name of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Koi.Allowlist.notes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Notes associated with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Koi.Allowlist.created_by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user who created the allowlist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Koi.Allowlist.created_at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creation time of the allowlist item in ISO 8601 format.</w:t>
            </w:r>
          </w:p>
        </w:tc>
      </w:tr>
    </w:tbl>
    <w:p>
      <w:pPr>
        <w:pStyle w:val="Heading2"/>
        <w:keepNext/>
        <w:keepLines/>
        <w:spacing w:after="120" w:before="280"/>
      </w:pPr>
      <w:r>
        <w:rPr>
          <w:rFonts w:ascii="Calibri" w:cs="Calibri" w:eastAsia="Calibri" w:hAnsi="Calibri"/>
          <w:b/>
          <w:bCs/>
          <w:color w:val="1F2937"/>
          <w:sz w:val="26"/>
          <w:szCs w:val="26"/>
        </w:rPr>
        <w:t xml:space="preserve">koi-allowlist-items-add</w:t>
      </w:r>
    </w:p>
    <w:p>
      <w:pPr>
        <w:keepNext/>
        <w:spacing w:after="100"/>
      </w:pPr>
      <w:r>
        <w:rPr>
          <w:rFonts w:ascii="Calibri" w:cs="Calibri" w:eastAsia="Calibri" w:hAnsi="Calibri"/>
          <w:color w:val="1F2937"/>
          <w:sz w:val="22"/>
          <w:szCs w:val="22"/>
        </w:rPr>
        <w:t xml:space="preserve">Adds one or more items to the global allowlist. Provide either 'item_id' and 'marketplace' for a single item, or 'items_list_raw_json_entry_id' for bulk addition from a JSON file.</w:t>
      </w:r>
    </w:p>
    <w:p>
      <w:pPr>
        <w:keepNext/>
        <w:spacing w:after="120"/>
      </w:pPr>
      <w:r>
        <w:rPr>
          <w:rFonts w:ascii="Consolas" w:cs="Consolas" w:eastAsia="Consolas" w:hAnsi="Consolas"/>
          <w:color w:val="6B7280"/>
          <w:sz w:val="19"/>
          <w:szCs w:val="19"/>
        </w:rPr>
        <w:t xml:space="preserve">POST /policies/allowlist</w:t>
      </w:r>
      <w:r>
        <w:rPr>
          <w:rFonts w:ascii="Calibri" w:cs="Calibri" w:eastAsia="Calibri" w:hAnsi="Calibri"/>
          <w:color w:val="6B7280"/>
          <w:sz w:val="19"/>
          <w:szCs w:val="19"/>
        </w:rPr>
        <w:t xml:space="preserve">   ·   5 arguments   ·   0 outputs</w:t>
      </w:r>
      <w:r>
        <w:rPr>
          <w:rFonts w:ascii="Calibri" w:cs="Calibri" w:eastAsia="Calibri" w:hAnsi="Calibri"/>
          <w:b/>
          <w:bCs/>
          <w:color w:val="B42318"/>
          <w:sz w:val="19"/>
          <w:szCs w:val="19"/>
        </w:rPr>
        <w:t xml:space="preserve">   ·   changes tenant state, NOT flagged execution: true</w:t>
      </w:r>
      <w:r>
        <w:rPr>
          <w:rFonts w:ascii="Calibri" w:cs="Calibri" w:eastAsia="Calibri" w:hAnsi="Calibri"/>
          <w:b/>
          <w:bCs/>
          <w:color w:val="B42318"/>
          <w:sz w:val="19"/>
          <w:szCs w:val="19"/>
        </w:rPr>
        <w:t xml:space="preserve">   ·   no context outputs — cannot be branched on</w:t>
      </w:r>
      <w:r>
        <w:rPr>
          <w:rFonts w:ascii="Calibri" w:cs="Calibri" w:eastAsia="Calibri" w:hAnsi="Calibri"/>
          <w:b/>
          <w:bCs/>
          <w:color w:val="92400E"/>
          <w:sz w:val="19"/>
          <w:szCs w:val="19"/>
        </w:rPr>
        <w:t xml:space="preserve">   ·   NOT RUN — changes tenant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created_by</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notes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items_list_raw_json_entry_id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pStyle w:val="Heading2"/>
        <w:keepNext/>
        <w:keepLines/>
        <w:spacing w:after="120" w:before="280"/>
      </w:pPr>
      <w:r>
        <w:rPr>
          <w:rFonts w:ascii="Calibri" w:cs="Calibri" w:eastAsia="Calibri" w:hAnsi="Calibri"/>
          <w:b/>
          <w:bCs/>
          <w:color w:val="1F2937"/>
          <w:sz w:val="26"/>
          <w:szCs w:val="26"/>
        </w:rPr>
        <w:t xml:space="preserve">koi-allowlist-items-remove</w:t>
      </w:r>
    </w:p>
    <w:p>
      <w:pPr>
        <w:keepNext/>
        <w:spacing w:after="100"/>
      </w:pPr>
      <w:r>
        <w:rPr>
          <w:rFonts w:ascii="Calibri" w:cs="Calibri" w:eastAsia="Calibri" w:hAnsi="Calibri"/>
          <w:color w:val="1F2937"/>
          <w:sz w:val="22"/>
          <w:szCs w:val="22"/>
        </w:rPr>
        <w:t xml:space="preserve">Removes one or more items from the global allowlist. Provide either 'item_id' and 'marketplace' for a single item, or 'items_list_raw_json_entry_id' for bulk removal from a JSON file.</w:t>
      </w:r>
    </w:p>
    <w:p>
      <w:pPr>
        <w:keepNext/>
        <w:spacing w:after="120"/>
      </w:pPr>
      <w:r>
        <w:rPr>
          <w:rFonts w:ascii="Consolas" w:cs="Consolas" w:eastAsia="Consolas" w:hAnsi="Consolas"/>
          <w:color w:val="6B7280"/>
          <w:sz w:val="19"/>
          <w:szCs w:val="19"/>
        </w:rPr>
        <w:t xml:space="preserve">DELETE /policies/allowlist</w:t>
      </w:r>
      <w:r>
        <w:rPr>
          <w:rFonts w:ascii="Calibri" w:cs="Calibri" w:eastAsia="Calibri" w:hAnsi="Calibri"/>
          <w:color w:val="6B7280"/>
          <w:sz w:val="19"/>
          <w:szCs w:val="19"/>
        </w:rPr>
        <w:t xml:space="preserve">   ·   5 arguments   ·   0 outputs</w:t>
      </w:r>
      <w:r>
        <w:rPr>
          <w:rFonts w:ascii="Calibri" w:cs="Calibri" w:eastAsia="Calibri" w:hAnsi="Calibri"/>
          <w:b/>
          <w:bCs/>
          <w:color w:val="B42318"/>
          <w:sz w:val="19"/>
          <w:szCs w:val="19"/>
        </w:rPr>
        <w:t xml:space="preserve">   ·   execution: true (potentially harmful)</w:t>
      </w:r>
      <w:r>
        <w:rPr>
          <w:rFonts w:ascii="Calibri" w:cs="Calibri" w:eastAsia="Calibri" w:hAnsi="Calibri"/>
          <w:b/>
          <w:bCs/>
          <w:color w:val="B42318"/>
          <w:sz w:val="19"/>
          <w:szCs w:val="19"/>
        </w:rPr>
        <w:t xml:space="preserve">   ·   no context outputs — cannot be branched on</w:t>
      </w:r>
      <w:r>
        <w:rPr>
          <w:rFonts w:ascii="Calibri" w:cs="Calibri" w:eastAsia="Calibri" w:hAnsi="Calibri"/>
          <w:b/>
          <w:bCs/>
          <w:color w:val="92400E"/>
          <w:sz w:val="19"/>
          <w:szCs w:val="19"/>
        </w:rPr>
        <w:t xml:space="preserve">   ·   NOT RUN — changes tenant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created_by</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notes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items_list_raw_json_entry_id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pStyle w:val="Heading2"/>
        <w:keepNext/>
        <w:keepLines/>
        <w:spacing w:after="120" w:before="280"/>
      </w:pPr>
      <w:r>
        <w:rPr>
          <w:rFonts w:ascii="Calibri" w:cs="Calibri" w:eastAsia="Calibri" w:hAnsi="Calibri"/>
          <w:b/>
          <w:bCs/>
          <w:color w:val="1F2937"/>
          <w:sz w:val="26"/>
          <w:szCs w:val="26"/>
        </w:rPr>
        <w:t xml:space="preserve">koi-blocklist-get</w:t>
      </w:r>
    </w:p>
    <w:p>
      <w:pPr>
        <w:keepNext/>
        <w:spacing w:after="100"/>
      </w:pPr>
      <w:r>
        <w:rPr>
          <w:rFonts w:ascii="Calibri" w:cs="Calibri" w:eastAsia="Calibri" w:hAnsi="Calibri"/>
          <w:color w:val="1F2937"/>
          <w:sz w:val="22"/>
          <w:szCs w:val="22"/>
        </w:rPr>
        <w:t xml:space="preserve">Retrieves all items in the blocklist.</w:t>
      </w:r>
    </w:p>
    <w:p>
      <w:pPr>
        <w:keepNext/>
        <w:spacing w:after="120"/>
      </w:pPr>
      <w:r>
        <w:rPr>
          <w:rFonts w:ascii="Consolas" w:cs="Consolas" w:eastAsia="Consolas" w:hAnsi="Consolas"/>
          <w:color w:val="6B7280"/>
          <w:sz w:val="19"/>
          <w:szCs w:val="19"/>
        </w:rPr>
        <w:t xml:space="preserve">GET /policies/blocklist</w:t>
      </w:r>
      <w:r>
        <w:rPr>
          <w:rFonts w:ascii="Calibri" w:cs="Calibri" w:eastAsia="Calibri" w:hAnsi="Calibri"/>
          <w:color w:val="6B7280"/>
          <w:sz w:val="19"/>
          <w:szCs w:val="19"/>
        </w:rPr>
        <w:t xml:space="preserve">   ·   0 arguments   ·   9 outputs</w:t>
      </w:r>
      <w:r>
        <w:rPr>
          <w:rFonts w:ascii="Calibri" w:cs="Calibri" w:eastAsia="Calibri" w:hAnsi="Calibri"/>
          <w:color w:val="1F7A3D"/>
          <w:sz w:val="19"/>
          <w:szCs w:val="19"/>
        </w:rPr>
        <w:t xml:space="preserve">   ·   API exercised read-only, 20 Jul 2026</w:t>
      </w:r>
    </w:p>
    <w:p>
      <w:pPr>
        <w:spacing w:after="120"/>
      </w:pPr>
      <w:r>
        <w:rPr>
          <w:rFonts w:ascii="Calibri" w:cs="Calibri" w:eastAsia="Calibri" w:hAnsi="Calibri"/>
          <w:i/>
          <w:iCs/>
          <w:color w:val="6B7280"/>
          <w:sz w:val="22"/>
          <w:szCs w:val="22"/>
        </w:rPr>
        <w:t xml:space="preserve">No arguments.</w:t>
      </w:r>
    </w:p>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Koi.Blocklist.item_id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Koi.Blocklist.item_name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name of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Koi.Blocklist.item_display_name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display name of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Koi.Blocklist.marketplace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marketplace of the blocklist item (e.g., vscode).</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Koi.Blocklist.publisher_name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publisher name of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Koi.Blocklist.package_name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package name of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Koi.Blocklist.notes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Notes associated with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Koi.Blocklist.created_by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user who created the blocklist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Koi.Blocklist.created_at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creation time of the blocklist item in ISO 8601 format.</w:t>
            </w:r>
          </w:p>
        </w:tc>
      </w:tr>
    </w:tbl>
    <w:p>
      <w:pPr>
        <w:pStyle w:val="Heading2"/>
        <w:keepNext/>
        <w:keepLines/>
        <w:spacing w:after="120" w:before="280"/>
      </w:pPr>
      <w:r>
        <w:rPr>
          <w:rFonts w:ascii="Calibri" w:cs="Calibri" w:eastAsia="Calibri" w:hAnsi="Calibri"/>
          <w:b/>
          <w:bCs/>
          <w:color w:val="1F2937"/>
          <w:sz w:val="26"/>
          <w:szCs w:val="26"/>
        </w:rPr>
        <w:t xml:space="preserve">koi-blocklist-items-add</w:t>
      </w:r>
    </w:p>
    <w:p>
      <w:pPr>
        <w:keepNext/>
        <w:spacing w:after="100"/>
      </w:pPr>
      <w:r>
        <w:rPr>
          <w:rFonts w:ascii="Calibri" w:cs="Calibri" w:eastAsia="Calibri" w:hAnsi="Calibri"/>
          <w:color w:val="1F2937"/>
          <w:sz w:val="22"/>
          <w:szCs w:val="22"/>
        </w:rPr>
        <w:t xml:space="preserve">Adds one or more items to the global blocklist. Provide either 'item_id' and 'marketplace' for a single item, or 'items_list_raw_json_entry_id' for bulk addition from a JSON file.</w:t>
      </w:r>
    </w:p>
    <w:p>
      <w:pPr>
        <w:keepNext/>
        <w:spacing w:after="120"/>
      </w:pPr>
      <w:r>
        <w:rPr>
          <w:rFonts w:ascii="Consolas" w:cs="Consolas" w:eastAsia="Consolas" w:hAnsi="Consolas"/>
          <w:color w:val="6B7280"/>
          <w:sz w:val="19"/>
          <w:szCs w:val="19"/>
        </w:rPr>
        <w:t xml:space="preserve">POST /policies/blocklist</w:t>
      </w:r>
      <w:r>
        <w:rPr>
          <w:rFonts w:ascii="Calibri" w:cs="Calibri" w:eastAsia="Calibri" w:hAnsi="Calibri"/>
          <w:color w:val="6B7280"/>
          <w:sz w:val="19"/>
          <w:szCs w:val="19"/>
        </w:rPr>
        <w:t xml:space="preserve">   ·   5 arguments   ·   0 outputs</w:t>
      </w:r>
      <w:r>
        <w:rPr>
          <w:rFonts w:ascii="Calibri" w:cs="Calibri" w:eastAsia="Calibri" w:hAnsi="Calibri"/>
          <w:b/>
          <w:bCs/>
          <w:color w:val="B42318"/>
          <w:sz w:val="19"/>
          <w:szCs w:val="19"/>
        </w:rPr>
        <w:t xml:space="preserve">   ·   changes tenant state, NOT flagged execution: true</w:t>
      </w:r>
      <w:r>
        <w:rPr>
          <w:rFonts w:ascii="Calibri" w:cs="Calibri" w:eastAsia="Calibri" w:hAnsi="Calibri"/>
          <w:b/>
          <w:bCs/>
          <w:color w:val="B42318"/>
          <w:sz w:val="19"/>
          <w:szCs w:val="19"/>
        </w:rPr>
        <w:t xml:space="preserve">   ·   no context outputs — cannot be branched on</w:t>
      </w:r>
      <w:r>
        <w:rPr>
          <w:rFonts w:ascii="Calibri" w:cs="Calibri" w:eastAsia="Calibri" w:hAnsi="Calibri"/>
          <w:b/>
          <w:bCs/>
          <w:color w:val="92400E"/>
          <w:sz w:val="19"/>
          <w:szCs w:val="19"/>
        </w:rPr>
        <w:t xml:space="preserve">   ·   NOT RUN — changes tenant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created_by</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notes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items_list_raw_json_entry_id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pStyle w:val="Heading2"/>
        <w:keepNext/>
        <w:keepLines/>
        <w:spacing w:after="120" w:before="280"/>
      </w:pPr>
      <w:r>
        <w:rPr>
          <w:rFonts w:ascii="Calibri" w:cs="Calibri" w:eastAsia="Calibri" w:hAnsi="Calibri"/>
          <w:b/>
          <w:bCs/>
          <w:color w:val="1F2937"/>
          <w:sz w:val="26"/>
          <w:szCs w:val="26"/>
        </w:rPr>
        <w:t xml:space="preserve">koi-blocklist-items-remove</w:t>
      </w:r>
    </w:p>
    <w:p>
      <w:pPr>
        <w:keepNext/>
        <w:spacing w:after="100"/>
      </w:pPr>
      <w:r>
        <w:rPr>
          <w:rFonts w:ascii="Calibri" w:cs="Calibri" w:eastAsia="Calibri" w:hAnsi="Calibri"/>
          <w:color w:val="1F2937"/>
          <w:sz w:val="22"/>
          <w:szCs w:val="22"/>
        </w:rPr>
        <w:t xml:space="preserve">Removes one or more items from the global blocklist. Provide either 'item_id' and 'marketplace' for a single item, or 'items_list_raw_json_entry_id' for bulk removal from a JSON file.</w:t>
      </w:r>
    </w:p>
    <w:p>
      <w:pPr>
        <w:keepNext/>
        <w:spacing w:after="120"/>
      </w:pPr>
      <w:r>
        <w:rPr>
          <w:rFonts w:ascii="Consolas" w:cs="Consolas" w:eastAsia="Consolas" w:hAnsi="Consolas"/>
          <w:color w:val="6B7280"/>
          <w:sz w:val="19"/>
          <w:szCs w:val="19"/>
        </w:rPr>
        <w:t xml:space="preserve">DELETE /policies/blocklist</w:t>
      </w:r>
      <w:r>
        <w:rPr>
          <w:rFonts w:ascii="Calibri" w:cs="Calibri" w:eastAsia="Calibri" w:hAnsi="Calibri"/>
          <w:color w:val="6B7280"/>
          <w:sz w:val="19"/>
          <w:szCs w:val="19"/>
        </w:rPr>
        <w:t xml:space="preserve">   ·   5 arguments   ·   0 outputs</w:t>
      </w:r>
      <w:r>
        <w:rPr>
          <w:rFonts w:ascii="Calibri" w:cs="Calibri" w:eastAsia="Calibri" w:hAnsi="Calibri"/>
          <w:b/>
          <w:bCs/>
          <w:color w:val="B42318"/>
          <w:sz w:val="19"/>
          <w:szCs w:val="19"/>
        </w:rPr>
        <w:t xml:space="preserve">   ·   execution: true (potentially harmful)</w:t>
      </w:r>
      <w:r>
        <w:rPr>
          <w:rFonts w:ascii="Calibri" w:cs="Calibri" w:eastAsia="Calibri" w:hAnsi="Calibri"/>
          <w:b/>
          <w:bCs/>
          <w:color w:val="B42318"/>
          <w:sz w:val="19"/>
          <w:szCs w:val="19"/>
        </w:rPr>
        <w:t xml:space="preserve">   ·   no context outputs — cannot be branched on</w:t>
      </w:r>
      <w:r>
        <w:rPr>
          <w:rFonts w:ascii="Calibri" w:cs="Calibri" w:eastAsia="Calibri" w:hAnsi="Calibri"/>
          <w:b/>
          <w:bCs/>
          <w:color w:val="92400E"/>
          <w:sz w:val="19"/>
          <w:szCs w:val="19"/>
        </w:rPr>
        <w:t xml:space="preserve">   ·   NOT RUN — changes tenant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created_by</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notes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items_list_raw_json_entry_id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pStyle w:val="Heading2"/>
        <w:keepNext/>
        <w:keepLines/>
        <w:spacing w:after="120" w:before="280"/>
      </w:pPr>
      <w:r>
        <w:rPr>
          <w:rFonts w:ascii="Calibri" w:cs="Calibri" w:eastAsia="Calibri" w:hAnsi="Calibri"/>
          <w:b/>
          <w:bCs/>
          <w:color w:val="1F2937"/>
          <w:sz w:val="26"/>
          <w:szCs w:val="26"/>
        </w:rPr>
        <w:t xml:space="preserve">koi-get-events</w:t>
      </w:r>
    </w:p>
    <w:p>
      <w:pPr>
        <w:keepNext/>
        <w:spacing w:after="100"/>
      </w:pPr>
      <w:r>
        <w:rPr>
          <w:rFonts w:ascii="Calibri" w:cs="Calibri" w:eastAsia="Calibri" w:hAnsi="Calibri"/>
          <w:color w:val="1F2937"/>
          <w:sz w:val="22"/>
          <w:szCs w:val="22"/>
        </w:rPr>
        <w:t xml:space="preserve">Gets events from KOI. Use this command for development and debugging only, as it may produce duplicate events, exceed API rate limits, or disrupt the fetch mechanism.</w:t>
      </w:r>
    </w:p>
    <w:p>
      <w:pPr>
        <w:keepNext/>
        <w:spacing w:after="120"/>
      </w:pPr>
      <w:r>
        <w:rPr>
          <w:rFonts w:ascii="Consolas" w:cs="Consolas" w:eastAsia="Consolas" w:hAnsi="Consolas"/>
          <w:color w:val="6B7280"/>
          <w:sz w:val="19"/>
          <w:szCs w:val="19"/>
        </w:rPr>
        <w:t xml:space="preserve">GET /alerts and /audit-logs</w:t>
      </w:r>
      <w:r>
        <w:rPr>
          <w:rFonts w:ascii="Calibri" w:cs="Calibri" w:eastAsia="Calibri" w:hAnsi="Calibri"/>
          <w:color w:val="6B7280"/>
          <w:sz w:val="19"/>
          <w:szCs w:val="19"/>
        </w:rPr>
        <w:t xml:space="preserve">   ·   5 arguments   ·   4 outputs</w:t>
      </w:r>
      <w:r>
        <w:rPr>
          <w:rFonts w:ascii="Calibri" w:cs="Calibri" w:eastAsia="Calibri" w:hAnsi="Calibri"/>
          <w:color w:val="1F7A3D"/>
          <w:sz w:val="19"/>
          <w:szCs w:val="19"/>
        </w:rPr>
        <w:t xml:space="preserve">   ·   API exercised read-only, 20 Jul 2026</w:t>
      </w:r>
      <w:r>
        <w:rPr>
          <w:rFonts w:ascii="Calibri" w:cs="Calibri" w:eastAsia="Calibri" w:hAnsi="Calibri"/>
          <w:b/>
          <w:bCs/>
          <w:color w:val="92400E"/>
          <w:sz w:val="19"/>
          <w:szCs w:val="19"/>
        </w:rPr>
        <w:t xml:space="preserve">   ·   NOT safely repeatable — see the description above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event_type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Alerts,Audit</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Alerts, Audit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limit</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50</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start_time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end_time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should_push_events</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false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true, false</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KOI.Event.id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event.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KOI.Event.source_log_type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source log type of the event (Alerts or Audit).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KOI.Event._time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timestamp of the event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KOI.Event.created_at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creation time of the event (audit logs).</w:t>
            </w:r>
          </w:p>
        </w:tc>
      </w:tr>
    </w:tbl>
    <w:p>
      <w:pPr>
        <w:pStyle w:val="Heading2"/>
        <w:keepNext/>
        <w:keepLines/>
        <w:spacing w:after="120" w:before="280"/>
      </w:pPr>
      <w:r>
        <w:rPr>
          <w:rFonts w:ascii="Calibri" w:cs="Calibri" w:eastAsia="Calibri" w:hAnsi="Calibri"/>
          <w:b/>
          <w:bCs/>
          <w:color w:val="1F2937"/>
          <w:sz w:val="26"/>
          <w:szCs w:val="26"/>
        </w:rPr>
        <w:t xml:space="preserve">koi-inventory-item-endpoints-list</w:t>
      </w:r>
    </w:p>
    <w:p>
      <w:pPr>
        <w:keepNext/>
        <w:spacing w:after="100"/>
      </w:pPr>
      <w:r>
        <w:rPr>
          <w:rFonts w:ascii="Calibri" w:cs="Calibri" w:eastAsia="Calibri" w:hAnsi="Calibri"/>
          <w:color w:val="1F2937"/>
          <w:sz w:val="22"/>
          <w:szCs w:val="22"/>
        </w:rPr>
        <w:t xml:space="preserve">Retrieves a paginated list of endpoints that have a specific item installed.</w:t>
      </w:r>
    </w:p>
    <w:p>
      <w:pPr>
        <w:keepNext/>
        <w:spacing w:after="120"/>
      </w:pPr>
      <w:r>
        <w:rPr>
          <w:rFonts w:ascii="Consolas" w:cs="Consolas" w:eastAsia="Consolas" w:hAnsi="Consolas"/>
          <w:color w:val="6B7280"/>
          <w:sz w:val="19"/>
          <w:szCs w:val="19"/>
        </w:rPr>
        <w:t xml:space="preserve">GET /inventory/{item_id}/endpoints</w:t>
      </w:r>
      <w:r>
        <w:rPr>
          <w:rFonts w:ascii="Calibri" w:cs="Calibri" w:eastAsia="Calibri" w:hAnsi="Calibri"/>
          <w:color w:val="6B7280"/>
          <w:sz w:val="19"/>
          <w:szCs w:val="19"/>
        </w:rPr>
        <w:t xml:space="preserve">   ·   6 arguments   ·   10 outputs</w:t>
      </w:r>
      <w:r>
        <w:rPr>
          <w:rFonts w:ascii="Calibri" w:cs="Calibri" w:eastAsia="Calibri" w:hAnsi="Calibri"/>
          <w:color w:val="1F7A3D"/>
          <w:sz w:val="19"/>
          <w:szCs w:val="19"/>
        </w:rPr>
        <w:t xml:space="preserve">   ·   API exercised read-only, 20 Jul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version</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page_size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limit</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50</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endpoint device.</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Koi.Inventory.Endpoint.hostname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hostname of the endpoint.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Koi.Inventory.Endpoint.os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operating system of the endpoint.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Koi.Inventory.Endpoint.platform</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platform where the item is installed on this endpoint.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Koi.Inventory.Endpoint.serial</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serial number of the endpoint device.</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Koi.Inventory.Endpoint.last_logged_on_user</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last logged on user of the endpoint.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Koi.Inventory.Endpoint.activation_status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activation status of the endpoint.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Koi.Inventory.Endpoint.path</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installation path of the item on the endpoint.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Koi.Inventory.Endpoint.first_seen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first seen on this endpoint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Koi.Inventory.Endpoint.last_seen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seen on this endpoint in ISO 8601 format.</w:t>
            </w:r>
          </w:p>
        </w:tc>
      </w:tr>
    </w:tbl>
    <w:p>
      <w:pPr>
        <w:pStyle w:val="Heading2"/>
        <w:keepNext/>
        <w:keepLines/>
        <w:spacing w:after="120" w:before="280"/>
      </w:pPr>
      <w:r>
        <w:rPr>
          <w:rFonts w:ascii="Calibri" w:cs="Calibri" w:eastAsia="Calibri" w:hAnsi="Calibri"/>
          <w:b/>
          <w:bCs/>
          <w:color w:val="1F2937"/>
          <w:sz w:val="26"/>
          <w:szCs w:val="26"/>
        </w:rPr>
        <w:t xml:space="preserve">koi-inventory-item-get</w:t>
      </w:r>
    </w:p>
    <w:p>
      <w:pPr>
        <w:keepNext/>
        <w:spacing w:after="100"/>
      </w:pPr>
      <w:r>
        <w:rPr>
          <w:rFonts w:ascii="Calibri" w:cs="Calibri" w:eastAsia="Calibri" w:hAnsi="Calibri"/>
          <w:color w:val="1F2937"/>
          <w:sz w:val="22"/>
          <w:szCs w:val="22"/>
        </w:rPr>
        <w:t xml:space="preserve">Retrieves comprehensive details for a specific software item, extension, or package using its unique identifier, marketplace, and version.</w:t>
      </w:r>
    </w:p>
    <w:p>
      <w:pPr>
        <w:keepNext/>
        <w:spacing w:after="120"/>
      </w:pPr>
      <w:r>
        <w:rPr>
          <w:rFonts w:ascii="Consolas" w:cs="Consolas" w:eastAsia="Consolas" w:hAnsi="Consolas"/>
          <w:color w:val="6B7280"/>
          <w:sz w:val="19"/>
          <w:szCs w:val="19"/>
        </w:rPr>
        <w:t xml:space="preserve">GET /inventory/{item_id}</w:t>
      </w:r>
      <w:r>
        <w:rPr>
          <w:rFonts w:ascii="Calibri" w:cs="Calibri" w:eastAsia="Calibri" w:hAnsi="Calibri"/>
          <w:color w:val="6B7280"/>
          <w:sz w:val="19"/>
          <w:szCs w:val="19"/>
        </w:rPr>
        <w:t xml:space="preserve">   ·   3 arguments   ·   27 outputs</w:t>
      </w:r>
      <w:r>
        <w:rPr>
          <w:rFonts w:ascii="Calibri" w:cs="Calibri" w:eastAsia="Calibri" w:hAnsi="Calibri"/>
          <w:color w:val="1F7A3D"/>
          <w:sz w:val="19"/>
          <w:szCs w:val="19"/>
        </w:rPr>
        <w:t xml:space="preserve">   ·   API exercised read-only, 20 Jul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version</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Koi.Inventory.item_id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inventory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Koi.Inventory.item_display_name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display name of the inventory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Koi.Inventory.marketplace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marketplace source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Koi.Inventory.platforms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platforms where the item is installed.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Koi.Inventory.publisher_name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publisher name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Koi.Inventory.risk</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numeric risk score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Koi.Inventory.risk_level</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risk level classification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Koi.Inventory.version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version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Koi.Inventory.status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governance status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Koi.Inventory.endpoint_count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number of endpoints where the item is installed.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Koi.Inventory.installs_count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total number of installs for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Koi.Inventory.installation_method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method used to install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Koi.Inventory.is_first_party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item is a first-party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Koi.Inventory.is_signed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item is signed.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Koi.Inventory.first_seen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first seen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Koi.Inventory.last_seen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seen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Koi.Inventory.last_used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used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Koi.Inventory.released_at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release date of the item. Format: YYYY-MM-DD (e.g., 2023-01-15).</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Koi.Inventory.short_description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short description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Koi.Inventory.categories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categories the item belongs to.</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Koi.Inventory.findings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findings associated with the item including severity and evidence.</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Koi.Inventory.governed_details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Governance policy details for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Koi.Inventory.brew_category_koi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Homebrew package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Koi.Inventory.browser_category_koi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browser extension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Koi.Inventory.chocolatey_category_koi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Chocolatey package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Koi.Inventory.ide_category_koi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IDE extension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Koi.Inventory.software_category_koi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software category (Koi classification).</w:t>
            </w:r>
          </w:p>
        </w:tc>
      </w:tr>
    </w:tbl>
    <w:p>
      <w:pPr>
        <w:pStyle w:val="Heading2"/>
        <w:keepNext/>
        <w:keepLines/>
        <w:spacing w:after="120" w:before="280"/>
      </w:pPr>
      <w:r>
        <w:rPr>
          <w:rFonts w:ascii="Calibri" w:cs="Calibri" w:eastAsia="Calibri" w:hAnsi="Calibri"/>
          <w:b/>
          <w:bCs/>
          <w:color w:val="1F2937"/>
          <w:sz w:val="26"/>
          <w:szCs w:val="26"/>
        </w:rPr>
        <w:t xml:space="preserve">koi-inventory-list</w:t>
      </w:r>
    </w:p>
    <w:p>
      <w:pPr>
        <w:keepNext/>
        <w:spacing w:after="100"/>
      </w:pPr>
      <w:r>
        <w:rPr>
          <w:rFonts w:ascii="Calibri" w:cs="Calibri" w:eastAsia="Calibri" w:hAnsi="Calibri"/>
          <w:color w:val="1F2937"/>
          <w:sz w:val="22"/>
          <w:szCs w:val="22"/>
        </w:rPr>
        <w:t xml:space="preserve">Retrieves a paginated list of items installed across your organization's endpoints. Supports extensive filtering by marketplace, platform, risk level, publisher, and specific categories.</w:t>
      </w:r>
    </w:p>
    <w:p>
      <w:pPr>
        <w:keepNext/>
        <w:spacing w:after="120"/>
      </w:pPr>
      <w:r>
        <w:rPr>
          <w:rFonts w:ascii="Consolas" w:cs="Consolas" w:eastAsia="Consolas" w:hAnsi="Consolas"/>
          <w:color w:val="6B7280"/>
          <w:sz w:val="19"/>
          <w:szCs w:val="19"/>
        </w:rPr>
        <w:t xml:space="preserve">GET /inventory</w:t>
      </w:r>
      <w:r>
        <w:rPr>
          <w:rFonts w:ascii="Calibri" w:cs="Calibri" w:eastAsia="Calibri" w:hAnsi="Calibri"/>
          <w:color w:val="6B7280"/>
          <w:sz w:val="19"/>
          <w:szCs w:val="19"/>
        </w:rPr>
        <w:t xml:space="preserve">   ·   21 arguments   ·   27 outputs</w:t>
      </w:r>
      <w:r>
        <w:rPr>
          <w:rFonts w:ascii="Calibri" w:cs="Calibri" w:eastAsia="Calibri" w:hAnsi="Calibri"/>
          <w:color w:val="1F7A3D"/>
          <w:sz w:val="19"/>
          <w:szCs w:val="19"/>
        </w:rPr>
        <w:t xml:space="preserve">   ·   API exercised read-only, 20 Jul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page_size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limit</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50</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brew_category_koi</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browser_category_koi</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chocolatey_category_koi</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device_id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finding_id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first_seen</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ide_category_koi</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installation_method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 manual, built_in, side_loaded</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item_display_name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item_id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marketplace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platform</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antigravity, aqua, arc, brave, brew, chatgpt_atlas, chocolatey, chrome, chromium, claude, clion, codex, comet, cursor, datagrip, dataspell, dia, edge, excel, firefox, fleet, goland, hugging_face, intellij_community, intellij, kiro, mac, npm, notepad++, opera, outlook, phpstorm, powerpoint, prisma_access_browser, pycharm, pypi, rider, rubymine, rustrover, vscode, webstorm, windsurf, word, windows, writerside</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publisher_name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risk_level</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low, medium, high, critical, pending</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software_category_koi</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sort_by</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first_seen</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first_seen, last_seen, item_display_name, item_id, version, marketplace, endpoint_count, risk, risk_level, status, installs_count, released_at, publisher_name</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sort_direction</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asc, desc</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view</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agentic_ai, ai_models, code_packages, extensions, os_packages, software</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Koi.Inventory.item_id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inventory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Koi.Inventory.item_display_name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display name of the inventory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Koi.Inventory.marketplace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marketplace source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Koi.Inventory.platforms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platforms where the item is installed.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Koi.Inventory.publisher_name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publisher name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Koi.Inventory.risk</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numeric risk score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Koi.Inventory.risk_level</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risk level classification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Koi.Inventory.version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version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Koi.Inventory.status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governance status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Koi.Inventory.endpoint_count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number of endpoints where the item is installed.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Koi.Inventory.installs_count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total number of installs for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Koi.Inventory.first_seen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first seen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Koi.Inventory.last_seen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seen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Koi.Inventory.last_used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used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Koi.Inventory.installation_method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method used to install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Koi.Inventory.short_description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short description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Koi.Inventory.is_first_party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item is a first-party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Koi.Inventory.is_signed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item is signed.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Koi.Inventory.categories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categories the item belongs to.</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Koi.Inventory.findings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findings associated with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Koi.Inventory.governed_details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Governance policy details for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Koi.Inventory.released_at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release date of the item. Format: YYYY-MM-DD (e.g., 2023-01-15).</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Koi.Inventory.brew_category_koi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Homebrew package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Koi.Inventory.browser_category_koi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browser extension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Koi.Inventory.chocolatey_category_koi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Chocolatey package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Koi.Inventory.ide_category_koi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IDE extension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Koi.Inventory.software_category_koi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software category (Koi classification).</w:t>
            </w:r>
          </w:p>
        </w:tc>
      </w:tr>
    </w:tbl>
    <w:p>
      <w:pPr>
        <w:pStyle w:val="Heading2"/>
        <w:keepNext/>
        <w:keepLines/>
        <w:spacing w:after="120" w:before="280"/>
      </w:pPr>
      <w:r>
        <w:rPr>
          <w:rFonts w:ascii="Calibri" w:cs="Calibri" w:eastAsia="Calibri" w:hAnsi="Calibri"/>
          <w:b/>
          <w:bCs/>
          <w:color w:val="1F2937"/>
          <w:sz w:val="26"/>
          <w:szCs w:val="26"/>
        </w:rPr>
        <w:t xml:space="preserve">koi-inventory-search</w:t>
      </w:r>
    </w:p>
    <w:p>
      <w:pPr>
        <w:keepNext/>
        <w:spacing w:after="100"/>
      </w:pPr>
      <w:r>
        <w:rPr>
          <w:rFonts w:ascii="Calibri" w:cs="Calibri" w:eastAsia="Calibri" w:hAnsi="Calibri"/>
          <w:color w:val="1F2937"/>
          <w:sz w:val="22"/>
          <w:szCs w:val="22"/>
        </w:rPr>
        <w:t xml:space="preserve">Searches inventory items using advanced query builder filters. Provide a filter via 'filter_json' (inline JSON string) or 'filter_raw_json_entry_id' (War Room file entry ID). At least one filter source must be provided.</w:t>
      </w:r>
    </w:p>
    <w:p>
      <w:pPr>
        <w:keepNext/>
        <w:spacing w:after="120"/>
      </w:pPr>
      <w:r>
        <w:rPr>
          <w:rFonts w:ascii="Consolas" w:cs="Consolas" w:eastAsia="Consolas" w:hAnsi="Consolas"/>
          <w:color w:val="6B7280"/>
          <w:sz w:val="19"/>
          <w:szCs w:val="19"/>
        </w:rPr>
        <w:t xml:space="preserve">POST /inventory/search</w:t>
      </w:r>
      <w:r>
        <w:rPr>
          <w:rFonts w:ascii="Calibri" w:cs="Calibri" w:eastAsia="Calibri" w:hAnsi="Calibri"/>
          <w:color w:val="6B7280"/>
          <w:sz w:val="19"/>
          <w:szCs w:val="19"/>
        </w:rPr>
        <w:t xml:space="preserve">   ·   7 arguments   ·   27 outputs</w:t>
      </w:r>
      <w:r>
        <w:rPr>
          <w:rFonts w:ascii="Calibri" w:cs="Calibri" w:eastAsia="Calibri" w:hAnsi="Calibri"/>
          <w:color w:val="1F7A3D"/>
          <w:sz w:val="19"/>
          <w:szCs w:val="19"/>
        </w:rPr>
        <w:t xml:space="preserve">   ·   API exercised read-only, 20 Jul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filter_json</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filter_raw_json_entry_id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page_size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limit</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50</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sort_by</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first_seen</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first_seen, last_seen, item_display_name, item_id, version, marketplace, endpoint_count, risk, risk_level, status, installs_count, released_at, publisher_name</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sort_direction</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desc</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asc, desc</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Koi.Inventory.item_id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inventory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Koi.Inventory.item_display_name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display name of the inventory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Koi.Inventory.marketplace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marketplace source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Koi.Inventory.platforms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platforms where the item is installed.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Koi.Inventory.publisher_name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publisher name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Koi.Inventory.risk</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numeric risk score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Koi.Inventory.risk_level</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risk level classification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Koi.Inventory.version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version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Koi.Inventory.status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governance status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Koi.Inventory.endpoint_count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number of endpoints where the item is installed.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Koi.Inventory.installs_count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total number of installs for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Koi.Inventory.first_seen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first seen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Koi.Inventory.last_seen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seen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Koi.Inventory.last_used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date the item was last used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Koi.Inventory.installation_method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method used to install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Koi.Inventory.short_description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A short description of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Koi.Inventory.is_first_party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item is a first-party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Koi.Inventory.is_signed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item is signed.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Koi.Inventory.categories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categories the item belongs to.</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Koi.Inventory.findings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findings associated with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Koi.Inventory.governed_details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Governance policy details for the item.</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Koi.Inventory.released_at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release date of the item. Format: YYYY-MM-DD (e.g., 2023-01-15).</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Koi.Inventory.brew_category_koi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Homebrew package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Koi.Inventory.browser_category_koi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browser extension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Koi.Inventory.chocolatey_category_koi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Chocolatey package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Koi.Inventory.ide_category_koi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IDE extension category (Koi classification).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Koi.Inventory.software_category_koi</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software category (Koi classification).</w:t>
            </w:r>
          </w:p>
        </w:tc>
      </w:tr>
    </w:tbl>
    <w:p>
      <w:pPr>
        <w:pStyle w:val="Heading2"/>
        <w:keepNext/>
        <w:keepLines/>
        <w:spacing w:after="120" w:before="280"/>
      </w:pPr>
      <w:r>
        <w:rPr>
          <w:rFonts w:ascii="Calibri" w:cs="Calibri" w:eastAsia="Calibri" w:hAnsi="Calibri"/>
          <w:b/>
          <w:bCs/>
          <w:color w:val="1F2937"/>
          <w:sz w:val="26"/>
          <w:szCs w:val="26"/>
        </w:rPr>
        <w:t xml:space="preserve">koi-policy-list</w:t>
      </w:r>
    </w:p>
    <w:p>
      <w:pPr>
        <w:keepNext/>
        <w:spacing w:after="100"/>
      </w:pPr>
      <w:r>
        <w:rPr>
          <w:rFonts w:ascii="Calibri" w:cs="Calibri" w:eastAsia="Calibri" w:hAnsi="Calibri"/>
          <w:color w:val="1F2937"/>
          <w:sz w:val="22"/>
          <w:szCs w:val="22"/>
        </w:rPr>
        <w:t xml:space="preserve">Retrieves a list of all policies. Use 'page' and 'page_size' to fetch a specific page, or use 'limit' to auto-paginate and collect up to the specified number of policies. If 'page' is provided, 'limit' is ignored.</w:t>
      </w:r>
    </w:p>
    <w:p>
      <w:pPr>
        <w:keepNext/>
        <w:spacing w:after="120"/>
      </w:pPr>
      <w:r>
        <w:rPr>
          <w:rFonts w:ascii="Consolas" w:cs="Consolas" w:eastAsia="Consolas" w:hAnsi="Consolas"/>
          <w:color w:val="6B7280"/>
          <w:sz w:val="19"/>
          <w:szCs w:val="19"/>
        </w:rPr>
        <w:t xml:space="preserve">GET /policies</w:t>
      </w:r>
      <w:r>
        <w:rPr>
          <w:rFonts w:ascii="Calibri" w:cs="Calibri" w:eastAsia="Calibri" w:hAnsi="Calibri"/>
          <w:color w:val="6B7280"/>
          <w:sz w:val="19"/>
          <w:szCs w:val="19"/>
        </w:rPr>
        <w:t xml:space="preserve">   ·   3 arguments   ·   9 outputs</w:t>
      </w:r>
      <w:r>
        <w:rPr>
          <w:rFonts w:ascii="Calibri" w:cs="Calibri" w:eastAsia="Calibri" w:hAnsi="Calibri"/>
          <w:color w:val="1F7A3D"/>
          <w:sz w:val="19"/>
          <w:szCs w:val="19"/>
        </w:rPr>
        <w:t xml:space="preserve">   ·   API exercised read-only, 20 Jul 2026</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page_size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limit</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no</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50</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name of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Koi.Policy.description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description of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Koi.Policy.action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action taken by the policy (e.g., block).</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Koi.Policy.enabled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policy is enabled.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Koi.Policy.group_ids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group IDs associated with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Koi.Policy.creator_fullname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full name of the policy creator.</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Koi.Policy.created_at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creation time of the policy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Koi.Policy.updated_at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last update time of the policy in ISO 8601 format.</w:t>
            </w:r>
          </w:p>
        </w:tc>
      </w:tr>
    </w:tbl>
    <w:p>
      <w:pPr>
        <w:pStyle w:val="Heading2"/>
        <w:keepNext/>
        <w:keepLines/>
        <w:spacing w:after="120" w:before="280"/>
      </w:pPr>
      <w:r>
        <w:rPr>
          <w:rFonts w:ascii="Calibri" w:cs="Calibri" w:eastAsia="Calibri" w:hAnsi="Calibri"/>
          <w:b/>
          <w:bCs/>
          <w:color w:val="1F2937"/>
          <w:sz w:val="26"/>
          <w:szCs w:val="26"/>
        </w:rPr>
        <w:t xml:space="preserve">koi-policy-status-update</w:t>
      </w:r>
    </w:p>
    <w:p>
      <w:pPr>
        <w:keepNext/>
        <w:spacing w:after="100"/>
      </w:pPr>
      <w:r>
        <w:rPr>
          <w:rFonts w:ascii="Calibri" w:cs="Calibri" w:eastAsia="Calibri" w:hAnsi="Calibri"/>
          <w:color w:val="1F2937"/>
          <w:sz w:val="22"/>
          <w:szCs w:val="22"/>
        </w:rPr>
        <w:t xml:space="preserve">Enables or disables a policy by ID.</w:t>
      </w:r>
    </w:p>
    <w:p>
      <w:pPr>
        <w:keepNext/>
        <w:spacing w:after="120"/>
      </w:pPr>
      <w:r>
        <w:rPr>
          <w:rFonts w:ascii="Consolas" w:cs="Consolas" w:eastAsia="Consolas" w:hAnsi="Consolas"/>
          <w:color w:val="6B7280"/>
          <w:sz w:val="19"/>
          <w:szCs w:val="19"/>
        </w:rPr>
        <w:t xml:space="preserve">PUT /policies/{id}</w:t>
      </w:r>
      <w:r>
        <w:rPr>
          <w:rFonts w:ascii="Calibri" w:cs="Calibri" w:eastAsia="Calibri" w:hAnsi="Calibri"/>
          <w:color w:val="6B7280"/>
          <w:sz w:val="19"/>
          <w:szCs w:val="19"/>
        </w:rPr>
        <w:t xml:space="preserve">   ·   2 arguments   ·   9 outputs</w:t>
      </w:r>
      <w:r>
        <w:rPr>
          <w:rFonts w:ascii="Calibri" w:cs="Calibri" w:eastAsia="Calibri" w:hAnsi="Calibri"/>
          <w:b/>
          <w:bCs/>
          <w:color w:val="B42318"/>
          <w:sz w:val="19"/>
          <w:szCs w:val="19"/>
        </w:rPr>
        <w:t xml:space="preserve">   ·   changes tenant state, NOT flagged execution: true</w:t>
      </w:r>
      <w:r>
        <w:rPr>
          <w:rFonts w:ascii="Calibri" w:cs="Calibri" w:eastAsia="Calibri" w:hAnsi="Calibri"/>
          <w:b/>
          <w:bCs/>
          <w:color w:val="92400E"/>
          <w:sz w:val="19"/>
          <w:szCs w:val="19"/>
        </w:rPr>
        <w:t xml:space="preserve">   ·   NOT RUN — changes tenant 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50"/>
        <w:gridCol w:w="800"/>
        <w:gridCol w:w="1600"/>
        <w:gridCol w:w="3990"/>
      </w:tblGrid>
      <w:tr>
        <w:trPr>
          <w:cantSplit/>
          <w:tblHeader/>
        </w:trPr>
        <w:tc>
          <w:tcPr>
            <w:tcW w:type="dxa" w:w="34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Argument</w:t>
            </w:r>
          </w:p>
        </w:tc>
        <w:tc>
          <w:tcPr>
            <w:tcW w:type="dxa" w:w="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Req.</w:t>
            </w:r>
          </w:p>
        </w:tc>
        <w:tc>
          <w:tcPr>
            <w:tcW w:type="dxa" w:w="1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Default</w:t>
            </w:r>
          </w:p>
        </w:tc>
        <w:tc>
          <w:tcPr>
            <w:tcW w:type="dxa" w:w="39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Predefined values / notes</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policy_id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free text</w:t>
            </w:r>
          </w:p>
        </w:tc>
      </w:tr>
      <w:tr>
        <w:trPr>
          <w:cantSplit/>
          <w:tblHeader w:val="false"/>
        </w:trPr>
        <w:tc>
          <w:tcPr>
            <w:tcW w:type="dxa" w:w="34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enabled</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yes</w:t>
            </w:r>
          </w:p>
        </w:tc>
        <w:tc>
          <w:tcPr>
            <w:tcW w:type="dxa" w:w="1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w:t>
            </w:r>
          </w:p>
        </w:tc>
        <w:tc>
          <w:tcPr>
            <w:tcW w:type="dxa" w:w="399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true, false</w:t>
            </w:r>
          </w:p>
        </w:tc>
      </w:tr>
    </w:tbl>
    <w:p>
      <w:pPr>
        <w:keepNext/>
        <w:spacing w:after="120" w:before="120"/>
      </w:pPr>
      <w:r>
        <w:rPr>
          <w:rFonts w:ascii="Calibri" w:cs="Calibri" w:eastAsia="Calibri" w:hAnsi="Calibri"/>
          <w:b/>
          <w:bCs/>
          <w:color w:val="1F2937"/>
          <w:sz w:val="22"/>
          <w:szCs w:val="22"/>
        </w:rPr>
        <w:t xml:space="preserve">Context outputs: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50"/>
        <w:gridCol w:w="1000"/>
        <w:gridCol w:w="3790"/>
      </w:tblGrid>
      <w:tr>
        <w:trPr>
          <w:cantSplit/>
          <w:tblHeader/>
        </w:trPr>
        <w:tc>
          <w:tcPr>
            <w:tcW w:type="dxa" w:w="5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Context path</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Type</w:t>
            </w:r>
          </w:p>
        </w:tc>
        <w:tc>
          <w:tcPr>
            <w:tcW w:type="dxa" w:w="379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Description</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Koi.Policy.id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Number</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unique identifier of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name of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Koi.Policy.description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description of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Koi.Policy.action</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action taken by the policy (e.g., block).</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Koi.Policy.enabled</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Boolean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Whether the policy is enabled.</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Koi.Policy.group_ids</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Unknown</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List of group IDs associated with the policy.</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Koi.Policy.creator_fullname</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String</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full name of the policy creator.</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Koi.Policy.created_at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creation time of the policy in ISO 8601 format.</w:t>
            </w:r>
          </w:p>
        </w:tc>
      </w:tr>
      <w:tr>
        <w:trPr>
          <w:cantSplit/>
          <w:tblHeader w:val="false"/>
        </w:trPr>
        <w:tc>
          <w:tcPr>
            <w:tcW w:type="dxa" w:w="505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Koi.Policy.updated_at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Date</w:t>
            </w:r>
          </w:p>
        </w:tc>
        <w:tc>
          <w:tcPr>
            <w:tcW w:type="dxa" w:w="379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The last update time of the policy in ISO 8601 format.</w:t>
            </w:r>
          </w:p>
        </w:tc>
      </w:tr>
    </w:tbl>
    <w:p>
      <w:r>
        <w:br w:type="page"/>
      </w:r>
    </w:p>
    <w:p>
      <w:pPr>
        <w:pStyle w:val="Heading1"/>
        <w:keepNext/>
        <w:keepLines/>
        <w:spacing w:after="160" w:before="360"/>
      </w:pPr>
      <w:r>
        <w:rPr>
          <w:rFonts w:ascii="Calibri" w:cs="Calibri" w:eastAsia="Calibri" w:hAnsi="Calibri"/>
          <w:b/>
          <w:bCs/>
          <w:color w:val="E8551F"/>
          <w:sz w:val="32"/>
          <w:szCs w:val="32"/>
        </w:rPr>
        <w:t xml:space="preserve">Appendix — Provenance of This Document</w:t>
      </w:r>
    </w:p>
    <w:p>
      <w:pPr>
        <w:spacing w:after="120"/>
      </w:pPr>
      <w:r>
        <w:rPr>
          <w:rFonts w:ascii="Calibri" w:cs="Calibri" w:eastAsia="Calibri" w:hAnsi="Calibri"/>
          <w:color w:val="1F2937"/>
          <w:sz w:val="22"/>
          <w:szCs w:val="22"/>
        </w:rPr>
        <w:t xml:space="preserve">This guide is generated. Re-running the generator against the same four inputs produces the same document.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6040"/>
      </w:tblGrid>
      <w:tr>
        <w:trPr>
          <w:cantSplit/>
          <w:tblHeader/>
        </w:trPr>
        <w:tc>
          <w:tcPr>
            <w:tcW w:type="dxa" w:w="3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Input</w:t>
            </w:r>
          </w:p>
        </w:tc>
        <w:tc>
          <w:tcPr>
            <w:tcW w:type="dxa" w:w="6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Role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reference/marketplace-pack.json</w:t>
            </w:r>
          </w:p>
        </w:tc>
        <w:tc>
          <w:tcPr>
            <w:tcW w:type="dxa" w:w="6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[YAML] Mechanical extraction of the pinned Koi.yml. Every command, argument, default, predefined list, context path, configuration parameter and count in this document is read from it at build time.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VERIFIED_FACTS.md</w:t>
            </w:r>
          </w:p>
        </w:tc>
        <w:tc>
          <w:tcPr>
            <w:tcW w:type="dxa" w:w="6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 [CODE] / [PACK] / [INHERITED] Everything observed on the tenant and the KOI API on 20 July 2026, the facts read from Koi.py and command_examples.txt, what inspection of the pack directory establishes, plus the §8 endpoint findings inherited from the custom-pack investigation.</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evidence/followup-probes.json</w:t>
            </w:r>
          </w:p>
        </w:tc>
        <w:tc>
          <w:tcPr>
            <w:tcW w:type="dxa" w:w="6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Raw per-instance probe results, the LATER of the two sweeps. The view matrix in A5, the inventory and view rows in A7 (paired with the earlier sweep wherever the count moved) and the search failure-mode statuses in A6 are read from this file at build time, not transcribed. Its unfiltered_inventory section holds the later no-view inventory total for each instance, probed twice inside the one run — the generator fails rather than print a figure if those two attempts disagree.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evidence/command-sweep.json</w:t>
            </w:r>
          </w:p>
        </w:tc>
        <w:tc>
          <w:tcPr>
            <w:tcW w:type="dxa" w:w="6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[LIVE] The EARLIER sweep. Read so that counts which moved between the two runs are printed as earlier → later pairs, both readings coming from the files themselves rather than one being chosen silently over the other. A count that reads the same in both files is printed once, with no arrow.</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9"/>
                <w:szCs w:val="19"/>
              </w:rPr>
              <w:t xml:space="preserve">docs/build_troubleshooting.js</w:t>
            </w:r>
          </w:p>
        </w:tc>
        <w:tc>
          <w:tcPr>
            <w:tcW w:type="dxa" w:w="6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9"/>
                <w:szCs w:val="19"/>
              </w:rPr>
              <w:t xml:space="preserve">This generator.</w:t>
            </w:r>
          </w:p>
        </w:tc>
      </w:tr>
    </w:tbl>
    <w:p>
      <w:pPr>
        <w:keepLines/>
        <w:pBdr>
          <w:left w:val="single" w:color="92400E" w:sz="18" w:space="8"/>
        </w:pBdr>
        <w:shd w:fill="FFFBEB" w:val="clear"/>
        <w:spacing w:after="160" w:before="120"/>
        <w:ind w:left="160" w:right="160"/>
      </w:pPr>
      <w:r>
        <w:rPr>
          <w:rFonts w:ascii="Calibri" w:cs="Calibri" w:eastAsia="Calibri" w:hAnsi="Calibri"/>
          <w:b/>
          <w:bCs/>
          <w:color w:val="92400E"/>
          <w:sz w:val="22"/>
          <w:szCs w:val="22"/>
        </w:rPr>
        <w:t xml:space="preserve">COUNTS IN THIS DOCUMENT ARE A SNAPSHOT  </w:t>
      </w:r>
      <w:r>
        <w:rPr>
          <w:rFonts w:ascii="Calibri" w:cs="Calibri" w:eastAsia="Calibri" w:hAnsi="Calibri"/>
          <w:color w:val="1F2937"/>
          <w:sz w:val="22"/>
          <w:szCs w:val="22"/>
        </w:rPr>
        <w:t xml:space="preserve">On some figures the two sweeps of 20 July 2026 disagree, because inventory grew between them: view=software on KOI_PLTS read 1,044 in the earlier sweep and 1,046 a few hours later the same day, and the no-view inventory total on KOI_PLTS rose from 5,644 to 5,646. The drift is per tenant — KOI_PAET returned 3,447 in both sweeps — and between runs, not within one. Both readings are correct as of their own run, and both are read from the evidence files. Every count here is therefore a snapshot, never a pass/fail threshold — assert on shape instead.</w:t>
      </w:r>
    </w:p>
    <w:p>
      <w:pPr>
        <w:spacing w:after="120" w:before="240"/>
      </w:pPr>
      <w:r>
        <w:rPr>
          <w:rFonts w:ascii="Calibri" w:cs="Calibri" w:eastAsia="Calibri" w:hAnsi="Calibri"/>
          <w:b/>
          <w:bCs/>
          <w:color w:val="1F2937"/>
          <w:sz w:val="22"/>
          <w:szCs w:val="22"/>
        </w:rPr>
        <w:t xml:space="preserve">Composed rather than quoted:</w:t>
      </w:r>
    </w:p>
    <w:p>
      <w:pPr>
        <w:pStyle w:val="ListParagraph"/>
        <w:numPr>
          <w:ilvl w:val="0"/>
          <w:numId w:val="2"/>
        </w:numPr>
        <w:spacing w:after="80"/>
      </w:pP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The XQL query strings in A1, A2, A3 and A4. The dataset name, the discriminator field and every field name in them are [LIVE]; the query text itself was composed here and was not executed as written.</w:t>
      </w:r>
    </w:p>
    <w:p>
      <w:pPr>
        <w:pStyle w:val="ListParagraph"/>
        <w:numPr>
          <w:ilvl w:val="0"/>
          <w:numId w:val="2"/>
        </w:numPr>
        <w:spacing w:after="80"/>
      </w:pP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The war-room command lines (!koi-…) shown as examples. Argument names and values are [YAML] or [LIVE]; the commands could not be executed through XSIAM on this tenant — see section 3.</w:t>
      </w:r>
    </w:p>
    <w:p>
      <w:pPr>
        <w:pStyle w:val="ListParagraph"/>
        <w:numPr>
          <w:ilvl w:val="0"/>
          <w:numId w:val="2"/>
        </w:numPr>
        <w:spacing w:after="80"/>
      </w:pPr>
      <w:r>
        <w:rPr>
          <w:rFonts w:ascii="Calibri" w:cs="Calibri" w:eastAsia="Calibri" w:hAnsi="Calibri"/>
          <w:b/>
          <w:bCs/>
          <w:color w:val="6B7280"/>
          <w:sz w:val="18"/>
          <w:szCs w:val="18"/>
        </w:rPr>
        <w:t xml:space="preserve">[DERIVED] </w:t>
      </w:r>
      <w:r>
        <w:rPr>
          <w:rFonts w:ascii="Calibri" w:cs="Calibri" w:eastAsia="Calibri" w:hAnsi="Calibri"/>
          <w:color w:val="1F2937"/>
          <w:sz w:val="22"/>
          <w:szCs w:val="22"/>
        </w:rPr>
        <w:t xml:space="preserve">The two ASCII path diagrams in section 2, which restate the [LIVE] engine and endpoint facts in a different form.</w:t>
      </w:r>
    </w:p>
    <w:p>
      <w:pPr>
        <w:spacing w:after="120" w:before="240"/>
      </w:pPr>
      <w:r>
        <w:rPr>
          <w:rFonts w:ascii="Calibri" w:cs="Calibri" w:eastAsia="Calibri" w:hAnsi="Calibri"/>
          <w:b/>
          <w:bCs/>
          <w:color w:val="1F2937"/>
          <w:sz w:val="22"/>
          <w:szCs w:val="22"/>
        </w:rPr>
        <w:t xml:space="preserve">How tagging is applied — the method, not a guarantee:</w:t>
      </w:r>
    </w:p>
    <w:p>
      <w:pPr>
        <w:pStyle w:val="ListParagraph"/>
        <w:numPr>
          <w:ilvl w:val="0"/>
          <w:numId w:val="2"/>
        </w:numPr>
        <w:spacing w:after="80"/>
      </w:pPr>
      <w:r>
        <w:rPr>
          <w:rFonts w:ascii="Calibri" w:cs="Calibri" w:eastAsia="Calibri" w:hAnsi="Calibri"/>
          <w:color w:val="1F2937"/>
          <w:sz w:val="22"/>
          <w:szCs w:val="22"/>
        </w:rPr>
        <w:t xml:space="preserve">Tags are placed by hand, sentence by sentence. This document does not claim that every factual sentence in it carries a tag, and some do not: read an untagged sentence as inheriting the evidence level of the tagged statement it sits under, not as a stronger claim.</w:t>
      </w:r>
    </w:p>
    <w:p>
      <w:pPr>
        <w:pStyle w:val="ListParagraph"/>
        <w:numPr>
          <w:ilvl w:val="0"/>
          <w:numId w:val="2"/>
        </w:numPr>
        <w:spacing w:after="80"/>
      </w:pPr>
      <w:r>
        <w:rPr>
          <w:rFonts w:ascii="Calibri" w:cs="Calibri" w:eastAsia="Calibri" w:hAnsi="Calibri"/>
          <w:color w:val="1F2937"/>
          <w:sz w:val="22"/>
          <w:szCs w:val="22"/>
        </w:rPr>
        <w:t xml:space="preserve">Where tags are placed: the Evidence row of every Part A block, the lead statement of every Part B finding, and sentences elsewhere that assert something about the pack, the API or the tenant that a reader might otherwise have to take on trust.</w:t>
      </w:r>
    </w:p>
    <w:p>
      <w:pPr>
        <w:pStyle w:val="ListParagraph"/>
        <w:numPr>
          <w:ilvl w:val="0"/>
          <w:numId w:val="2"/>
        </w:numPr>
        <w:spacing w:after="80"/>
      </w:pPr>
      <w:r>
        <w:rPr>
          <w:rFonts w:ascii="Calibri" w:cs="Calibri" w:eastAsia="Calibri" w:hAnsi="Calibri"/>
          <w:color w:val="1F2937"/>
          <w:sz w:val="22"/>
          <w:szCs w:val="22"/>
        </w:rPr>
        <w:t xml:space="preserve">Deliberately untagged: the Symptom, Cause and Do this rows of Part A, the triage list in section 4, callouts, and headings. These are advice composed from the tagged Evidence row of the same block — not independent claims, and they carry no evidence of their own.</w:t>
      </w:r>
    </w:p>
    <w:p>
      <w:pPr>
        <w:pStyle w:val="ListParagraph"/>
        <w:numPr>
          <w:ilvl w:val="0"/>
          <w:numId w:val="2"/>
        </w:numPr>
        <w:spacing w:after="80"/>
      </w:pPr>
      <w:r>
        <w:rPr>
          <w:rFonts w:ascii="Calibri" w:cs="Calibri" w:eastAsia="Calibri" w:hAnsi="Calibri"/>
          <w:color w:val="1F2937"/>
          <w:sz w:val="22"/>
          <w:szCs w:val="22"/>
        </w:rPr>
        <w:t xml:space="preserve">Also untagged: consequence sentences that restate the operational implication of the tagged line immediately above them — for example B1's "no Job run means no scan" and B4's "a manifest whose name field reads __MSG_&lt;key&gt;__ is not corruption". They are reasoning from the [INHERITED] finding above them and are no better evidenced than it is.</w:t>
      </w:r>
    </w:p>
    <w:p>
      <w:pPr>
        <w:pStyle w:val="ListParagraph"/>
        <w:numPr>
          <w:ilvl w:val="0"/>
          <w:numId w:val="2"/>
        </w:numPr>
        <w:spacing w:after="80"/>
      </w:pPr>
      <w:r>
        <w:rPr>
          <w:rFonts w:ascii="Calibri" w:cs="Calibri" w:eastAsia="Calibri" w:hAnsi="Calibri"/>
          <w:color w:val="1F2937"/>
          <w:sz w:val="22"/>
          <w:szCs w:val="22"/>
        </w:rPr>
        <w:t xml:space="preserve">If any sentence, tagged or not, says more than its source supports, that is a defect in this generator; report it rather than trusting it.</w:t>
      </w:r>
    </w:p>
    <w:p>
      <w:pPr>
        <w:spacing w:after="120" w:before="160"/>
      </w:pPr>
      <w:r>
        <w:rPr>
          <w:rFonts w:ascii="Calibri" w:cs="Calibri" w:eastAsia="Calibri" w:hAnsi="Calibri"/>
          <w:i/>
          <w:iCs/>
          <w:color w:val="6B7280"/>
          <w:sz w:val="22"/>
          <w:szCs w:val="22"/>
        </w:rPr>
        <w:t xml:space="preserve">Three claims that are easy to get wrong, stated here plainly: the API behind only 8 of the 13 commands was exercised, and only as direct HTTP requests — no koi-* command was ever executed through XSIAM on this tenant. 5 commands change tenant state while the pack flags only 2 of them, which is read from the HTTP method each one issues, not from having run them. And of the 8 whose API was exercised, 7 are freely repeatable — koi-get-events is not.</w:t>
      </w:r>
    </w:p>
    <w:p>
      <w:pPr>
        <w:pBdr>
          <w:bottom w:val="single" w:color="E8551F" w:sz="12"/>
        </w:pBdr>
        <w:spacing w:after="200"/>
      </w:pPr>
    </w:p>
    <w:p>
      <w:pPr>
        <w:spacing w:after="120"/>
      </w:pPr>
      <w:r>
        <w:rPr>
          <w:rFonts w:ascii="Calibri" w:cs="Calibri" w:eastAsia="Calibri" w:hAnsi="Calibri"/>
          <w:b/>
          <w:bCs/>
          <w:color w:val="1F2937"/>
          <w:sz w:val="22"/>
          <w:szCs w:val="22"/>
        </w:rPr>
        <w:t xml:space="preserve">Pack documented: </w:t>
      </w:r>
      <w:r>
        <w:rPr>
          <w:rFonts w:ascii="Calibri" w:cs="Calibri" w:eastAsia="Calibri" w:hAnsi="Calibri"/>
          <w:color w:val="1F2937"/>
          <w:sz w:val="22"/>
          <w:szCs w:val="22"/>
        </w:rPr>
        <w:t xml:space="preserve">KOI 1.2.3 — demisto/content/Packs/Koi/Integrations/Koi/Koi.yml. Not the custom in-house pack (v1.3.0, 26 commands).</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KOI Marketplace pack v1.2.3 (demisto/content) — Troubleshooting &amp; Data Provenance   ·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E8551F"/>
      <w:sz w:val="32"/>
      <w:szCs w:val="32"/>
    </w:rPr>
  </w:style>
  <w:style w:type="paragraph" w:styleId="Heading2">
    <w:name w:val="Heading 2"/>
    <w:basedOn w:val="Normal"/>
    <w:next w:val="Normal"/>
    <w:qFormat/>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KOI Marketplace pack v1.2.3 — Troubleshooting &amp; Data Provenance Guide v1.0</dc:title>
  <dc:creator>Generated by docs/build_troubleshooting.js</dc:creator>
  <dc:description>Troubleshooting guide for the official Marketplace KOI pack (demisto/content/Packs/Koi/Integrations/Koi/Koi.yml, v1.2.3, 13 commands). Not the custom in-house pack.</dc:description>
  <cp:lastModifiedBy>Generated by docs/build_troubleshooting.js</cp:lastModifiedBy>
  <cp:revision>1</cp:revision>
  <dcterms:created xsi:type="dcterms:W3CDTF">2026-07-20T00:00:00Z</dcterms:created>
  <dcterms:modified xsi:type="dcterms:W3CDTF">2026-07-20T00:00:00Z</dcterms:modified>
</cp:coreProperties>
</file>

<file path=docProps/custom.xml><?xml version="1.0" encoding="utf-8"?>
<Properties xmlns="http://schemas.openxmlformats.org/officeDocument/2006/custom-properties" xmlns:vt="http://schemas.openxmlformats.org/officeDocument/2006/docPropsVTypes"/>
</file>