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1.5.0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Guide revision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1.4.0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 event collection, commands, playbooks and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24,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Five playbooks plus the KoiScanTracker automation that run KOI script packages on Cortex-Agent endpoints on a schedule, driven by two Jobs and configured through a JSON List, with per-endpoint scan-coverage tracking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configured entirely through a JSON List, with per-endpoint scan-coverage tracking so even endpoint groups larger than 100 are fully covered over successive runs.</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Scan-coverage tracker (v1.4.0)</w:t>
      </w:r>
      <w:r>
        <w:rPr>
          <w:rFonts w:ascii="Calibri" w:cs="Calibri" w:eastAsia="Calibri" w:hAnsi="Calibri"/>
          <w:color w:val="1F2937"/>
          <w:sz w:val="22"/>
          <w:szCs w:val="22"/>
        </w:rPr>
        <w:t xml:space="preserve"> — the Script Runner is now tracker-driven: the new KoiScanTracker automation and a Refresh Job keep a per-endpoint ledger of when each endpoint was last scanned, so every endpoint is scanned once then re-scanned only after a configurable interval, and endpoint groups larger than 100 are fully covered over successive runs (section 10).</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A Cortex XSIAM tenant — event collection, the parsing and modeling rules, the dashboard and the command surface all run there.</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spacing w:after="120"/>
      </w:pPr>
      <w:r>
        <w:rPr>
          <w:rFonts w:ascii="Calibri" w:cs="Calibri" w:eastAsia="Calibri" w:hAnsi="Calibri"/>
          <w:color w:val="1F2937"/>
          <w:sz w:val="22"/>
          <w:szCs w:val="22"/>
        </w:rPr>
        <w:t xml:space="preserve">This pack is delivered to you directly — as pack source or a pack zip — and is not distributed through the Cortex Marketplace. Install only from the artifact you were sent.</w:t>
      </w:r>
    </w:p>
    <w:p>
      <w:pPr>
        <w:spacing w:after="120"/>
      </w:pPr>
      <w:r>
        <w:rPr>
          <w:rFonts w:ascii="Calibri" w:cs="Calibri" w:eastAsia="Calibri" w:hAnsi="Calibri"/>
          <w:b/>
          <w:bCs/>
          <w:color w:val="1F2937"/>
          <w:sz w:val="22"/>
          <w:szCs w:val="22"/>
        </w:rPr>
        <w:t xml:space="preserve">Do not install the KOI pack published in the Cortex Marketplace. That is a different build produced by someone else; its contents and version do not match this pack.</w:t>
      </w:r>
    </w:p>
    <w:p>
      <w:pPr>
        <w:pStyle w:val="ListParagraph"/>
        <w:numPr>
          <w:ilvl w:val="0"/>
          <w:numId w:val="4"/>
        </w:numPr>
        <w:spacing w:after="80"/>
      </w:pPr>
      <w:r>
        <w:rPr>
          <w:rFonts w:ascii="Calibri" w:cs="Calibri" w:eastAsia="Calibri" w:hAnsi="Calibri"/>
          <w:color w:val="1F2937"/>
          <w:sz w:val="22"/>
          <w:szCs w:val="22"/>
        </w:rPr>
        <w:t xml:space="preserve">Take the pack artifact you were sent (pack source, or a pack zip).</w:t>
      </w:r>
    </w:p>
    <w:p>
      <w:pPr>
        <w:pStyle w:val="ListParagraph"/>
        <w:numPr>
          <w:ilvl w:val="0"/>
          <w:numId w:val="4"/>
        </w:numPr>
        <w:spacing w:after="80"/>
      </w:pPr>
      <w:r>
        <w:rPr>
          <w:rFonts w:ascii="Calibri" w:cs="Calibri" w:eastAsia="Calibri" w:hAnsi="Calibri"/>
          <w:color w:val="1F2937"/>
          <w:sz w:val="22"/>
          <w:szCs w:val="22"/>
        </w:rPr>
        <w:t xml:space="preserve">Upload it to the tenant with demisto-sdk — the full procedure is in section 12.</w:t>
      </w:r>
    </w:p>
    <w:p>
      <w:pPr>
        <w:pStyle w:val="ListParagraph"/>
        <w:numPr>
          <w:ilvl w:val="0"/>
          <w:numId w:val="4"/>
        </w:numPr>
        <w:spacing w:after="80"/>
      </w:pPr>
      <w:r>
        <w:rPr>
          <w:rFonts w:ascii="Calibri" w:cs="Calibri" w:eastAsia="Calibri" w:hAnsi="Calibri"/>
          <w:color w:val="1F2937"/>
          <w:sz w:val="22"/>
          <w:szCs w:val="22"/>
        </w:rPr>
        <w:t xml:space="preserve">Confirm the integration, parsing and modeling rules, dashboard and playbooks all appear on the tenant.</w:t>
      </w:r>
    </w:p>
    <w:p>
      <w:pPr>
        <w:spacing w:after="120"/>
      </w:pPr>
      <w:r>
        <w:rPr>
          <w:rFonts w:ascii="Calibri" w:cs="Calibri" w:eastAsia="Calibri" w:hAnsi="Calibri"/>
          <w:i/>
          <w:iCs/>
          <w:color w:val="6B7280"/>
          <w:sz w:val="22"/>
          <w:szCs w:val="22"/>
        </w:rPr>
        <w:t xml:space="preserve">If you only need the scheduled Script Runner Jobs and nothing from the KOI API, you can skip the pack install entirely and import six items by hand — see section 13.2.</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Script Runner Playbooks</w:t>
      </w:r>
    </w:p>
    <w:p>
      <w:pPr>
        <w:spacing w:after="120"/>
      </w:pPr>
      <w:r>
        <w:rPr>
          <w:rFonts w:ascii="Calibri" w:cs="Calibri" w:eastAsia="Calibri" w:hAnsi="Calibri"/>
          <w:color w:val="1F2937"/>
          <w:sz w:val="22"/>
          <w:szCs w:val="22"/>
        </w:rPr>
        <w:t xml:space="preserve">This set runs KOI script packages (for example, the KOI deployment script) on Cortex-Agent endpoints on a recurring schedule, configured entirely through a JSON List — retargeting or adding scripts never requires editing a playbook. Coverage is tracker-driven: a per-scope CSV List records when each endpoint was last scanned, so every endpoint is scanned once and then re-scanned only after a configurable interval, and an endpoint group larger than the 100-endpoint platform query cap is still covered fully across successive runs.</w:t>
      </w:r>
    </w:p>
    <w:p>
      <w:pPr>
        <w:spacing w:after="120"/>
      </w:pPr>
      <w:r>
        <w:rPr>
          <w:rFonts w:ascii="Calibri" w:cs="Calibri" w:eastAsia="Calibri" w:hAnsi="Calibri"/>
          <w:color w:val="1F2937"/>
          <w:sz w:val="22"/>
          <w:szCs w:val="22"/>
        </w:rPr>
        <w:t xml:space="preserve">The system runs as two time-triggered Jobs sharing one configuration List. A Refresh Job (infrequent — e.g. hourly) keeps each scope's tracker List populated with its group's current membership; a Scan Job (frequent — e.g. every 10 minutes) dispatches the script to the endpoints that are due and connected, then marks them scanned. The KoiScanTracker automation owns the tracker List and all the due / connected / OS-safe / mark logic, so the playbooks stay thin.</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 / Automation</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Scan Job</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Scan 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Asks KoiScanTracker for up to max endpoints that are due, currently connected, and of the entry's OS; runs the script on them with polling; marks them scanned (mark-on-dispatch); returns a structured ScriptResult.</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Job</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Refresh Job entry point. Loads the same "Koi Script Runner" List and loops over its entries to refresh each scope's tracker.</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entry: walks the endpoint group (paged past 100 via the Core REST API) and append-only upserts membership into the scope's tracker List — never touching an existing last_scan.</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Owns the tracker List I/O and the date/coverage logic. Action-dispatched: refresh (enumerate + upsert), select (return due, connected, right-OS ids), mark (stamp last_scan=now).</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Core REST API integration</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 KoiScanTracker calls core-api-post through it to page an endpoint group past the 100-endpoint query cap during Refresh. Without it, Refresh cannot build the tracker and Scan has nothing to run.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The script must be parameterless — the run task passes no parameters_values.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The simplest way to build one is to tag the agents and create a dynamic group on that tag, so membership maintains itself as endpoints join and leave.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they are simply not selected this run and stay due.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The pack ships a ready-made sample at Lists/list-Koi_Script_Runner.json — copy its data value and edit the script name and endpoint group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Tracker List(s)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CSV List per scope, named by each entry's target.tracker_list. Created automatically by the first Refresh run — no manual step.</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 The pack ships a ready-made one at Lists/list-Koi_Script_Runner.json — copy its data value rather than writing the structure by hand, then edit the two fields that are specific to you: script.name (the KOI deployment script exactly as it appears in Action Center) and target.endpoint_groups (your group). Everything else already carries working defaults: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"tracker_list": "Koi Scan Tracker - Windows",</w:t>
      </w:r>
    </w:p>
    <w:p>
      <w:pPr>
        <w:shd w:fill="F3F4F6" w:val="clear"/>
        <w:spacing w:after="60"/>
        <w:ind w:left="200" w:right="200"/>
      </w:pPr>
      <w:r>
        <w:rPr>
          <w:rFonts w:ascii="Consolas" w:cs="Consolas" w:eastAsia="Consolas" w:hAnsi="Consolas"/>
          <w:color w:val="111827"/>
          <w:sz w:val="19"/>
          <w:szCs w:val="19"/>
        </w:rPr>
        <w:t xml:space="preserve">      "rescan_interval_hours": 720</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The script must be parameterless.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target.tracker_list</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Name of the CSV List this scope's scan coverage is tracked in (e.g. "Koi Scan Tracker - Windows"). Refresh creates it if missing.</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target.rescan_interval_hours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Hours before a scanned endpoint becomes due again (default 720 = 30 days).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target.max_endpoints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dispatched to per Scan run (default 100, the platform maximum for the connected-check).</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when endpoints are selected: KoiScanTracker returns only endpoints that are due (never scanned, or last scanned longer ago than rescan_interval_hours), currently connected and unisolated, AND of the entry's endpoint_os. A Windows entry therefore can never execute on a Mac even if a wrong-OS row somehow lands in its tracker — and one shared group can serve every OS, with each scope's tracker holding only its own members.</w:t>
      </w:r>
    </w:p>
    <w:p>
      <w:pPr>
        <w:pStyle w:val="Heading2"/>
        <w:spacing w:after="120" w:before="280"/>
      </w:pPr>
      <w:r>
        <w:rPr>
          <w:rFonts w:ascii="Calibri" w:cs="Calibri" w:eastAsia="Calibri" w:hAnsi="Calibri"/>
          <w:b/>
          <w:bCs/>
          <w:color w:val="1F2937"/>
          <w:sz w:val="26"/>
          <w:szCs w:val="26"/>
        </w:rPr>
        <w:t xml:space="preserve">10.5 Job setup — two Jobs</w:t>
      </w:r>
    </w:p>
    <w:p>
      <w:pPr>
        <w:spacing w:after="120"/>
      </w:pPr>
      <w:r>
        <w:rPr>
          <w:rFonts w:ascii="Calibri" w:cs="Calibri" w:eastAsia="Calibri" w:hAnsi="Calibri"/>
          <w:color w:val="1F2937"/>
          <w:sz w:val="22"/>
          <w:szCs w:val="22"/>
        </w:rPr>
        <w:t xml:space="preserve">Create two time-triggered Jobs (Investigation &amp; Response → Automation → Jobs → New Job). Schedule them at non-overlapping times; Refresh is append-only and Scan only updates existing rows, so an occasional overlap self-heals on the next cycle.</w:t>
      </w:r>
    </w:p>
    <w:p>
      <w:pPr>
        <w:pStyle w:val="ListParagraph"/>
        <w:numPr>
          <w:ilvl w:val="0"/>
          <w:numId w:val="6"/>
        </w:numPr>
        <w:spacing w:after="80"/>
      </w:pPr>
      <w:r>
        <w:rPr>
          <w:rFonts w:ascii="Calibri" w:cs="Calibri" w:eastAsia="Calibri" w:hAnsi="Calibri"/>
          <w:b/>
          <w:bCs/>
          <w:color w:val="1F2937"/>
          <w:sz w:val="22"/>
          <w:szCs w:val="22"/>
        </w:rPr>
        <w:t xml:space="preserve">Refresh Job. </w:t>
      </w:r>
      <w:r>
        <w:rPr>
          <w:rFonts w:ascii="Calibri" w:cs="Calibri" w:eastAsia="Calibri" w:hAnsi="Calibri"/>
          <w:color w:val="1F2937"/>
          <w:sz w:val="22"/>
          <w:szCs w:val="22"/>
        </w:rPr>
        <w:t xml:space="preserve">Time-triggered, infrequent (e.g., hourly), playbook </w:t>
      </w:r>
      <w:r>
        <w:rPr>
          <w:rFonts w:ascii="Calibri" w:cs="Calibri" w:eastAsia="Calibri" w:hAnsi="Calibri"/>
          <w:b/>
          <w:bCs/>
          <w:color w:val="1F2937"/>
          <w:sz w:val="22"/>
          <w:szCs w:val="22"/>
        </w:rPr>
        <w:t xml:space="preserve">KOI Script Runner - Refresh Job</w:t>
      </w:r>
      <w:r>
        <w:rPr>
          <w:rFonts w:ascii="Calibri" w:cs="Calibri" w:eastAsia="Calibri" w:hAnsi="Calibri"/>
          <w:color w:val="1F2937"/>
          <w:sz w:val="22"/>
          <w:szCs w:val="22"/>
        </w:rPr>
        <w:t xml:space="preserve">. Run this at least once before the first Scan so the tracker is populated.</w:t>
      </w:r>
    </w:p>
    <w:p>
      <w:pPr>
        <w:pStyle w:val="ListParagraph"/>
        <w:numPr>
          <w:ilvl w:val="0"/>
          <w:numId w:val="6"/>
        </w:numPr>
        <w:spacing w:after="80"/>
      </w:pPr>
      <w:r>
        <w:rPr>
          <w:rFonts w:ascii="Calibri" w:cs="Calibri" w:eastAsia="Calibri" w:hAnsi="Calibri"/>
          <w:b/>
          <w:bCs/>
          <w:color w:val="1F2937"/>
          <w:sz w:val="22"/>
          <w:szCs w:val="22"/>
        </w:rPr>
        <w:t xml:space="preserve">Scan Job. </w:t>
      </w:r>
      <w:r>
        <w:rPr>
          <w:rFonts w:ascii="Calibri" w:cs="Calibri" w:eastAsia="Calibri" w:hAnsi="Calibri"/>
          <w:color w:val="1F2937"/>
          <w:sz w:val="22"/>
          <w:szCs w:val="22"/>
        </w:rPr>
        <w:t xml:space="preserve">Time-triggered, frequent (e.g., every 10 minutes), playbook </w:t>
      </w:r>
      <w:r>
        <w:rPr>
          <w:rFonts w:ascii="Calibri" w:cs="Calibri" w:eastAsia="Calibri" w:hAnsi="Calibri"/>
          <w:b/>
          <w:bCs/>
          <w:color w:val="1F2937"/>
          <w:sz w:val="22"/>
          <w:szCs w:val="22"/>
        </w:rPr>
        <w:t xml:space="preserve">KOI Script Runner - Scan Job</w:t>
      </w:r>
      <w:r>
        <w:rPr>
          <w:rFonts w:ascii="Calibri" w:cs="Calibri" w:eastAsia="Calibri" w:hAnsi="Calibri"/>
          <w:color w:val="1F2937"/>
          <w:sz w:val="22"/>
          <w:szCs w:val="22"/>
        </w:rPr>
        <w:t xml:space="preserve">. Save, then use Run now for an immediate first run.</w:t>
      </w:r>
    </w:p>
    <w:p>
      <w:pPr>
        <w:pStyle w:val="ListParagraph"/>
        <w:numPr>
          <w:ilvl w:val="0"/>
          <w:numId w:val="6"/>
        </w:numPr>
        <w:spacing w:after="80"/>
      </w:pPr>
      <w:r>
        <w:rPr>
          <w:rFonts w:ascii="Calibri" w:cs="Calibri" w:eastAsia="Calibri" w:hAnsi="Calibri"/>
          <w:b/>
          <w:bCs/>
          <w:color w:val="1F2937"/>
          <w:sz w:val="22"/>
          <w:szCs w:val="22"/>
        </w:rPr>
        <w:t xml:space="preserve">Enable both Jobs. </w:t>
      </w:r>
      <w:r>
        <w:rPr>
          <w:rFonts w:ascii="Calibri" w:cs="Calibri" w:eastAsia="Calibri" w:hAnsi="Calibri"/>
          <w:color w:val="1F2937"/>
          <w:sz w:val="22"/>
          <w:szCs w:val="22"/>
        </w:rPr>
        <w:t xml:space="preserve">A newly created Job can be disabled by default. Confirm the scheduling toggle is on and a next-run time is shown for each — otherwise the Job never fires, the tracker stays empty, and Scan has nothing to do.</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to the due, connected endpoints; action_id links to Action Center. Marked scanned on dispatch — the run does not wait for Action Center to finish.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due, connected endpoint currently matches the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scopes with nothing due.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timed_out: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action was dispatched, but the playbook's poll expired before it finished. Not a failure — the endpoint is already marked scanned; a STILL RUNNING entry is logged.</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tracker/endpoint query error, or a dispatch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IR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Hunting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IR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IR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IR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IR - Investigate Item, KOI IR - Investigate Device and KOI IR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path to use for every tenant, since the pack is delivered directly rather than through the Cortex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you were sent</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normal path</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an old 3-playbook Script Runner only — no tracker,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was built for a different marketplace target. Inside it the integration carries isfetchevents: false,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working event collection,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Automation &amp; Feed Integrations → Upload Integration, and select the YAML. Note this installs the integration only — the parsing and modeling rules and the dashboard are separate items below.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 KoiScanTracker</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 Import this before the Script Runner playbooks — they all call it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(5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(child before parent): 1) KOI Script Runner - Execute Endpoint Script, 2) KOI Script Runner - Process Config Entry, 3) KOI Script Runner - Refresh Entry, 4) KOI Script Runner - Refresh Job, 5) KOI Script Runner - Scan Job —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IR - Extract Alert Context, KOI IR - Investigate Item, KOI IR - Investigate Device, KOI IR - Enrich Item), then KOI IR - Block and Remediate and KOI Hunting - MCP Server Audit, and finally KOI IR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(two)</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a Refresh Job on "KOI Script Runner - Refresh Job" (infrequent), and a Scan Job on "KOI Script Runner - Scan Job" (frequent). See section 10.5.</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Jobs</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Script Runner playbooks invoke no koi-* command at all. They use only the Cortex-native core-get-scripts, core-get-endpoints, core-script-run and core-api-post, plus the built-in send-mail for notifications. Consequently this deployment requires no KOI API key, no KOI integration instance, no parsing or modeling rules and no dashboard. The one integration it does need is the built-in Core REST API (for core-api-post, used by Refresh to page endpoint groups past 100).</w:t>
      </w:r>
    </w:p>
    <w:p>
      <w:pPr>
        <w:spacing w:after="120"/>
      </w:pPr>
      <w:r>
        <w:rPr>
          <w:rFonts w:ascii="Calibri" w:cs="Calibri" w:eastAsia="Calibri" w:hAnsi="Calibri"/>
          <w:color w:val="1F2937"/>
          <w:sz w:val="22"/>
          <w:szCs w:val="22"/>
        </w:rPr>
        <w:t xml:space="preserve">Import exactly these six content items, in this order (import the automation first, then each playbook before the one that calls it — references bind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Job</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6</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Scan Job</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bl>
    <w:p>
      <w:pPr>
        <w:spacing w:after="120"/>
      </w:pPr>
      <w:r>
        <w:rPr>
          <w:rFonts w:ascii="Calibri" w:cs="Calibri" w:eastAsia="Calibri" w:hAnsi="Calibri"/>
          <w:color w:val="1F2937"/>
          <w:sz w:val="22"/>
          <w:szCs w:val="22"/>
        </w:rPr>
        <w:t xml:space="preserve">Then create the JSON List "Koi Script Runner" (Settings → Configurations → Object Setup → Lists → New List, type JSON) and two time-triggered Jobs: a Refresh Job on "KOI Script Runner - Refresh Job" (infrequent) and a Scan Job on "KOI Script Runner - Scan Job" (frequent). Enable both Jobs after creating them — confirm each shows a next-run time, or it will not fire. Run Refresh once before the first Scan; the per-scope tracker Lists are created automatically by that first Refresh run.</w:t>
      </w:r>
    </w:p>
    <w:p>
      <w:pPr>
        <w:spacing w:after="120"/>
      </w:pPr>
      <w:r>
        <w:rPr>
          <w:rFonts w:ascii="Calibri" w:cs="Calibri" w:eastAsia="Calibri" w:hAnsi="Calibri"/>
          <w:color w:val="1F2937"/>
          <w:sz w:val="22"/>
          <w:szCs w:val="22"/>
        </w:rPr>
        <w:t xml:space="preserve">Enable the built-in Core REST API integration, and make sure these already exist on the tenant, referenced by name from the List: the parameterless KOI script package in Action Center → Scripts Library (its Library name must equal script.name exactly, or pin script.uuid instead), an endpoint group named in target.endpoint_groups containing connected and unisolated agents whose OS matches target.endpoint_os (tag the agents and use a dynamic group — it is the least maintenance),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Refresh Job, then Run now on the Scan Job, and confirm the tracker List fills and ScriptResult ok:true with an action_id per scanned scope.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whether you uploaded the pack with the SDK or imported items by hand.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IR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ReleaseNotes folder inside the pack artifact you were sent.</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2026-07-26T06:50:30.715Z</dcterms:created>
  <dcterms:modified xsi:type="dcterms:W3CDTF">2026-07-26T06:50:30.717Z</dcterms:modified>
</cp:coreProperties>
</file>

<file path=docProps/custom.xml><?xml version="1.0" encoding="utf-8"?>
<Properties xmlns="http://schemas.openxmlformats.org/officeDocument/2006/custom-properties" xmlns:vt="http://schemas.openxmlformats.org/officeDocument/2006/docPropsVTypes"/>
</file>