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YARA Scanner for Cortex XSIAM — Deployment Guide</w:t>
      </w:r>
    </w:p>
    <w:p>
      <w:pPr>
        <w:pStyle w:val="Author"/>
      </w:pPr>
      <w:r>
        <w:t xml:space="preserve">Cortex XSIAM edition (</w:t>
      </w:r>
      <w:r>
        <w:rPr>
          <w:rStyle w:val="VerbatimChar"/>
        </w:rPr>
        <w:t xml:space="preserve">xsiam_yara_scanner.py</w:t>
      </w:r>
      <w:r>
        <w:t xml:space="preserve">)</w:t>
      </w:r>
    </w:p>
    <w:p>
      <w:pPr>
        <w:pStyle w:val="Date"/>
      </w:pPr>
      <w:r>
        <w:t xml:space="preserve">Version 2.0 · 2026-07-10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guide explains how to deploy</w:t>
      </w:r>
      <w:r>
        <w:t xml:space="preserve"> </w:t>
      </w:r>
      <w:r>
        <w:rPr>
          <w:rStyle w:val="VerbatimChar"/>
        </w:rPr>
        <w:t xml:space="preserve">xsiam_yara_scanner.py</w:t>
      </w:r>
      <w:r>
        <w:t xml:space="preserve"> </w:t>
      </w:r>
      <w:r>
        <w:t xml:space="preserve">as a managed response</w:t>
      </w:r>
      <w:r>
        <w:t xml:space="preserve"> </w:t>
      </w:r>
      <w:r>
        <w:t xml:space="preserve">script in</w:t>
      </w:r>
      <w:r>
        <w:t xml:space="preserve"> </w:t>
      </w:r>
      <w:r>
        <w:rPr>
          <w:b/>
          <w:bCs/>
        </w:rPr>
        <w:t xml:space="preserve">Cortex XSIAM Action Center</w:t>
      </w:r>
      <w:r>
        <w:t xml:space="preserve"> </w:t>
      </w:r>
      <w:r>
        <w:t xml:space="preserve">and stream its results into XSIAM via an</w:t>
      </w:r>
      <w:r>
        <w:t xml:space="preserve"> </w:t>
      </w:r>
      <w:r>
        <w:rPr>
          <w:b/>
          <w:bCs/>
        </w:rPr>
        <w:t xml:space="preserve">HTTP Log Collector</w:t>
      </w:r>
      <w:r>
        <w:t xml:space="preserve"> </w:t>
      </w:r>
      <w:r>
        <w:t xml:space="preserve">for hunting, dashboards, and alerting.</w:t>
      </w:r>
    </w:p>
    <w:p>
      <w:pPr>
        <w:pStyle w:val="BodyText"/>
      </w:pPr>
      <w:r>
        <w:t xml:space="preserve">The scanner is a multi-threaded, throttled YARA engine designed to run safely on</w:t>
      </w:r>
      <w:r>
        <w:t xml:space="preserve"> </w:t>
      </w:r>
      <w:r>
        <w:t xml:space="preserve">production endpoints. While scanning, it streams categorized telemetry over HTTPS to</w:t>
      </w:r>
      <w:r>
        <w:t xml:space="preserve"> </w:t>
      </w:r>
      <w:r>
        <w:t xml:space="preserve">your tenant: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yara_match</w:t>
            </w:r>
          </w:p>
        </w:tc>
        <w:tc>
          <w:tcPr/>
          <w:p>
            <w:pPr>
              <w:pStyle w:val="Compact"/>
            </w:pPr>
            <w:r>
              <w:t xml:space="preserve">One record per YARA hit (file path, rule, offset, matched 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Per-worker throughput (files processed, avg time, error 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Periodic scan progress (queue size, scan rate, system metrics)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statistics_summary</w:t>
            </w:r>
          </w:p>
        </w:tc>
        <w:tc>
          <w:tcPr/>
          <w:p>
            <w:pPr>
              <w:pStyle w:val="Compact"/>
            </w:pPr>
            <w:r>
              <w:t xml:space="preserve">Phase boundaries (initialization, completion) with system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system_resource_snapshot</w:t>
            </w:r>
          </w:p>
        </w:tc>
        <w:tc>
          <w:tcPr/>
          <w:p>
            <w:pPr>
              <w:pStyle w:val="Compact"/>
            </w:pPr>
            <w:r>
              <w:t xml:space="preserve">Process/system CPU, memory, disk, network,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scanner_initialization</w:t>
            </w:r>
          </w:p>
        </w:tc>
        <w:tc>
          <w:tcPr/>
          <w:p>
            <w:pPr>
              <w:pStyle w:val="Compact"/>
            </w:pPr>
            <w:r>
              <w:t xml:space="preserve">One-shot startup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scan_completion_summary</w:t>
            </w:r>
          </w:p>
        </w:tc>
        <w:tc>
          <w:tcPr/>
          <w:p>
            <w:pPr>
              <w:pStyle w:val="Compact"/>
            </w:pPr>
            <w:r>
              <w:t xml:space="preserve">One-shot completion / failure record</w:t>
            </w:r>
          </w:p>
        </w:tc>
      </w:tr>
    </w:tbl>
    <w:p>
      <w:pPr>
        <w:pStyle w:val="BodyText"/>
      </w:pPr>
      <w:r>
        <w:t xml:space="preserve">Each record is ingested into the</w:t>
      </w:r>
      <w:r>
        <w:t xml:space="preserve"> </w:t>
      </w:r>
      <w:r>
        <w:rPr>
          <w:rStyle w:val="VerbatimChar"/>
        </w:rPr>
        <w:t xml:space="preserve">yara_scans_raw</w:t>
      </w:r>
      <w:r>
        <w:t xml:space="preserve"> </w:t>
      </w:r>
      <w:r>
        <w:t xml:space="preserve">dataset, parsed, and surfaced in the</w:t>
      </w:r>
      <w:r>
        <w:t xml:space="preserve"> </w:t>
      </w:r>
      <w:r>
        <w:t xml:space="preserve">prebuilt dashboards.</w:t>
      </w:r>
    </w:p>
    <w:p>
      <w:pPr>
        <w:pStyle w:val="BlockText"/>
      </w:pPr>
      <w:r>
        <w:rPr>
          <w:b/>
          <w:bCs/>
        </w:rPr>
        <w:t xml:space="preserve">XDR vs. XSIAM:</w:t>
      </w:r>
      <w:r>
        <w:t xml:space="preserve"> </w:t>
      </w:r>
      <w:r>
        <w:t xml:space="preserve">this repository ships two editions.</w:t>
      </w:r>
      <w:r>
        <w:t xml:space="preserve"> </w:t>
      </w:r>
      <w:r>
        <w:rPr>
          <w:rStyle w:val="VerbatimChar"/>
        </w:rPr>
        <w:t xml:space="preserve">xsiam_yara_scanner.py</w:t>
      </w:r>
      <w:r>
        <w:t xml:space="preserve"> </w:t>
      </w:r>
      <w:r>
        <w:t xml:space="preserve">(this</w:t>
      </w:r>
      <w:r>
        <w:t xml:space="preserve"> </w:t>
      </w:r>
      <w:r>
        <w:t xml:space="preserve">guide) streams full telemetry to a</w:t>
      </w:r>
      <w:r>
        <w:t xml:space="preserve"> </w:t>
      </w:r>
      <w:r>
        <w:rPr>
          <w:b/>
          <w:bCs/>
        </w:rPr>
        <w:t xml:space="preserve">generic HTTP Log Collector / webhook</w:t>
      </w:r>
      <w:r>
        <w:t xml:space="preserve">.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 </w:t>
      </w:r>
      <w:r>
        <w:t xml:space="preserve">uses the Cortex XDR</w:t>
      </w:r>
      <w:r>
        <w:t xml:space="preserve"> </w:t>
      </w:r>
      <w:r>
        <w:rPr>
          <w:b/>
          <w:bCs/>
        </w:rPr>
        <w:t xml:space="preserve">Insert Parsed Alerts API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lookup</w:t>
      </w:r>
      <w:r>
        <w:rPr>
          <w:b/>
          <w:bCs/>
        </w:rPr>
        <w:t xml:space="preserve"> </w:t>
      </w:r>
      <w:r>
        <w:rPr>
          <w:b/>
          <w:bCs/>
        </w:rPr>
        <w:t xml:space="preserve">datasets</w:t>
      </w:r>
      <w:r>
        <w:t xml:space="preserve"> </w:t>
      </w:r>
      <w:r>
        <w:t xml:space="preserve">and is covered by the companion</w:t>
      </w:r>
      <w:r>
        <w:t xml:space="preserve"> </w:t>
      </w:r>
      <w:r>
        <w:rPr>
          <w:i/>
          <w:iCs/>
        </w:rPr>
        <w:t xml:space="preserve">XDR edition</w:t>
      </w:r>
      <w:r>
        <w:t xml:space="preserve"> </w:t>
      </w:r>
      <w:r>
        <w:t xml:space="preserve">guide.</w:t>
      </w:r>
    </w:p>
    <w:p>
      <w:r>
        <w:pict>
          <v:rect style="width:0;height:1.5pt" o:hralign="center" o:hrstd="t" o:hr="t"/>
        </w:pict>
      </w:r>
    </w:p>
    <w:bookmarkEnd w:id="9"/>
    <w:bookmarkStart w:id="15" w:name="script-design-capabilities"/>
    <w:p>
      <w:pPr>
        <w:pStyle w:val="Heading1"/>
      </w:pPr>
      <w:r>
        <w:t xml:space="preserve">2. Script Design &amp; Capabilities</w:t>
      </w:r>
    </w:p>
    <w:bookmarkStart w:id="10" w:name="design-philosophy"/>
    <w:p>
      <w:pPr>
        <w:pStyle w:val="Heading2"/>
      </w:pPr>
      <w:r>
        <w:t xml:space="preserve">2.1 Design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 harm to production hosts.</w:t>
      </w:r>
      <w:r>
        <w:t xml:space="preserve"> </w:t>
      </w:r>
      <w:r>
        <w:t xml:space="preserve">Scanning runs with throttled CPU, bounded</w:t>
      </w:r>
      <w:r>
        <w:t xml:space="preserve"> </w:t>
      </w:r>
      <w:r>
        <w:t xml:space="preserve">memory, and graceful back-off whenever the host gets busy. The</w:t>
      </w:r>
      <w:r>
        <w:t xml:space="preserve"> </w:t>
      </w:r>
      <w:r>
        <w:t xml:space="preserve">“light”</w:t>
      </w:r>
      <w:r>
        <w:t xml:space="preserve"> </w:t>
      </w:r>
      <w:r>
        <w:t xml:space="preserve">profile is</w:t>
      </w:r>
      <w:r>
        <w:t xml:space="preserve"> </w:t>
      </w:r>
      <w:r>
        <w:t xml:space="preserve">the runtime expression of this priority.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Lose nothing.</w:t>
      </w:r>
      <w:r>
        <w:t xml:space="preserve"> </w:t>
      </w:r>
      <w:r>
        <w:t xml:space="preserve">Every YARA hit is written both to disk (forensic evidence) and</w:t>
      </w:r>
      <w:r>
        <w:t xml:space="preserve"> </w:t>
      </w:r>
      <w:r>
        <w:t xml:space="preserve">streamed to XSIAM. If the network drops or the collector returns 5xx, an in-memory</w:t>
      </w:r>
      <w:r>
        <w:t xml:space="preserve"> </w:t>
      </w:r>
      <w:r>
        <w:t xml:space="preserve">queue + circuit breaker absorb the failure without dropping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Operate in the background.</w:t>
      </w:r>
      <w:r>
        <w:t xml:space="preserve"> </w:t>
      </w:r>
      <w:r>
        <w:t xml:space="preserve">No interactive prompts, no required environment</w:t>
      </w:r>
      <w:r>
        <w:t xml:space="preserve"> </w:t>
      </w:r>
      <w:r>
        <w:t xml:space="preserve">configuration. A few positional arguments and the script is ready for unattended</w:t>
      </w:r>
      <w:r>
        <w:t xml:space="preserve"> </w:t>
      </w:r>
      <w:r>
        <w:t xml:space="preserve">execution across hundreds of endpoints in parallel.</w:t>
      </w:r>
    </w:p>
    <w:bookmarkEnd w:id="10"/>
    <w:bookmarkStart w:id="11" w:name="internal-architecture"/>
    <w:p>
      <w:pPr>
        <w:pStyle w:val="Heading2"/>
      </w:pPr>
      <w:r>
        <w:t xml:space="preserve">2.2 Internal architecture</w:t>
      </w:r>
    </w:p>
    <w:p>
      <w:pPr>
        <w:pStyle w:val="FirstParagraph"/>
      </w:pPr>
      <w:r>
        <w:t xml:space="preserve">The runtime is a producer/consumer pipeline of single-responsibility classes connected</w:t>
      </w:r>
      <w:r>
        <w:t xml:space="preserve"> </w:t>
      </w:r>
      <w:r>
        <w:t xml:space="preserve">by bounded queues — file walkers feed scan workers, scan workers feed an upload thread.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ScanConfig</w:t>
            </w:r>
          </w:p>
        </w:tc>
        <w:tc>
          <w:tcPr/>
          <w:p>
            <w:pPr>
              <w:pStyle w:val="Compact"/>
            </w:pPr>
            <w:r>
              <w:t xml:space="preserve">Single source of truth for rules, paths, thresholds, env-var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YaraScanner</w:t>
            </w:r>
          </w:p>
        </w:tc>
        <w:tc>
          <w:tcPr/>
          <w:p>
            <w:pPr>
              <w:pStyle w:val="Compact"/>
            </w:pPr>
            <w:r>
              <w:t xml:space="preserve">Orchestrator — builds the work queue, spawns workers, drives the scan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FileHasher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FileCacher</w:t>
            </w:r>
          </w:p>
        </w:tc>
        <w:tc>
          <w:tcPr/>
          <w:p>
            <w:pPr>
              <w:pStyle w:val="Compact"/>
            </w:pPr>
            <w:r>
              <w:t xml:space="preserve">Hash-based dedup so the same file isn’t rescanned within a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LogManager</w:t>
            </w:r>
          </w:p>
        </w:tc>
        <w:tc>
          <w:tcPr/>
          <w:p>
            <w:pPr>
              <w:pStyle w:val="Compact"/>
            </w:pPr>
            <w:r>
              <w:t xml:space="preserve">Rotating local log files, one per category (scanner_</w:t>
            </w:r>
            <w:r>
              <w:rPr>
                <w:i/>
                <w:iCs/>
              </w:rPr>
              <w:t xml:space="preserve">, errors_</w:t>
            </w:r>
            <w:r>
              <w:t xml:space="preserve">, stats_*)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WebhookUploader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ResultsUploader</w:t>
            </w:r>
          </w:p>
        </w:tc>
        <w:tc>
          <w:tcPr/>
          <w:p>
            <w:pPr>
              <w:pStyle w:val="Compact"/>
            </w:pPr>
            <w:r>
              <w:t xml:space="preserve">Background upload threads with retry + backoff + circuit breaker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StatisticsManager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SystemResourceMonitor</w:t>
            </w:r>
          </w:p>
        </w:tc>
        <w:tc>
          <w:tcPr/>
          <w:p>
            <w:pPr>
              <w:pStyle w:val="Compact"/>
            </w:pPr>
            <w:r>
              <w:t xml:space="preserve">Periodic progress and resource telemetry</w:t>
            </w:r>
          </w:p>
        </w:tc>
      </w:tr>
    </w:tbl>
    <w:bookmarkEnd w:id="11"/>
    <w:bookmarkStart w:id="12" w:name="capability-matrix"/>
    <w:p>
      <w:pPr>
        <w:pStyle w:val="Heading2"/>
      </w:pPr>
      <w:r>
        <w:t xml:space="preserve">2.3 Capability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0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Multi-threaded scanning</w:t>
            </w:r>
          </w:p>
        </w:tc>
        <w:tc>
          <w:tcPr/>
          <w:p>
            <w:pPr>
              <w:pStyle w:val="Compact"/>
            </w:pPr>
            <w:r>
              <w:t xml:space="preserve">Producer/consumer with a bounded work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streaming</w:t>
            </w:r>
          </w:p>
        </w:tc>
        <w:tc>
          <w:tcPr/>
          <w:p>
            <w:pPr>
              <w:pStyle w:val="Compact"/>
            </w:pPr>
            <w:r>
              <w:t xml:space="preserve">Matches and telemetry POSTed to the collector as they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 delivery</w:t>
            </w:r>
          </w:p>
        </w:tc>
        <w:tc>
          <w:tcPr/>
          <w:p>
            <w:pPr>
              <w:pStyle w:val="Compact"/>
            </w:pPr>
            <w:r>
              <w:t xml:space="preserve">Exponential backoff, timeout protection, circuit breaker, local JSON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collection</w:t>
            </w:r>
          </w:p>
        </w:tc>
        <w:tc>
          <w:tcPr/>
          <w:p>
            <w:pPr>
              <w:pStyle w:val="Compact"/>
            </w:pPr>
            <w:r>
              <w:t xml:space="preserve">Matched files +</w:t>
            </w:r>
            <w:r>
              <w:t xml:space="preserve"> </w:t>
            </w:r>
            <w:r>
              <w:rPr>
                <w:rStyle w:val="VerbatimChar"/>
              </w:rPr>
              <w:t xml:space="preserve">file_mapping.txt</w:t>
            </w:r>
            <w:r>
              <w:t xml:space="preserve"> </w:t>
            </w:r>
            <w:r>
              <w:t xml:space="preserve">packaged into an evidence ZIP with SHA256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shutdown</w:t>
            </w:r>
          </w:p>
        </w:tc>
        <w:tc>
          <w:tcPr/>
          <w:p>
            <w:pPr>
              <w:pStyle w:val="Compact"/>
            </w:pPr>
            <w:r>
              <w:t xml:space="preserve">Workers drain, in-flight uploads finish, evidence ZIP still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</w:pPr>
            <w:r>
              <w:t xml:space="preserve">Single script — Windows, Linux, macOS; adapts paths and cleanup per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Privilege-aware</w:t>
            </w:r>
          </w:p>
        </w:tc>
        <w:tc>
          <w:tcPr/>
          <w:p>
            <w:pPr>
              <w:pStyle w:val="Compact"/>
            </w:pPr>
            <w:r>
              <w:t xml:space="preserve">Detects root / SYSTEM; warns on macOS without Full Disk Access</w:t>
            </w:r>
          </w:p>
        </w:tc>
      </w:tr>
    </w:tbl>
    <w:bookmarkEnd w:id="12"/>
    <w:bookmarkStart w:id="13" w:name="light-profile"/>
    <w:p>
      <w:pPr>
        <w:pStyle w:val="Heading2"/>
      </w:pPr>
      <w:r>
        <w:t xml:space="preserve">2.4 Light profile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variant, tuned for live production hosts: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Light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count</w:t>
            </w:r>
          </w:p>
        </w:tc>
        <w:tc>
          <w:tcPr/>
          <w:p>
            <w:pPr>
              <w:pStyle w:val="Compact"/>
            </w:pPr>
            <w:r>
              <w:t xml:space="preserve">Capped at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w:r>
              <w:rPr>
                <w:rStyle w:val="VerbatimChar"/>
              </w:rPr>
              <w:t xml:space="preserve">YARA_THREADS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throttling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/ resource / FD monitors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by default — opt in with the</w:t>
            </w:r>
            <w:r>
              <w:t xml:space="preserve"> </w:t>
            </w:r>
            <w:r>
              <w:rPr>
                <w:rStyle w:val="VerbatimChar"/>
              </w:rPr>
              <w:t xml:space="preserve">YARA_ENABLE_*</w:t>
            </w:r>
            <w:r>
              <w:t xml:space="preserve"> </w:t>
            </w:r>
            <w:r>
              <w:t xml:space="preserve">env 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Lowered</w:t>
            </w:r>
            <w:r>
              <w:t xml:space="preserve"> </w:t>
            </w:r>
            <w:r>
              <w:t xml:space="preserve">at startup (Below-Normal / nice)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 the light profile</w:t>
      </w:r>
      <w:r>
        <w:t xml:space="preserve"> </w:t>
      </w:r>
      <w:r>
        <w:t xml:space="preserve">when scanning live production servers, user workstations</w:t>
      </w:r>
      <w:r>
        <w:t xml:space="preserve"> </w:t>
      </w:r>
      <w:r>
        <w:t xml:space="preserve">during business hours, or any environment where the host must stay responsive.</w:t>
      </w:r>
    </w:p>
    <w:bookmarkEnd w:id="13"/>
    <w:bookmarkStart w:id="14" w:name="output-artifacts"/>
    <w:p>
      <w:pPr>
        <w:pStyle w:val="Heading2"/>
      </w:pPr>
      <w:r>
        <w:t xml:space="preserve">2.5 Output artifacts</w:t>
      </w:r>
    </w:p>
    <w:p>
      <w:pPr>
        <w:pStyle w:val="FirstParagraph"/>
      </w:pPr>
      <w:r>
        <w:t xml:space="preserve">After a run, results live in three places: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XSIAM dataset</w:t>
            </w:r>
            <w:r>
              <w:t xml:space="preserve"> </w:t>
            </w:r>
            <w:r>
              <w:rPr>
                <w:rStyle w:val="VerbatimChar"/>
              </w:rPr>
              <w:t xml:space="preserve">yara_scans_raw</w:t>
            </w:r>
          </w:p>
        </w:tc>
        <w:tc>
          <w:tcPr/>
          <w:p>
            <w:pPr>
              <w:pStyle w:val="Compact"/>
            </w:pPr>
            <w:r>
              <w:t xml:space="preserve">Streamed JSON events (matches, statistics, performance, snapshots, summaries)</w:t>
            </w:r>
          </w:p>
        </w:tc>
        <w:tc>
          <w:tcPr/>
          <w:p>
            <w:pPr>
              <w:pStyle w:val="Compact"/>
            </w:pPr>
            <w:r>
              <w:t xml:space="preserve">XSIAM standard dataset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working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logs/scanner_*.log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statistics_*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failed_rules/</w:t>
            </w:r>
            <w:r>
              <w:t xml:space="preserve">, evidence ZIP</w:t>
            </w:r>
          </w:p>
        </w:tc>
        <w:tc>
          <w:tcPr/>
          <w:p>
            <w:pPr>
              <w:pStyle w:val="Compact"/>
            </w:pPr>
            <w:r>
              <w:t xml:space="preserve">Until the cleanup task runs, then</w:t>
            </w:r>
            <w:r>
              <w:t xml:space="preserve"> </w:t>
            </w:r>
            <w:r>
              <w:rPr>
                <w:rStyle w:val="VerbatimChar"/>
              </w:rPr>
              <w:t xml:space="preserve">*.alert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Center action result</w:t>
            </w:r>
          </w:p>
        </w:tc>
        <w:tc>
          <w:tcPr/>
          <w:p>
            <w:pPr>
              <w:pStyle w:val="Compact"/>
            </w:pPr>
            <w:r>
              <w:t xml:space="preserve">One-line summary string returned by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(file/rule/match counts)</w:t>
            </w:r>
          </w:p>
        </w:tc>
        <w:tc>
          <w:tcPr/>
          <w:p>
            <w:pPr>
              <w:pStyle w:val="Compact"/>
            </w:pPr>
            <w:r>
              <w:t xml:space="preserve">Action Center default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how-the-pipeline-works"/>
    <w:p>
      <w:pPr>
        <w:pStyle w:val="Heading1"/>
      </w:pPr>
      <w:r>
        <w:t xml:space="preserve">3. How the Pipeline Works</w:t>
      </w:r>
    </w:p>
    <w:p>
      <w:pPr>
        <w:pStyle w:val="FirstParagraph"/>
      </w:pPr>
      <w:r>
        <w:t xml:space="preserve">Three things must line up exactly, or ingestion silently routes to the wrong dataset</w:t>
      </w:r>
      <w:r>
        <w:t xml:space="preserve"> </w:t>
      </w:r>
      <w:r>
        <w:t xml:space="preserve">and dashboards go blank: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HTTP Collector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HTTP Collector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dataset</w:t>
            </w:r>
          </w:p>
        </w:tc>
        <w:tc>
          <w:tcPr/>
          <w:p>
            <w:pPr>
              <w:pStyle w:val="Compact"/>
            </w:pPr>
            <w:r>
              <w:t xml:space="preserve">Parsing rule</w:t>
            </w:r>
            <w:r>
              <w:t xml:space="preserve"> </w:t>
            </w:r>
            <w:r>
              <w:rPr>
                <w:rStyle w:val="VerbatimChar"/>
              </w:rPr>
              <w:t xml:space="preserve">[INGEST: target_dataset=]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yara_scans_raw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rerequisites"/>
    <w:p>
      <w:pPr>
        <w:pStyle w:val="Heading1"/>
      </w:pPr>
      <w:r>
        <w:t xml:space="preserve">4.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XSIAM role</w:t>
            </w:r>
          </w:p>
        </w:tc>
        <w:tc>
          <w:tcPr/>
          <w:p>
            <w:pPr>
              <w:pStyle w:val="Compact"/>
            </w:pPr>
            <w:r>
              <w:t xml:space="preserve">A user with</w:t>
            </w:r>
            <w:r>
              <w:t xml:space="preserve"> </w:t>
            </w:r>
            <w:r>
              <w:rPr>
                <w:b/>
                <w:bCs/>
              </w:rPr>
              <w:t xml:space="preserve">Instance Administrator</w:t>
            </w:r>
            <w:r>
              <w:t xml:space="preserve"> </w:t>
            </w:r>
            <w:r>
              <w:t xml:space="preserve">privileges (to create HTTP collectors and upload scripts)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 Agent</w:t>
            </w:r>
          </w:p>
        </w:tc>
        <w:tc>
          <w:tcPr/>
          <w:p>
            <w:pPr>
              <w:pStyle w:val="Compact"/>
            </w:pPr>
            <w:r>
              <w:t xml:space="preserve">Installed and connected on each target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OS</w:t>
            </w:r>
          </w:p>
        </w:tc>
        <w:tc>
          <w:tcPr/>
          <w:p>
            <w:pPr>
              <w:pStyle w:val="Compact"/>
            </w:pPr>
            <w:r>
              <w:t xml:space="preserve">Windows, Linux, or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The Cortex Agent ships an embedded Python runtime — no separate install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yara-python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(declared on the script; the Action Center installs them)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Privileges</w:t>
            </w:r>
          </w:p>
        </w:tc>
        <w:tc>
          <w:tcPr/>
          <w:p>
            <w:pPr>
              <w:pStyle w:val="Compact"/>
            </w:pPr>
            <w:r>
              <w:t xml:space="preserve">Run as</w:t>
            </w:r>
            <w:r>
              <w:t xml:space="preserve"> </w:t>
            </w:r>
            <w:r>
              <w:rPr>
                <w:b/>
                <w:bCs/>
              </w:rPr>
              <w:t xml:space="preserve">root / SYSTEM</w:t>
            </w:r>
            <w:r>
              <w:t xml:space="preserve"> </w:t>
            </w:r>
            <w:r>
              <w:t xml:space="preserve">for full coverage; otherwise system paths are partially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~200 MB on the endpoint for the working directory and evidence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HTTPS to your XSIAM collector URL (the script auto-retries with backoff)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tep-1-create-the-http-log-collector"/>
    <w:p>
      <w:pPr>
        <w:pStyle w:val="Heading1"/>
      </w:pPr>
      <w:r>
        <w:t xml:space="preserve">5. Step 1 — Create the HTTP Log Collector</w:t>
      </w:r>
    </w:p>
    <w:p>
      <w:pPr>
        <w:pStyle w:val="FirstParagraph"/>
      </w:pPr>
      <w:r>
        <w:t xml:space="preserve">The HTTP Log Collector receives the scanner’s JSON events.</w:t>
      </w:r>
    </w:p>
    <w:p>
      <w:pPr>
        <w:pStyle w:val="Compact"/>
        <w:numPr>
          <w:ilvl w:val="0"/>
          <w:numId w:val="1002"/>
        </w:numPr>
      </w:pPr>
      <w:r>
        <w:t xml:space="preserve">In XSIAM:</w:t>
      </w:r>
      <w:r>
        <w:t xml:space="preserve"> </w:t>
      </w:r>
      <w:r>
        <w:rPr>
          <w:b/>
          <w:bCs/>
        </w:rPr>
        <w:t xml:space="preserve">Settings → Configurations → Data Collection → Custom Collectors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+ Add Instance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HTTP Log Collector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Fill in the 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 Scanner Collector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uncompressed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scans</w:t>
            </w:r>
          </w:p>
        </w:tc>
      </w:tr>
    </w:tbl>
    <w:p>
      <w:pPr>
        <w:pStyle w:val="BlockText"/>
      </w:pPr>
      <w:r>
        <w:t xml:space="preserve">XSIAM auto-creates the dataset</w:t>
      </w:r>
      <w:r>
        <w:t xml:space="preserve"> </w:t>
      </w:r>
      <w:r>
        <w:rPr>
          <w:rStyle w:val="VerbatimChar"/>
        </w:rPr>
        <w:t xml:space="preserve">yara_scans_raw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&lt;vendor&gt;_&lt;product&gt;_raw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 &amp; Generate Token</w:t>
      </w:r>
      <w:r>
        <w:t xml:space="preserve"> </w:t>
      </w:r>
      <w:r>
        <w:t xml:space="preserve">— the token is shown</w:t>
      </w:r>
      <w:r>
        <w:t xml:space="preserve"> </w:t>
      </w:r>
      <w:r>
        <w:rPr>
          <w:b/>
          <w:bCs/>
        </w:rPr>
        <w:t xml:space="preserve">only once</w:t>
      </w:r>
      <w:r>
        <w:t xml:space="preserve">; copy it and store it</w:t>
      </w:r>
      <w:r>
        <w:t xml:space="preserve"> </w:t>
      </w:r>
      <w:r>
        <w:t xml:space="preserve">in a vault.</w:t>
      </w:r>
    </w:p>
    <w:p>
      <w:pPr>
        <w:pStyle w:val="Compact"/>
        <w:numPr>
          <w:ilvl w:val="0"/>
          <w:numId w:val="1003"/>
        </w:numPr>
      </w:pPr>
      <w:r>
        <w:t xml:space="preserve">Hover the new collector row →</w:t>
      </w:r>
      <w:r>
        <w:t xml:space="preserve"> </w:t>
      </w:r>
      <w:r>
        <w:rPr>
          <w:b/>
          <w:bCs/>
        </w:rPr>
        <w:t xml:space="preserve">Copy URL</w:t>
      </w:r>
      <w:r>
        <w:t xml:space="preserve">. It has the form:</w:t>
      </w:r>
    </w:p>
    <w:p>
      <w:pPr>
        <w:pStyle w:val="SourceCode"/>
      </w:pPr>
      <w:r>
        <w:rPr>
          <w:rStyle w:val="VerbatimChar"/>
        </w:rPr>
        <w:t xml:space="preserve">https://api-&lt;tenant&gt;.xdr.&lt;region&gt;.paloaltonetworks.com/logs/v1/event</w:t>
      </w:r>
    </w:p>
    <w:p>
      <w:pPr>
        <w:pStyle w:val="FirstParagraph"/>
      </w:pPr>
      <w:r>
        <w:t xml:space="preserve">Save the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for Step 3.</w:t>
      </w:r>
    </w:p>
    <w:p>
      <w:r>
        <w:pict>
          <v:rect style="width:0;height:1.5pt" o:hralign="center" o:hrstd="t" o:hr="t"/>
        </w:pict>
      </w:r>
    </w:p>
    <w:bookmarkEnd w:id="18"/>
    <w:bookmarkStart w:id="19" w:name="step-2-add-the-parsing-rule"/>
    <w:p>
      <w:pPr>
        <w:pStyle w:val="Heading1"/>
      </w:pPr>
      <w:r>
        <w:t xml:space="preserve">6. Step 2 — Add the Parsing Rule</w:t>
      </w:r>
    </w:p>
    <w:p>
      <w:pPr>
        <w:pStyle w:val="FirstParagraph"/>
      </w:pPr>
      <w:r>
        <w:t xml:space="preserve">The parsing rule extracts JSON fields from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object so they become first-class</w:t>
      </w:r>
      <w:r>
        <w:t xml:space="preserve"> </w:t>
      </w:r>
      <w:r>
        <w:t xml:space="preserve">XQL columns.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Settings → Configurations → Data Management → Parsing Rules → New Rule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Name it</w:t>
      </w:r>
      <w:r>
        <w:t xml:space="preserve"> </w:t>
      </w:r>
      <w:r>
        <w:rPr>
          <w:rStyle w:val="VerbatimChar"/>
        </w:rPr>
        <w:t xml:space="preserve">yara_scans_raw_parsing_rule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Paste your parsing-rule body. The header must read:</w:t>
      </w:r>
    </w:p>
    <w:p>
      <w:pPr>
        <w:pStyle w:val="SourceCode"/>
      </w:pPr>
      <w:r>
        <w:rPr>
          <w:rStyle w:val="VerbatimChar"/>
        </w:rPr>
        <w:t xml:space="preserve">[INGEST:vendor="yara", product="scans", target_dataset="yara_scans_raw", no_hit = keep]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vendor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must match the HTTP Collector exactly.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target_dataset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yara_scans_raw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no_hit = keep</w:t>
      </w:r>
      <w:r>
        <w:t xml:space="preserve"> </w:t>
      </w:r>
      <w:r>
        <w:t xml:space="preserve">ensures records matching no filter still land in the dataset.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</w:t>
      </w:r>
      <w:r>
        <w:t xml:space="preserve">, then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474c83857fc60be4cd9b8e3a8f26c15fde811c1"/>
    <w:p>
      <w:pPr>
        <w:pStyle w:val="Heading1"/>
      </w:pPr>
      <w:r>
        <w:t xml:space="preserve">7. Step 3 — Configure the Script with Your Tenant Token</w:t>
      </w:r>
    </w:p>
    <w:p>
      <w:pPr>
        <w:pStyle w:val="FirstParagraph"/>
      </w:pPr>
      <w:r>
        <w:t xml:space="preserve">The script ships with placeholder credentials.</w:t>
      </w:r>
      <w:r>
        <w:t xml:space="preserve"> </w:t>
      </w:r>
      <w:r>
        <w:rPr>
          <w:b/>
          <w:bCs/>
        </w:rPr>
        <w:t xml:space="preserve">Replace them</w:t>
      </w:r>
      <w:r>
        <w:t xml:space="preserve"> </w:t>
      </w:r>
      <w:r>
        <w:t xml:space="preserve">with your Step 1 values.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xsiam_yara_scanner.py</w:t>
      </w:r>
      <w:r>
        <w:t xml:space="preserve"> </w:t>
      </w:r>
      <w:r>
        <w:t xml:space="preserve">and set, near the top of the file:</w:t>
      </w:r>
    </w:p>
    <w:p>
      <w:pPr>
        <w:pStyle w:val="SourceCode"/>
      </w:pPr>
      <w:r>
        <w:rPr>
          <w:rStyle w:val="NormalTok"/>
        </w:rPr>
        <w:t xml:space="preserve">DEFAULT_API_KEY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"&lt;paste-your-collector-token&gt;"</w:t>
      </w:r>
      <w:r>
        <w:br/>
      </w:r>
      <w:r>
        <w:rPr>
          <w:rStyle w:val="NormalTok"/>
        </w:rPr>
        <w:t xml:space="preserve">DEFAULT_API_ENDPOINT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"https://api-&lt;tenant&gt;.xdr.&lt;region&gt;.paloaltonetworks.com/logs/v1/event"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the edited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now contains a tenant token — treat it as a secret.</w:t>
      </w:r>
      <w:r>
        <w:t xml:space="preserve"> </w:t>
      </w:r>
      <w:r>
        <w:t xml:space="preserve">Do not commit it to shared version control; rotate the token if the file leaves a</w:t>
      </w:r>
      <w:r>
        <w:t xml:space="preserve"> </w:t>
      </w:r>
      <w:r>
        <w:t xml:space="preserve">controlled location.</w:t>
      </w:r>
    </w:p>
    <w:p>
      <w:r>
        <w:pict>
          <v:rect style="width:0;height:1.5pt" o:hralign="center" o:hrstd="t" o:hr="t"/>
        </w:pict>
      </w:r>
    </w:p>
    <w:bookmarkEnd w:id="20"/>
    <w:bookmarkStart w:id="21" w:name="X4458d8148fed944cba459175ef4d4329fe75091"/>
    <w:p>
      <w:pPr>
        <w:pStyle w:val="Heading1"/>
      </w:pPr>
      <w:r>
        <w:t xml:space="preserve">8. Step 4 — Upload the Script to the Action Center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Center → Action Configurations Center → Scripts</w:t>
      </w:r>
      <w:r>
        <w:t xml:space="preserve"> </w:t>
      </w:r>
      <w:r>
        <w:rPr>
          <w:i/>
          <w:iCs/>
        </w:rPr>
        <w:t xml:space="preserve">(older menus: Endpoints</w:t>
      </w:r>
      <w:r>
        <w:rPr>
          <w:i/>
          <w:iCs/>
        </w:rPr>
        <w:t xml:space="preserve"> </w:t>
      </w:r>
      <w:r>
        <w:rPr>
          <w:i/>
          <w:iCs/>
        </w:rPr>
        <w:t xml:space="preserve">→ Scripts Library)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→ Upload Script</w:t>
      </w:r>
      <w:r>
        <w:t xml:space="preserve"> </w:t>
      </w:r>
      <w:r>
        <w:t xml:space="preserve">and select your saved</w:t>
      </w:r>
      <w:r>
        <w:t xml:space="preserve"> </w:t>
      </w:r>
      <w:r>
        <w:rPr>
          <w:rStyle w:val="VerbatimChar"/>
        </w:rPr>
        <w:t xml:space="preserve">xsiam_yara_scanner.py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Metadata: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 Scanner — XSIAM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Multi-threaded YARA scan with real-time XSIAM ingestion (light profile).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Windows, Linux, macOS</w:t>
            </w:r>
            <w:r>
              <w:t xml:space="preserve"> </w:t>
            </w:r>
            <w:r>
              <w:t xml:space="preserve">(select all three)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(seconds)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21600</w:t>
            </w:r>
            <w:r>
              <w:t xml:space="preserve"> </w:t>
            </w:r>
            <w:r>
              <w:t xml:space="preserve">(6 h — adjust to your largest expected scan window)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as</w:t>
            </w:r>
          </w:p>
        </w:tc>
        <w:tc>
          <w:tcPr/>
          <w:p>
            <w:pPr>
              <w:pStyle w:val="Compact"/>
            </w:pPr>
            <w:r>
              <w:t xml:space="preserve">Administrator / root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 parameters</w:t>
      </w:r>
      <w:r>
        <w:t xml:space="preserve"> </w:t>
      </w:r>
      <w:r>
        <w:t xml:space="preserve">(map to</w:t>
      </w:r>
      <w:r>
        <w:t xml:space="preserve"> </w:t>
      </w:r>
      <w:r>
        <w:rPr>
          <w:rStyle w:val="VerbatimChar"/>
        </w:rPr>
        <w:t xml:space="preserve">main(yarafile, scan_folder, alert_severity)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131"/>
        <w:gridCol w:w="1131"/>
        <w:gridCol w:w="1885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yarafile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Base64-encoded YARA rule(s) — see Step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scan_folder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Path to scan, or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for full-system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alert_severity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(Optional) declare Python packages</w:t>
      </w:r>
      <w:r>
        <w:t xml:space="preserve"> </w:t>
      </w:r>
      <w:r>
        <w:rPr>
          <w:rStyle w:val="VerbatimChar"/>
        </w:rPr>
        <w:t xml:space="preserve">yara-python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— status becomes</w:t>
      </w:r>
      <w:r>
        <w:t xml:space="preserve"> </w:t>
      </w:r>
      <w:r>
        <w:rPr>
          <w:b/>
          <w:bCs/>
        </w:rPr>
        <w:t xml:space="preserve">Available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step-5-prepare-your-yara-rules-base64"/>
    <w:p>
      <w:pPr>
        <w:pStyle w:val="Heading1"/>
      </w:pPr>
      <w:r>
        <w:t xml:space="preserve">9. Step 5 — Prepare Your YARA Rules (Base64)</w:t>
      </w:r>
    </w:p>
    <w:p>
      <w:pPr>
        <w:pStyle w:val="FirstParagraph"/>
      </w:pPr>
      <w:r>
        <w:t xml:space="preserve">The first argument must be base64-encoded (the decoder refuses raw text).</w:t>
      </w:r>
    </w:p>
    <w:p>
      <w:pPr>
        <w:pStyle w:val="SourceCode"/>
      </w:pPr>
      <w:r>
        <w:rPr>
          <w:rStyle w:val="CommentTok"/>
        </w:rPr>
        <w:t xml:space="preserve"># macOS / Linux</w:t>
      </w:r>
      <w:r>
        <w:br/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-w0</w:t>
      </w:r>
      <w:r>
        <w:rPr>
          <w:rStyle w:val="NormalTok"/>
        </w:rPr>
        <w:t xml:space="preserve"> my_rules.yar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my_rules.b64          </w:t>
      </w:r>
      <w:r>
        <w:rPr>
          <w:rStyle w:val="CommentTok"/>
        </w:rPr>
        <w:t xml:space="preserve"># (no -w on macOS: base64 -i my_rules.yar -o my_rules.b64)</w:t>
      </w:r>
      <w:r>
        <w:br/>
      </w:r>
      <w:r>
        <w:rPr>
          <w:rStyle w:val="CommentTok"/>
        </w:rPr>
        <w:t xml:space="preserve"># Repo helper (any OS)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encode_rules.py my_rules.yar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my_rules.b64</w:t>
      </w:r>
      <w:r>
        <w:br/>
      </w: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[Convert]::ToBase64String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[IO.File]::ReadAllBytes</w:t>
      </w:r>
      <w:r>
        <w:rPr>
          <w:rStyle w:val="ErrorTok"/>
        </w:rPr>
        <w:t xml:space="preserve">(</w:t>
      </w:r>
      <w:r>
        <w:rPr>
          <w:rStyle w:val="StringTok"/>
        </w:rPr>
        <w:t xml:space="preserve">"my_rules.yar"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my_rules.b64</w:t>
      </w:r>
    </w:p>
    <w:p>
      <w:pPr>
        <w:pStyle w:val="FirstParagraph"/>
      </w:pPr>
      <w:r>
        <w:t xml:space="preserve">The base64 string is what you paste into the</w:t>
      </w:r>
      <w:r>
        <w:t xml:space="preserve"> </w:t>
      </w:r>
      <w:r>
        <w:rPr>
          <w:rStyle w:val="VerbatimChar"/>
        </w:rPr>
        <w:t xml:space="preserve">yarafile</w:t>
      </w:r>
      <w:r>
        <w:t xml:space="preserve"> </w:t>
      </w:r>
      <w:r>
        <w:t xml:space="preserve">field. It may be prefixed with</w:t>
      </w:r>
      <w:r>
        <w:t xml:space="preserve"> </w:t>
      </w:r>
      <w:r>
        <w:rPr>
          <w:rStyle w:val="VerbatimChar"/>
        </w:rPr>
        <w:t xml:space="preserve">b64:</w:t>
      </w:r>
      <w:r>
        <w:t xml:space="preserve"> </w:t>
      </w:r>
      <w:r>
        <w:t xml:space="preserve">(the decoder strips it).</w:t>
      </w:r>
      <w:r>
        <w:t xml:space="preserve"> </w:t>
      </w:r>
      <w:r>
        <w:rPr>
          <w:b/>
          <w:bCs/>
        </w:rPr>
        <w:t xml:space="preserve">Size limit:</w:t>
      </w:r>
      <w:r>
        <w:t xml:space="preserve"> </w:t>
      </w:r>
      <w:r>
        <w:t xml:space="preserve">inputs over 50 MB are rejected — split</w:t>
      </w:r>
      <w:r>
        <w:t xml:space="preserve"> </w:t>
      </w:r>
      <w:r>
        <w:t xml:space="preserve">large rule packs across runs.</w:t>
      </w:r>
    </w:p>
    <w:p>
      <w:r>
        <w:pict>
          <v:rect style="width:0;height:1.5pt" o:hralign="center" o:hrstd="t" o:hr="t"/>
        </w:pict>
      </w:r>
    </w:p>
    <w:bookmarkEnd w:id="22"/>
    <w:bookmarkStart w:id="27" w:name="step-6-run-the-script-on-endpoints"/>
    <w:p>
      <w:pPr>
        <w:pStyle w:val="Heading1"/>
      </w:pPr>
      <w:r>
        <w:t xml:space="preserve">10. Step 6 — Run the Script on Endpoints</w:t>
      </w:r>
    </w:p>
    <w:bookmarkStart w:id="23" w:name="ad-hoc-run-from-the-ui"/>
    <w:p>
      <w:pPr>
        <w:pStyle w:val="Heading2"/>
      </w:pPr>
      <w:r>
        <w:t xml:space="preserve">10.1 Ad-hoc run from the UI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 Center → Scripts</w:t>
      </w:r>
      <w:r>
        <w:t xml:space="preserve"> </w:t>
      </w:r>
      <w:r>
        <w:t xml:space="preserve">→ select</w:t>
      </w:r>
      <w:r>
        <w:t xml:space="preserve"> </w:t>
      </w:r>
      <w:r>
        <w:rPr>
          <w:b/>
          <w:bCs/>
        </w:rPr>
        <w:t xml:space="preserve">YARA Scanner — XSIAM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 endpoints</w:t>
      </w:r>
      <w:r>
        <w:t xml:space="preserve"> </w:t>
      </w:r>
      <w:r>
        <w:t xml:space="preserve">by hostname, IP, group, or saved filter.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paste the base64 into</w:t>
      </w:r>
      <w:r>
        <w:t xml:space="preserve"> </w:t>
      </w:r>
      <w:r>
        <w:rPr>
          <w:rStyle w:val="VerbatimChar"/>
        </w:rPr>
        <w:t xml:space="preserve">yarafile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C:\Users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alert_severity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</w:t>
      </w:r>
      <w:r>
        <w:t xml:space="preserve">, and track under</w:t>
      </w:r>
      <w:r>
        <w:t xml:space="preserve"> </w:t>
      </w:r>
      <w:r>
        <w:rPr>
          <w:b/>
          <w:bCs/>
        </w:rPr>
        <w:t xml:space="preserve">Action Center → All Actions</w:t>
      </w:r>
      <w:r>
        <w:t xml:space="preserve">.</w:t>
      </w:r>
    </w:p>
    <w:bookmarkEnd w:id="23"/>
    <w:bookmarkStart w:id="24" w:name="from-a-correlation-rule-playbook"/>
    <w:p>
      <w:pPr>
        <w:pStyle w:val="Heading2"/>
      </w:pPr>
      <w:r>
        <w:t xml:space="preserve">10.2 From a correlation rule / playbook</w:t>
      </w:r>
    </w:p>
    <w:p>
      <w:pPr>
        <w:pStyle w:val="FirstParagraph"/>
      </w:pPr>
      <w:r>
        <w:t xml:space="preserve">In a correlation rule’s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tab, choose</w:t>
      </w:r>
      <w:r>
        <w:t xml:space="preserve"> </w:t>
      </w:r>
      <w:r>
        <w:rPr>
          <w:b/>
          <w:bCs/>
        </w:rPr>
        <w:t xml:space="preserve">Run Script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YARA Scanner — XSIAM</w:t>
      </w:r>
      <w:r>
        <w:t xml:space="preserve"> </w:t>
      </w:r>
      <w:r>
        <w:t xml:space="preserve">to fire scans automatically on hosts that produced a high-severity alert.</w:t>
      </w:r>
    </w:p>
    <w:bookmarkEnd w:id="24"/>
    <w:bookmarkStart w:id="25" w:name="programmatic-api"/>
    <w:p>
      <w:pPr>
        <w:pStyle w:val="Heading2"/>
      </w:pPr>
      <w:r>
        <w:t xml:space="preserve">10.3 Programmatic (API)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"https://api-&lt;tenant&gt;.xdr.&lt;region&gt;.paloaltonetworks.com/public_api/v1/scripts/run_script/"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&lt;api-key&gt;"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"x-xdr-auth-id: &lt;key-id&gt;"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'{"request_data": {"script_uid": "&lt;script-uid&gt;", "timeout": 21600,</w:t>
      </w:r>
      <w:r>
        <w:br/>
      </w:r>
      <w:r>
        <w:rPr>
          <w:rStyle w:val="StringTok"/>
        </w:rPr>
        <w:t xml:space="preserve">        "filters": [{"field": "endpoint_id_list", "operator": "in", "value": ["&lt;endpoint-id&gt;"]}],</w:t>
      </w:r>
      <w:r>
        <w:br/>
      </w:r>
      <w:r>
        <w:rPr>
          <w:rStyle w:val="StringTok"/>
        </w:rPr>
        <w:t xml:space="preserve">        "parameters_values": {"yarafile": "&lt;base64-rules&gt;", "scan_folder": "default", "alert_severity": "low"}}}'</w:t>
      </w:r>
    </w:p>
    <w:p>
      <w:pPr>
        <w:pStyle w:val="FirstParagraph"/>
      </w:pPr>
      <w:r>
        <w:t xml:space="preserve">The response includes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; poll</w:t>
      </w:r>
      <w:r>
        <w:t xml:space="preserve"> </w:t>
      </w:r>
      <w:r>
        <w:rPr>
          <w:rStyle w:val="VerbatimChar"/>
        </w:rPr>
        <w:t xml:space="preserve">/public_api/v1/actions/get_action_status/</w:t>
      </w:r>
      <w:r>
        <w:t xml:space="preserve">.</w:t>
      </w:r>
    </w:p>
    <w:p>
      <w:pPr>
        <w:pStyle w:val="BlockText"/>
      </w:pPr>
      <w:r>
        <w:t xml:space="preserve">If your tenant issues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API keys, this call requires HMAC signing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x-xdr-nonce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x-xdr-timestamp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Authorization = sha256(key+nonce+timestamp)</w:t>
      </w:r>
      <w:r>
        <w:t xml:space="preserve">) —</w:t>
      </w:r>
      <w:r>
        <w:t xml:space="preserve"> </w:t>
      </w:r>
      <w:r>
        <w:t xml:space="preserve">see the XDR edition guide’s authentication section.</w:t>
      </w:r>
    </w:p>
    <w:bookmarkEnd w:id="25"/>
    <w:bookmarkStart w:id="26" w:name="what-the-script-does-on-the-endpoint"/>
    <w:p>
      <w:pPr>
        <w:pStyle w:val="Heading2"/>
      </w:pPr>
      <w:r>
        <w:t xml:space="preserve">10.4 What the script does on the endpoint</w:t>
      </w:r>
    </w:p>
    <w:p>
      <w:pPr>
        <w:pStyle w:val="Compact"/>
        <w:numPr>
          <w:ilvl w:val="0"/>
          <w:numId w:val="1011"/>
        </w:numPr>
      </w:pPr>
      <w:r>
        <w:t xml:space="preserve">Creates the working directory (</w:t>
      </w:r>
      <w:r>
        <w:rPr>
          <w:rStyle w:val="VerbatimChar"/>
        </w:rPr>
        <w:t xml:space="preserve">C:\yara_scanner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/opt/yara_scanner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/usr/local/yara_scanner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Decodes + compiles your rules; logs</w:t>
      </w:r>
      <w:r>
        <w:t xml:space="preserve"> </w:t>
      </w:r>
      <w:r>
        <w:rPr>
          <w:rStyle w:val="VerbatimChar"/>
        </w:rPr>
        <w:t xml:space="preserve">scanner_initialization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Walks the target tree (skipping VMs/disk images, caches, and Cortex agent paths).</w:t>
      </w:r>
    </w:p>
    <w:p>
      <w:pPr>
        <w:pStyle w:val="Compact"/>
        <w:numPr>
          <w:ilvl w:val="0"/>
          <w:numId w:val="1011"/>
        </w:numPr>
      </w:pPr>
      <w:r>
        <w:t xml:space="preserve">Two worker threads scan files; throttles when CPU is high.</w:t>
      </w:r>
    </w:p>
    <w:p>
      <w:pPr>
        <w:pStyle w:val="Compact"/>
        <w:numPr>
          <w:ilvl w:val="0"/>
          <w:numId w:val="1011"/>
        </w:numPr>
      </w:pPr>
      <w:r>
        <w:t xml:space="preserve">Each match →</w:t>
      </w:r>
      <w:r>
        <w:t xml:space="preserve"> </w:t>
      </w:r>
      <w:r>
        <w:rPr>
          <w:rStyle w:val="VerbatimChar"/>
        </w:rPr>
        <w:t xml:space="preserve">yara_match</w:t>
      </w:r>
      <w:r>
        <w:t xml:space="preserve"> </w:t>
      </w:r>
      <w:r>
        <w:t xml:space="preserve">POST; periodic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events.</w:t>
      </w:r>
    </w:p>
    <w:p>
      <w:pPr>
        <w:pStyle w:val="Compact"/>
        <w:numPr>
          <w:ilvl w:val="0"/>
          <w:numId w:val="1011"/>
        </w:numPr>
      </w:pPr>
      <w:r>
        <w:t xml:space="preserve">On finish:</w:t>
      </w:r>
      <w:r>
        <w:t xml:space="preserve"> </w:t>
      </w:r>
      <w:r>
        <w:rPr>
          <w:rStyle w:val="VerbatimChar"/>
        </w:rPr>
        <w:t xml:space="preserve">scan_completion_summary</w:t>
      </w:r>
      <w:r>
        <w:t xml:space="preserve"> </w:t>
      </w:r>
      <w:r>
        <w:t xml:space="preserve">+ evidence ZIP.</w:t>
      </w:r>
    </w:p>
    <w:p>
      <w:pPr>
        <w:pStyle w:val="Compact"/>
        <w:numPr>
          <w:ilvl w:val="0"/>
          <w:numId w:val="1011"/>
        </w:numPr>
      </w:pPr>
      <w:r>
        <w:t xml:space="preserve">Schedules a cleanup task to flip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 </w:t>
      </w:r>
      <w:r>
        <w:t xml:space="preserve">alert artifacts to</w:t>
      </w:r>
      <w:r>
        <w:t xml:space="preserve"> </w:t>
      </w:r>
      <w:r>
        <w:rPr>
          <w:rStyle w:val="VerbatimChar"/>
        </w:rPr>
        <w:t xml:space="preserve">*.alert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ep-7-validate-ingestion-with-xql"/>
    <w:p>
      <w:pPr>
        <w:pStyle w:val="Heading1"/>
      </w:pPr>
      <w:r>
        <w:t xml:space="preserve">11. Step 7 — Validate Ingestion with XQL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Investigator → Query Builder → XQL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Any data at all?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_time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rPr>
          <w:b/>
          <w:bCs/>
        </w:rPr>
        <w:t xml:space="preserve">Confirm the parsing rule fired</w:t>
      </w:r>
      <w:r>
        <w:t xml:space="preserve"> </w:t>
      </w:r>
      <w:r>
        <w:t xml:space="preserve">(fields should be populated, not null):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"yara_match"</w:t>
      </w:r>
      <w:r>
        <w:br/>
      </w:r>
      <w:r>
        <w:rPr>
          <w:rStyle w:val="NormalTok"/>
        </w:rPr>
        <w:t xml:space="preserve">| fields _time, hostname, ipAddress, rule_id, file_name, string, offset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_time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b/>
          <w:bCs/>
        </w:rPr>
        <w:t xml:space="preserve">Completion summaries: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"scan_completion_summary"</w:t>
      </w:r>
      <w:r>
        <w:br/>
      </w:r>
      <w:r>
        <w:rPr>
          <w:rStyle w:val="NormalTok"/>
        </w:rPr>
        <w:t xml:space="preserve">| fields _time, hostname, message,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_time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r>
        <w:pict>
          <v:rect style="width:0;height:1.5pt" o:hralign="center" o:hrstd="t" o:hr="t"/>
        </w:pict>
      </w:r>
    </w:p>
    <w:bookmarkEnd w:id="28"/>
    <w:bookmarkStart w:id="29" w:name="step-8-import-the-dashboards"/>
    <w:p>
      <w:pPr>
        <w:pStyle w:val="Heading1"/>
      </w:pPr>
      <w:r>
        <w:t xml:space="preserve">12. Step 8 — Import the Dashboards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3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dashboards/Yara Matches.json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Yara Matches</w:t>
            </w:r>
          </w:p>
        </w:tc>
        <w:tc>
          <w:tcPr/>
          <w:p>
            <w:pPr>
              <w:pStyle w:val="Compact"/>
            </w:pPr>
            <w:r>
              <w:t xml:space="preserve">Match counts, severity trend, top rules, top hosts,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dashboards/Yara Scan Performance.json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Yara Scan Performance</w:t>
            </w:r>
          </w:p>
        </w:tc>
        <w:tc>
          <w:tcPr/>
          <w:p>
            <w:pPr>
              <w:pStyle w:val="Compact"/>
            </w:pPr>
            <w:r>
              <w:t xml:space="preserve">Initiated/completed scans, throughput, CPU/memory, errors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Dashboards &amp; Reports → Dashboards Manager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⋮ menu → Import Dashboard</w:t>
      </w:r>
      <w:r>
        <w:t xml:space="preserve"> </w:t>
      </w:r>
      <w:r>
        <w:t xml:space="preserve">→ select the JSON →</w:t>
      </w:r>
      <w:r>
        <w:t xml:space="preserve"> </w:t>
      </w:r>
      <w:r>
        <w:rPr>
          <w:b/>
          <w:bCs/>
        </w:rPr>
        <w:t xml:space="preserve">Import</w:t>
      </w:r>
      <w:r>
        <w:t xml:space="preserve">. Repeat for the second.</w:t>
      </w:r>
    </w:p>
    <w:p>
      <w:pPr>
        <w:pStyle w:val="Compact"/>
        <w:numPr>
          <w:ilvl w:val="0"/>
          <w:numId w:val="1012"/>
        </w:numPr>
      </w:pPr>
      <w:r>
        <w:t xml:space="preserve">Open each — widgets self-populate from</w:t>
      </w:r>
      <w:r>
        <w:t xml:space="preserve"> </w:t>
      </w:r>
      <w:r>
        <w:rPr>
          <w:rStyle w:val="VerbatimChar"/>
        </w:rPr>
        <w:t xml:space="preserve">dataset = yara_scans_raw</w:t>
      </w:r>
      <w:r>
        <w:t xml:space="preserve">.</w:t>
      </w:r>
    </w:p>
    <w:p>
      <w:pPr>
        <w:pStyle w:val="FirstParagraph"/>
      </w:pPr>
      <w:r>
        <w:t xml:space="preserve">Individual widget queries are in</w:t>
      </w:r>
      <w:r>
        <w:t xml:space="preserve"> </w:t>
      </w:r>
      <w:r>
        <w:rPr>
          <w:rStyle w:val="VerbatimChar"/>
        </w:rPr>
        <w:t xml:space="preserve">widgets/*.xql</w:t>
      </w:r>
      <w:r>
        <w:t xml:space="preserve"> </w:t>
      </w:r>
      <w:r>
        <w:t xml:space="preserve">if you prefer to build custom</w:t>
      </w:r>
      <w:r>
        <w:t xml:space="preserve"> </w:t>
      </w:r>
      <w:r>
        <w:t xml:space="preserve">dashboards.</w:t>
      </w:r>
    </w:p>
    <w:p>
      <w:r>
        <w:pict>
          <v:rect style="width:0;height:1.5pt" o:hralign="center" o:hrstd="t" o:hr="t"/>
        </w:pict>
      </w:r>
    </w:p>
    <w:bookmarkEnd w:id="29"/>
    <w:bookmarkStart w:id="30" w:name="xql-recipe-library"/>
    <w:p>
      <w:pPr>
        <w:pStyle w:val="Heading1"/>
      </w:pPr>
      <w:r>
        <w:t xml:space="preserve">13. XQL Recipe Library</w:t>
      </w:r>
    </w:p>
    <w:p>
      <w:pPr>
        <w:pStyle w:val="FirstParagraph"/>
      </w:pPr>
      <w:r>
        <w:rPr>
          <w:b/>
          <w:bCs/>
        </w:rPr>
        <w:t xml:space="preserve">Top 10 hosts by matches (24 h):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 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"yara_match"</w:t>
      </w:r>
      <w:r>
        <w:br/>
      </w:r>
      <w:r>
        <w:rPr>
          <w:rStyle w:val="NormalTok"/>
        </w:rPr>
        <w:t xml:space="preserve">| comp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hits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hostname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hits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Top rules across the fleet: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 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"yara_match"</w:t>
      </w:r>
      <w:r>
        <w:br/>
      </w:r>
      <w:r>
        <w:rPr>
          <w:rStyle w:val="NormalTok"/>
        </w:rPr>
        <w:t xml:space="preserve">| comp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hits, count_distinct(hostname)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hosts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rule_id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hits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</w:p>
    <w:p>
      <w:pPr>
        <w:pStyle w:val="FirstParagraph"/>
      </w:pPr>
      <w:r>
        <w:rPr>
          <w:b/>
          <w:bCs/>
        </w:rPr>
        <w:t xml:space="preserve">Files matched by a specific rule: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"yara_match"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"Suspicious_Mimikatz_Strings"</w:t>
      </w:r>
      <w:r>
        <w:br/>
      </w:r>
      <w:r>
        <w:rPr>
          <w:rStyle w:val="NormalTok"/>
        </w:rPr>
        <w:t xml:space="preserve">| fields _time, hostname, file_name, offset, string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_time</w:t>
      </w:r>
    </w:p>
    <w:p>
      <w:pPr>
        <w:pStyle w:val="FirstParagraph"/>
      </w:pPr>
      <w:r>
        <w:rPr>
          <w:b/>
          <w:bCs/>
        </w:rPr>
        <w:t xml:space="preserve">Hosts that started but never completed a scan (24 h):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"scanner_initialization"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"scan_completion_summary"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| comp count_distinct(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type_count,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hostname, scan_id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type_count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contains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"scanner_initialization"</w:t>
      </w:r>
      <w:r>
        <w:br/>
      </w:r>
      <w:r>
        <w:rPr>
          <w:rStyle w:val="NormalTok"/>
        </w:rPr>
        <w:t xml:space="preserve">| fields hostname, scan_id, </w:t>
      </w:r>
      <w:r>
        <w:rPr>
          <w:rStyle w:val="KeywordTok"/>
        </w:rPr>
        <w:t xml:space="preserve">types</w:t>
      </w:r>
    </w:p>
    <w:p>
      <w:pPr>
        <w:pStyle w:val="FirstParagraph"/>
      </w:pPr>
      <w:r>
        <w:rPr>
          <w:b/>
          <w:bCs/>
        </w:rPr>
        <w:t xml:space="preserve">Convert matches into alerts (correlation rule, severity = High):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yara_scans_raw 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"yara_match"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alert_name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OtherTok"/>
        </w:rPr>
        <w:t xml:space="preserve">"YARA: "</w:t>
      </w:r>
      <w:r>
        <w:rPr>
          <w:rStyle w:val="NormalTok"/>
        </w:rPr>
        <w:t xml:space="preserve">, rule_id),</w:t>
      </w:r>
      <w:r>
        <w:br/>
      </w:r>
      <w:r>
        <w:rPr>
          <w:rStyle w:val="NormalTok"/>
        </w:rPr>
        <w:t xml:space="preserve">        alert_description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OtherTok"/>
        </w:rPr>
        <w:t xml:space="preserve">"Match in "</w:t>
      </w:r>
      <w:r>
        <w:rPr>
          <w:rStyle w:val="NormalTok"/>
        </w:rPr>
        <w:t xml:space="preserve">, file_name, </w:t>
      </w:r>
      <w:r>
        <w:rPr>
          <w:rStyle w:val="OtherTok"/>
        </w:rPr>
        <w:t xml:space="preserve">" at offset "</w:t>
      </w:r>
      <w:r>
        <w:rPr>
          <w:rStyle w:val="NormalTok"/>
        </w:rPr>
        <w:t xml:space="preserve">, offset)</w:t>
      </w:r>
      <w:r>
        <w:br/>
      </w:r>
      <w:r>
        <w:rPr>
          <w:rStyle w:val="NormalTok"/>
        </w:rPr>
        <w:t xml:space="preserve">| fields _time, hostname, ipAddress, rule_id, file_name, string, offset, alert_name, alert_description</w:t>
      </w:r>
    </w:p>
    <w:p>
      <w:r>
        <w:pict>
          <v:rect style="width:0;height:1.5pt" o:hralign="center" o:hrstd="t" o:hr="t"/>
        </w:pict>
      </w:r>
    </w:p>
    <w:bookmarkEnd w:id="30"/>
    <w:bookmarkStart w:id="31" w:name="operations-tuning"/>
    <w:p>
      <w:pPr>
        <w:pStyle w:val="Heading1"/>
      </w:pPr>
      <w:r>
        <w:t xml:space="preserve">14. Operations &amp; Tuning</w:t>
      </w:r>
    </w:p>
    <w:p>
      <w:pPr>
        <w:pStyle w:val="FirstParagraph"/>
      </w:pPr>
      <w:r>
        <w:t xml:space="preserve">These environment variables are read by</w:t>
      </w:r>
      <w:r>
        <w:t xml:space="preserve"> </w:t>
      </w:r>
      <w:r>
        <w:rPr>
          <w:rStyle w:val="VerbatimChar"/>
        </w:rPr>
        <w:t xml:space="preserve">ScanConfig</w:t>
      </w:r>
      <w:r>
        <w:t xml:space="preserve"> </w:t>
      </w:r>
      <w:r>
        <w:t xml:space="preserve">and can be set in the Action</w:t>
      </w:r>
      <w:r>
        <w:t xml:space="preserve"> </w:t>
      </w:r>
      <w:r>
        <w:t xml:space="preserve">Center execution form or pre-set on the endpoint: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YARA_MAX_MB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Skip files larger than N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YARA_THREADS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Worker count (capped at 2 by the light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YARA_QUEUE_SIZE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Internal scan queue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YARA_PROGRESS_LOG_SECS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Seconds between</w:t>
            </w:r>
            <w:r>
              <w:t xml:space="preserve"> </w:t>
            </w:r>
            <w:r>
              <w:rPr>
                <w:rStyle w:val="VerbatimChar"/>
              </w:rPr>
              <w:t xml:space="preserve">statistics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YARA_ENABLE_PERF_MONITOR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per-worker</w:t>
            </w:r>
            <w:r>
              <w:t xml:space="preserve"> </w:t>
            </w:r>
            <w:r>
              <w:rPr>
                <w:rStyle w:val="VerbatimChar"/>
              </w:rPr>
              <w:t xml:space="preserve">performance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YARA_ENABLE_RESOURCE_MONITOR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system_resource_snapshot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YARA_ENABLE_FD_MONITOR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Watch file-descriptor count (Linux/macOS)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YARA_LIGHT_HIGH_CPU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CPU % threshold to start throttling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YARA_LIGHT_CRITICAL_CPU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CPU % threshold for aggressive throttling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YARA_SCANNER_DIR</w:t>
            </w:r>
          </w:p>
        </w:tc>
        <w:tc>
          <w:tcPr/>
          <w:p>
            <w:pPr>
              <w:pStyle w:val="Compact"/>
            </w:pPr>
            <w:r>
              <w:t xml:space="preserve">OS-dependent</w:t>
            </w:r>
          </w:p>
        </w:tc>
        <w:tc>
          <w:tcPr/>
          <w:p>
            <w:pPr>
              <w:pStyle w:val="Compact"/>
            </w:pPr>
            <w:r>
              <w:t xml:space="preserve">Override the working directory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roubleshooting"/>
    <w:p>
      <w:pPr>
        <w:pStyle w:val="Heading1"/>
      </w:pPr>
      <w:r>
        <w:t xml:space="preserve">15.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yara_scans_raw</w:t>
            </w:r>
            <w:r>
              <w:t xml:space="preserve"> </w:t>
            </w:r>
            <w:r>
              <w:t xml:space="preserve">returns nothing</w:t>
            </w:r>
          </w:p>
        </w:tc>
        <w:tc>
          <w:tcPr/>
          <w:p>
            <w:pPr>
              <w:pStyle w:val="Compact"/>
            </w:pPr>
            <w:r>
              <w:t xml:space="preserve">Token/endpoint wrong, or DNS/TLS blocked</w:t>
            </w:r>
          </w:p>
        </w:tc>
        <w:tc>
          <w:tcPr/>
          <w:p>
            <w:pPr>
              <w:pStyle w:val="Compact"/>
            </w:pPr>
            <w:r>
              <w:t xml:space="preserve">Re-verify Step 3. From the endpoint,</w:t>
            </w:r>
            <w:r>
              <w:t xml:space="preserve"> </w:t>
            </w:r>
            <w:r>
              <w:rPr>
                <w:rStyle w:val="VerbatimChar"/>
              </w:rPr>
              <w:t xml:space="preserve">curl &lt;api-url&gt;</w:t>
            </w:r>
            <w:r>
              <w:t xml:space="preserve"> </w:t>
            </w:r>
            <w:r>
              <w:t xml:space="preserve">should resolve.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arrive but</w:t>
            </w:r>
            <w:r>
              <w:t xml:space="preserve"> </w:t>
            </w:r>
            <w:r>
              <w:rPr>
                <w:rStyle w:val="VerbatimChar"/>
              </w:rPr>
              <w:t xml:space="preserve">rule_id</w:t>
            </w:r>
            <w:r>
              <w:t xml:space="preserve">/</w:t>
            </w:r>
            <w:r>
              <w:rPr>
                <w:rStyle w:val="VerbatimChar"/>
              </w:rPr>
              <w:t xml:space="preserve">file_name</w:t>
            </w:r>
            <w:r>
              <w:t xml:space="preserve"> </w:t>
            </w:r>
            <w:r>
              <w:t xml:space="preserve">are null</w:t>
            </w:r>
          </w:p>
        </w:tc>
        <w:tc>
          <w:tcPr/>
          <w:p>
            <w:pPr>
              <w:pStyle w:val="Compact"/>
            </w:pPr>
            <w:r>
              <w:t xml:space="preserve">Parsing rule not saved/disabled, or</w:t>
            </w:r>
            <w:r>
              <w:t xml:space="preserve"> </w:t>
            </w:r>
            <w:r>
              <w:rPr>
                <w:rStyle w:val="VerbatimChar"/>
              </w:rPr>
              <w:t xml:space="preserve">target_dataset</w:t>
            </w:r>
            <w:r>
              <w:t xml:space="preserve"> </w:t>
            </w:r>
            <w:r>
              <w:t xml:space="preserve">typo</w:t>
            </w:r>
          </w:p>
        </w:tc>
        <w:tc>
          <w:tcPr/>
          <w:p>
            <w:pPr>
              <w:pStyle w:val="Compact"/>
            </w:pPr>
            <w:r>
              <w:t xml:space="preserve">Confirm Step 2 — the</w:t>
            </w:r>
            <w:r>
              <w:t xml:space="preserve"> </w:t>
            </w:r>
            <w:r>
              <w:rPr>
                <w:rStyle w:val="VerbatimChar"/>
              </w:rPr>
              <w:t xml:space="preserve">[INGEST: …]</w:t>
            </w:r>
            <w:r>
              <w:t xml:space="preserve"> </w:t>
            </w:r>
            <w:r>
              <w:t xml:space="preserve">header.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YARA_RULE is empty</w:t>
            </w:r>
          </w:p>
        </w:tc>
        <w:tc>
          <w:tcPr/>
          <w:p>
            <w:pPr>
              <w:pStyle w:val="Compact"/>
            </w:pPr>
            <w:r>
              <w:t xml:space="preserve">First arg was empty</w:t>
            </w:r>
          </w:p>
        </w:tc>
        <w:tc>
          <w:tcPr/>
          <w:p>
            <w:pPr>
              <w:pStyle w:val="Compact"/>
            </w:pPr>
            <w:r>
              <w:t xml:space="preserve">Always pass a base64 string in</w:t>
            </w:r>
            <w:r>
              <w:t xml:space="preserve"> </w:t>
            </w:r>
            <w:r>
              <w:rPr>
                <w:rStyle w:val="VerbatimChar"/>
              </w:rPr>
              <w:t xml:space="preserve">yarafile</w:t>
            </w:r>
            <w:r>
              <w:t xml:space="preserve">, or pre-populate the</w:t>
            </w:r>
            <w:r>
              <w:t xml:space="preserve"> </w:t>
            </w:r>
            <w:r>
              <w:rPr>
                <w:rStyle w:val="VerbatimChar"/>
              </w:rPr>
              <w:t xml:space="preserve">YARA_RULE</w:t>
            </w:r>
            <w:r>
              <w:t xml:space="preserve"> </w:t>
            </w:r>
            <w:r>
              <w:t xml:space="preserve">constant.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 decode failed</w:t>
            </w:r>
          </w:p>
        </w:tc>
        <w:tc>
          <w:tcPr/>
          <w:p>
            <w:pPr>
              <w:pStyle w:val="Compact"/>
            </w:pPr>
            <w:r>
              <w:t xml:space="preserve">Pasted plain</w:t>
            </w:r>
            <w:r>
              <w:t xml:space="preserve"> </w:t>
            </w:r>
            <w:r>
              <w:rPr>
                <w:rStyle w:val="VerbatimChar"/>
              </w:rPr>
              <w:t xml:space="preserve">.yar</w:t>
            </w:r>
            <w:r>
              <w:t xml:space="preserve"> </w:t>
            </w: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Re-run the base64 step; strip trailing newlines.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 failed: N rules failed compilation</w:t>
            </w:r>
          </w:p>
        </w:tc>
        <w:tc>
          <w:tcPr/>
          <w:p>
            <w:pPr>
              <w:pStyle w:val="Compact"/>
            </w:pPr>
            <w:r>
              <w:t xml:space="preserve">Bad YARA syntax in some rules</w:t>
            </w:r>
          </w:p>
        </w:tc>
        <w:tc>
          <w:tcPr/>
          <w:p>
            <w:pPr>
              <w:pStyle w:val="Compact"/>
            </w:pPr>
            <w:r>
              <w:t xml:space="preserve">Check the</w:t>
            </w:r>
            <w:r>
              <w:t xml:space="preserve"> </w:t>
            </w:r>
            <w:r>
              <w:rPr>
                <w:rStyle w:val="VerbatimChar"/>
              </w:rPr>
              <w:t xml:space="preserve">failed_rules/</w:t>
            </w:r>
            <w:r>
              <w:t xml:space="preserve"> </w:t>
            </w:r>
            <w:r>
              <w:t xml:space="preserve">directory on the endpoint; valid rules still ran.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 show zero on Windows</w:t>
            </w:r>
          </w:p>
        </w:tc>
        <w:tc>
          <w:tcPr/>
          <w:p>
            <w:pPr>
              <w:pStyle w:val="Compact"/>
            </w:pPr>
            <w:r>
              <w:t xml:space="preserve">Agent has no embedded Python</w:t>
            </w:r>
          </w:p>
        </w:tc>
        <w:tc>
          <w:tcPr/>
          <w:p>
            <w:pPr>
              <w:pStyle w:val="Compact"/>
            </w:pPr>
            <w:r>
              <w:t xml:space="preserve">Ensure the Cortex Agent Python add-on is present, or install</w:t>
            </w:r>
            <w:r>
              <w:t xml:space="preserve"> </w:t>
            </w:r>
            <w:r>
              <w:rPr>
                <w:rStyle w:val="VerbatimChar"/>
              </w:rPr>
              <w:t xml:space="preserve">yara-python psutil requests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 N upload operations failed</w:t>
            </w:r>
          </w:p>
        </w:tc>
        <w:tc>
          <w:tcPr/>
          <w:p>
            <w:pPr>
              <w:pStyle w:val="Compact"/>
            </w:pPr>
            <w:r>
              <w:t xml:space="preserve">Transient network / 5xx on the collector</w:t>
            </w:r>
          </w:p>
        </w:tc>
        <w:tc>
          <w:tcPr/>
          <w:p>
            <w:pPr>
              <w:pStyle w:val="Compact"/>
            </w:pPr>
            <w:r>
              <w:t xml:space="preserve">The script retried; check collector status and re-run if the count is high.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stuck &gt; 6 h</w:t>
            </w:r>
          </w:p>
        </w:tc>
        <w:tc>
          <w:tcPr/>
          <w:p>
            <w:pPr>
              <w:pStyle w:val="Compact"/>
            </w:pPr>
            <w:r>
              <w:t xml:space="preserve">Action Center timeout</w:t>
            </w:r>
          </w:p>
        </w:tc>
        <w:tc>
          <w:tcPr/>
          <w:p>
            <w:pPr>
              <w:pStyle w:val="Compact"/>
            </w:pPr>
            <w:r>
              <w:t xml:space="preserve">Raise the script timeout (Step 4); the engine has no internal time cap.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macOS: many</w:t>
            </w:r>
            <w:r>
              <w:t xml:space="preserve"> </w:t>
            </w:r>
            <w:r>
              <w:t xml:space="preserve">“Permission denied”</w:t>
            </w:r>
          </w:p>
        </w:tc>
        <w:tc>
          <w:tcPr/>
          <w:p>
            <w:pPr>
              <w:pStyle w:val="Compact"/>
            </w:pPr>
            <w:r>
              <w:t xml:space="preserve">Not root / no Full Disk Access</w:t>
            </w:r>
          </w:p>
        </w:tc>
        <w:tc>
          <w:tcPr/>
          <w:p>
            <w:pPr>
              <w:pStyle w:val="Compact"/>
            </w:pPr>
            <w:r>
              <w:t xml:space="preserve">Re-run elevated, or grant the Cortex Agent Full Disk Access in System Settings → Privacy.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Repository: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github.com/ayman-m/yarascanner</w:t>
      </w:r>
      <w:r>
        <w:rPr>
          <w:i/>
          <w:iCs/>
        </w:rPr>
        <w:t xml:space="preserve">. This guide uses generic placeholders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&lt;tenant&gt;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&lt;region&gt;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&lt;token&gt;</w:t>
      </w:r>
      <w:r>
        <w:rPr>
          <w:i/>
          <w:iCs/>
        </w:rPr>
        <w:t xml:space="preserve">) — substitute your own tenant values locally and keep</w:t>
      </w:r>
      <w:r>
        <w:rPr>
          <w:i/>
          <w:iCs/>
        </w:rPr>
        <w:t xml:space="preserve"> </w:t>
      </w:r>
      <w:r>
        <w:rPr>
          <w:i/>
          <w:iCs/>
        </w:rPr>
        <w:t xml:space="preserve">tokens out of shared version control.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YARA Scanner for Cortex XSIAM — Deployment Guide</dc:title>
  <dc:creator>Cortex XSIAM edition (xsiam_yara_scanner.py)</dc:creator>
  <cp:keywords/>
  <dcterms:created xsi:type="dcterms:W3CDTF">2026-07-10T07:03:16Z</dcterms:created>
  <dcterms:modified xsi:type="dcterms:W3CDTF">2026-07-10T07:03:16Z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2.0 · 2026-07-10</vt:lpwstr>
  </property>
</Properties>
</file>