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10C1" w14:textId="6F1E3B9F" w:rsidR="008C581F" w:rsidRPr="00257A04" w:rsidRDefault="008C581F" w:rsidP="008C581F">
      <w:pPr>
        <w:pStyle w:val="ListParagraph"/>
        <w:bidi/>
        <w:ind w:left="-720"/>
        <w:jc w:val="center"/>
        <w:rPr>
          <w:rFonts w:ascii="Calibri" w:hAnsi="Calibri" w:cs="Calibri"/>
          <w:b/>
          <w:bCs/>
          <w:sz w:val="40"/>
          <w:szCs w:val="40"/>
        </w:rPr>
      </w:pPr>
      <w:r w:rsidRPr="00257A04">
        <w:rPr>
          <w:rFonts w:ascii="Calibri" w:eastAsia="BatangChe" w:hAnsi="Calibri" w:cs="Calibri"/>
          <w:b/>
          <w:bCs/>
          <w:sz w:val="40"/>
          <w:szCs w:val="40"/>
          <w:rtl/>
        </w:rPr>
        <w:t>مقترح استخدام  نظام مناديب عن طريق نقاط البيع</w:t>
      </w:r>
    </w:p>
    <w:p w14:paraId="61FF81CB" w14:textId="77777777" w:rsidR="008C581F" w:rsidRPr="00257A04" w:rsidRDefault="008C581F" w:rsidP="008C581F">
      <w:pPr>
        <w:pStyle w:val="ListParagraph"/>
        <w:bidi/>
        <w:ind w:left="-720"/>
        <w:rPr>
          <w:rFonts w:ascii="Dubai" w:eastAsia="BatangChe" w:hAnsi="Dubai" w:cs="Dubai"/>
          <w:sz w:val="28"/>
          <w:szCs w:val="28"/>
        </w:rPr>
      </w:pPr>
    </w:p>
    <w:p w14:paraId="2223461A" w14:textId="00A65825" w:rsidR="008C581F" w:rsidRPr="00257A04" w:rsidRDefault="008C581F" w:rsidP="008C581F">
      <w:pPr>
        <w:pStyle w:val="ListParagraph"/>
        <w:bidi/>
        <w:ind w:left="-720"/>
        <w:rPr>
          <w:rFonts w:ascii="Dubai" w:hAnsi="Dubai" w:cs="Dubai"/>
          <w:b/>
          <w:bCs/>
          <w:sz w:val="28"/>
          <w:szCs w:val="28"/>
        </w:rPr>
      </w:pPr>
      <w:r w:rsidRPr="00257A04">
        <w:rPr>
          <w:rFonts w:ascii="Dubai" w:eastAsia="BatangChe" w:hAnsi="Dubai" w:cs="Dubai"/>
          <w:b/>
          <w:bCs/>
          <w:sz w:val="28"/>
          <w:szCs w:val="28"/>
          <w:rtl/>
        </w:rPr>
        <w:t xml:space="preserve"> المحتوى</w:t>
      </w:r>
      <w:r w:rsidRPr="00257A04">
        <w:rPr>
          <w:rFonts w:ascii="Dubai" w:eastAsia="BatangChe" w:hAnsi="Dubai" w:cs="Dubai"/>
          <w:b/>
          <w:bCs/>
          <w:sz w:val="28"/>
          <w:szCs w:val="28"/>
          <w:rtl/>
        </w:rPr>
        <w:t xml:space="preserve"> العام</w:t>
      </w:r>
      <w:r w:rsidRPr="00257A04">
        <w:rPr>
          <w:rFonts w:ascii="Dubai" w:eastAsia="BatangChe" w:hAnsi="Dubai" w:cs="Dubai"/>
          <w:b/>
          <w:bCs/>
          <w:sz w:val="28"/>
          <w:szCs w:val="28"/>
        </w:rPr>
        <w:t>:</w:t>
      </w:r>
    </w:p>
    <w:p w14:paraId="3E4528DD" w14:textId="77777777" w:rsidR="008C581F" w:rsidRPr="00257A04" w:rsidRDefault="008C581F" w:rsidP="008C581F">
      <w:pPr>
        <w:pStyle w:val="ListParagraph"/>
        <w:numPr>
          <w:ilvl w:val="0"/>
          <w:numId w:val="3"/>
        </w:numPr>
        <w:bidi/>
        <w:ind w:left="0" w:hanging="270"/>
        <w:rPr>
          <w:rFonts w:ascii="Dubai" w:hAnsi="Dubai" w:cs="Dubai"/>
          <w:sz w:val="28"/>
          <w:szCs w:val="28"/>
        </w:rPr>
      </w:pPr>
      <w:r w:rsidRPr="00257A04">
        <w:rPr>
          <w:rFonts w:ascii="Dubai" w:eastAsia="BatangChe" w:hAnsi="Dubai" w:cs="Dubai"/>
          <w:sz w:val="28"/>
          <w:szCs w:val="28"/>
          <w:rtl/>
        </w:rPr>
        <w:t>ماهو ظام مناديب</w:t>
      </w:r>
    </w:p>
    <w:p w14:paraId="7E3D82D1" w14:textId="77777777" w:rsidR="008C581F" w:rsidRPr="00257A04" w:rsidRDefault="008C581F" w:rsidP="008C581F">
      <w:pPr>
        <w:pStyle w:val="ListParagraph"/>
        <w:numPr>
          <w:ilvl w:val="0"/>
          <w:numId w:val="3"/>
        </w:numPr>
        <w:bidi/>
        <w:ind w:left="0" w:hanging="270"/>
        <w:rPr>
          <w:rFonts w:ascii="Dubai" w:eastAsia="BatangChe" w:hAnsi="Dubai" w:cs="Dubai"/>
          <w:sz w:val="28"/>
          <w:szCs w:val="28"/>
        </w:rPr>
      </w:pPr>
      <w:r w:rsidRPr="00257A04">
        <w:rPr>
          <w:rFonts w:ascii="Dubai" w:eastAsia="BatangChe" w:hAnsi="Dubai" w:cs="Dubai"/>
          <w:sz w:val="28"/>
          <w:szCs w:val="28"/>
          <w:rtl/>
        </w:rPr>
        <w:t>طريقة استخدام نظام مناديب عن طريق نقاط البيع</w:t>
      </w:r>
    </w:p>
    <w:p w14:paraId="284D2AA4" w14:textId="69B176CC" w:rsidR="008C581F" w:rsidRPr="00257A04" w:rsidRDefault="008C581F" w:rsidP="007C0683">
      <w:pPr>
        <w:pStyle w:val="ListParagraph"/>
        <w:numPr>
          <w:ilvl w:val="0"/>
          <w:numId w:val="3"/>
        </w:numPr>
        <w:bidi/>
        <w:ind w:left="0" w:hanging="270"/>
        <w:rPr>
          <w:rFonts w:ascii="Dubai" w:eastAsia="BatangChe" w:hAnsi="Dubai" w:cs="Dubai"/>
          <w:sz w:val="28"/>
          <w:szCs w:val="28"/>
        </w:rPr>
      </w:pPr>
      <w:r w:rsidRPr="00257A04">
        <w:rPr>
          <w:rFonts w:ascii="Dubai" w:eastAsia="BatangChe" w:hAnsi="Dubai" w:cs="Dubai"/>
          <w:sz w:val="28"/>
          <w:szCs w:val="28"/>
          <w:rtl/>
        </w:rPr>
        <w:t>الفوائد والأهداف</w:t>
      </w:r>
    </w:p>
    <w:p w14:paraId="58275975" w14:textId="77777777" w:rsidR="007C0683" w:rsidRPr="00257A04" w:rsidRDefault="007C0683" w:rsidP="007C0683">
      <w:pPr>
        <w:pStyle w:val="ListParagraph"/>
        <w:bidi/>
        <w:ind w:left="0"/>
        <w:rPr>
          <w:rFonts w:ascii="Dubai" w:eastAsia="BatangChe" w:hAnsi="Dubai" w:cs="Dubai"/>
          <w:sz w:val="28"/>
          <w:szCs w:val="28"/>
        </w:rPr>
      </w:pPr>
    </w:p>
    <w:p w14:paraId="511D1BAB" w14:textId="3D08EDCD" w:rsidR="008C581F" w:rsidRPr="00257A04" w:rsidRDefault="008C581F" w:rsidP="008C581F">
      <w:pPr>
        <w:pStyle w:val="ListParagraph"/>
        <w:numPr>
          <w:ilvl w:val="0"/>
          <w:numId w:val="5"/>
        </w:numPr>
        <w:bidi/>
        <w:ind w:left="0" w:hanging="270"/>
        <w:rPr>
          <w:rFonts w:ascii="Dubai" w:hAnsi="Dubai" w:cs="Dubai"/>
          <w:b/>
          <w:bCs/>
          <w:sz w:val="28"/>
          <w:szCs w:val="28"/>
        </w:rPr>
      </w:pPr>
      <w:r w:rsidRPr="00257A04">
        <w:rPr>
          <w:rFonts w:ascii="Dubai" w:eastAsia="BatangChe" w:hAnsi="Dubai" w:cs="Dubai"/>
          <w:b/>
          <w:bCs/>
          <w:sz w:val="28"/>
          <w:szCs w:val="28"/>
          <w:rtl/>
        </w:rPr>
        <w:t>ماهو</w:t>
      </w:r>
      <w:r w:rsidRPr="00257A04">
        <w:rPr>
          <w:rFonts w:ascii="Dubai" w:eastAsia="BatangChe" w:hAnsi="Dubai" w:cs="Dubai"/>
          <w:b/>
          <w:bCs/>
          <w:sz w:val="28"/>
          <w:szCs w:val="28"/>
          <w:rtl/>
        </w:rPr>
        <w:t xml:space="preserve"> نظام مناديب</w:t>
      </w:r>
    </w:p>
    <w:p w14:paraId="3BBC0713" w14:textId="4FE40AB9" w:rsidR="007156EE" w:rsidRPr="00257A04" w:rsidRDefault="007156EE" w:rsidP="007156EE">
      <w:pPr>
        <w:pStyle w:val="ListParagraph"/>
        <w:bidi/>
        <w:ind w:left="-360" w:firstLine="720"/>
        <w:rPr>
          <w:rFonts w:ascii="Dubai" w:eastAsia="BatangChe" w:hAnsi="Dubai" w:cs="Dubai"/>
          <w:sz w:val="28"/>
          <w:szCs w:val="28"/>
          <w:rtl/>
        </w:rPr>
      </w:pPr>
      <w:r w:rsidRPr="00257A04">
        <w:rPr>
          <w:rFonts w:ascii="Dubai" w:eastAsia="BatangChe" w:hAnsi="Dubai" w:cs="Dubai"/>
          <w:sz w:val="28"/>
          <w:szCs w:val="28"/>
          <w:rtl/>
        </w:rPr>
        <w:t xml:space="preserve">نظام </w:t>
      </w:r>
      <w:r w:rsidRPr="00257A04">
        <w:rPr>
          <w:rFonts w:ascii="Dubai" w:eastAsia="BatangChe" w:hAnsi="Dubai" w:cs="Dubai" w:hint="cs"/>
          <w:sz w:val="28"/>
          <w:szCs w:val="28"/>
          <w:rtl/>
          <w:lang w:bidi="ar-AE"/>
        </w:rPr>
        <w:t>مناديب</w:t>
      </w:r>
      <w:r w:rsidRPr="00257A04">
        <w:rPr>
          <w:rFonts w:ascii="Dubai" w:eastAsia="BatangChe" w:hAnsi="Dubai" w:cs="Dubai"/>
          <w:sz w:val="28"/>
          <w:szCs w:val="28"/>
          <w:rtl/>
        </w:rPr>
        <w:t xml:space="preserve"> هو نظام مستنسخ من النظام العالمي هاندهلت</w:t>
      </w:r>
      <w:r w:rsidRPr="00257A04">
        <w:rPr>
          <w:rFonts w:ascii="Dubai" w:eastAsia="BatangChe" w:hAnsi="Dubai" w:cs="Dubai" w:hint="cs"/>
          <w:sz w:val="28"/>
          <w:szCs w:val="28"/>
          <w:rtl/>
        </w:rPr>
        <w:t xml:space="preserve"> (</w:t>
      </w:r>
      <w:r w:rsidRPr="00257A04">
        <w:rPr>
          <w:rFonts w:ascii="Dubai" w:eastAsia="BatangChe" w:hAnsi="Dubai" w:cs="Dubai"/>
          <w:sz w:val="28"/>
          <w:szCs w:val="28"/>
        </w:rPr>
        <w:t>Hand held</w:t>
      </w:r>
      <w:r w:rsidRPr="00257A04">
        <w:rPr>
          <w:rFonts w:ascii="Dubai" w:eastAsia="BatangChe" w:hAnsi="Dubai" w:cs="Dubai" w:hint="cs"/>
          <w:sz w:val="28"/>
          <w:szCs w:val="28"/>
          <w:rtl/>
        </w:rPr>
        <w:t>) الذي اسبت</w:t>
      </w:r>
    </w:p>
    <w:p w14:paraId="052D2995" w14:textId="306D5A2F" w:rsidR="008C581F" w:rsidRPr="00257A04" w:rsidRDefault="008C581F" w:rsidP="007156EE">
      <w:pPr>
        <w:pStyle w:val="ListParagraph"/>
        <w:bidi/>
        <w:ind w:left="-360" w:firstLine="720"/>
        <w:rPr>
          <w:rFonts w:ascii="Dubai" w:hAnsi="Dubai" w:cs="Dubai"/>
          <w:sz w:val="28"/>
          <w:szCs w:val="28"/>
        </w:rPr>
      </w:pPr>
      <w:r w:rsidRPr="00257A04">
        <w:rPr>
          <w:rFonts w:ascii="Dubai" w:eastAsia="BatangChe" w:hAnsi="Dubai" w:cs="Dubai"/>
          <w:sz w:val="28"/>
          <w:szCs w:val="28"/>
          <w:rtl/>
        </w:rPr>
        <w:t>جدارته في عملية المبيوعات بصورة عامة والتحصيل الإلكتروني وحركة الأموال بصورة</w:t>
      </w:r>
      <w:r w:rsidRPr="00257A04">
        <w:rPr>
          <w:rFonts w:ascii="Dubai" w:eastAsia="BatangChe" w:hAnsi="Dubai" w:cs="Dubai"/>
          <w:sz w:val="28"/>
          <w:szCs w:val="28"/>
        </w:rPr>
        <w:t xml:space="preserve"> </w:t>
      </w:r>
      <w:r w:rsidRPr="00257A04">
        <w:rPr>
          <w:rFonts w:ascii="Dubai" w:eastAsia="BatangChe" w:hAnsi="Dubai" w:cs="Dubai"/>
          <w:sz w:val="28"/>
          <w:szCs w:val="28"/>
          <w:rtl/>
        </w:rPr>
        <w:t>خاصة</w:t>
      </w:r>
      <w:r w:rsidRPr="00257A04">
        <w:rPr>
          <w:rFonts w:ascii="Dubai" w:eastAsia="BatangChe" w:hAnsi="Dubai" w:cs="Dubai"/>
          <w:sz w:val="28"/>
          <w:szCs w:val="28"/>
          <w:rtl/>
        </w:rPr>
        <w:t xml:space="preserve"> </w:t>
      </w:r>
      <w:r w:rsidR="00D27440" w:rsidRPr="00257A04">
        <w:rPr>
          <w:rFonts w:ascii="Dubai" w:eastAsia="BatangChe" w:hAnsi="Dubai" w:cs="Dubai" w:hint="cs"/>
          <w:sz w:val="28"/>
          <w:szCs w:val="28"/>
          <w:rtl/>
        </w:rPr>
        <w:t>و</w:t>
      </w:r>
      <w:r w:rsidRPr="00257A04">
        <w:rPr>
          <w:rFonts w:ascii="Dubai" w:eastAsia="BatangChe" w:hAnsi="Dubai" w:cs="Dubai"/>
          <w:sz w:val="28"/>
          <w:szCs w:val="28"/>
          <w:rtl/>
        </w:rPr>
        <w:t>ذلك</w:t>
      </w:r>
      <w:r w:rsidR="00D27440" w:rsidRPr="00257A04">
        <w:rPr>
          <w:rFonts w:ascii="Dubai" w:eastAsia="BatangChe" w:hAnsi="Dubai" w:cs="Dubai" w:hint="cs"/>
          <w:sz w:val="28"/>
          <w:szCs w:val="28"/>
          <w:rtl/>
        </w:rPr>
        <w:t xml:space="preserve"> ينعكس </w:t>
      </w:r>
      <w:r w:rsidRPr="00257A04">
        <w:rPr>
          <w:rFonts w:ascii="Dubai" w:eastAsia="BatangChe" w:hAnsi="Dubai" w:cs="Dubai"/>
          <w:sz w:val="28"/>
          <w:szCs w:val="28"/>
          <w:rtl/>
        </w:rPr>
        <w:t>فى زيادة الودائع فى الأنظمة المصرفية</w:t>
      </w:r>
      <w:r w:rsidR="00D27440" w:rsidRPr="00257A04">
        <w:rPr>
          <w:rFonts w:ascii="Dubai" w:eastAsia="BatangChe" w:hAnsi="Dubai" w:cs="Dubai" w:hint="cs"/>
          <w:sz w:val="28"/>
          <w:szCs w:val="28"/>
          <w:rtl/>
        </w:rPr>
        <w:t>.</w:t>
      </w:r>
    </w:p>
    <w:p w14:paraId="0DD27576" w14:textId="77777777" w:rsidR="00191441" w:rsidRPr="00257A04" w:rsidRDefault="008C581F" w:rsidP="008C581F">
      <w:pPr>
        <w:pStyle w:val="BodyText"/>
        <w:bidi/>
        <w:ind w:left="-720"/>
        <w:rPr>
          <w:rFonts w:ascii="Dubai" w:eastAsia="BatangChe" w:hAnsi="Dubai" w:cs="Dubai"/>
          <w:b/>
          <w:bCs/>
          <w:sz w:val="28"/>
          <w:szCs w:val="28"/>
        </w:rPr>
      </w:pPr>
      <w:r w:rsidRPr="00257A04">
        <w:rPr>
          <w:rFonts w:ascii="Dubai" w:eastAsia="BatangChe" w:hAnsi="Dubai" w:cs="Dubai"/>
          <w:sz w:val="28"/>
          <w:szCs w:val="28"/>
          <w:rtl/>
        </w:rPr>
        <w:t>مناديب عبارة عن نظام مبيعات يقوم بمتابعة حسابات المناديب وأدارتها من خلال اجهزة الكمبيوتر الشخصية او التابلت او حتى الموبايل وأيضا بإمكانك من خلال نظام مناديب التعامل مع كل مندوب بسيارته على انه مخزن متحرك يتم توريد الأصناف أليه ومتابعتها والتعرف على كافة حركات الاصناف داخل هذا المخزن المتحرك بالإضافة إلى القدرة على جرد هذا المخزن وتتبع الموقع الجغرافي لهذا المخزن المتحرك عن طريق الخرائط الإلكترونية وحساب كل مبيعاته من عمليات الدفع (الإلكتروني،شيك،نقدا) بكل سهوله</w:t>
      </w:r>
      <w:r w:rsidR="00D27440" w:rsidRPr="00257A04">
        <w:rPr>
          <w:rFonts w:ascii="Dubai" w:eastAsia="BatangChe" w:hAnsi="Dubai" w:cs="Dubai" w:hint="cs"/>
          <w:b/>
          <w:bCs/>
          <w:sz w:val="28"/>
          <w:szCs w:val="28"/>
          <w:rtl/>
        </w:rPr>
        <w:t xml:space="preserve">، </w:t>
      </w:r>
    </w:p>
    <w:p w14:paraId="30A0FF57" w14:textId="1B5F47DA" w:rsidR="008C581F" w:rsidRPr="00257A04" w:rsidRDefault="00D27440" w:rsidP="00191441">
      <w:pPr>
        <w:pStyle w:val="BodyText"/>
        <w:bidi/>
        <w:ind w:left="-720"/>
        <w:rPr>
          <w:rFonts w:ascii="Dubai" w:eastAsia="BatangChe" w:hAnsi="Dubai" w:cs="Dubai"/>
          <w:b/>
          <w:bCs/>
          <w:sz w:val="28"/>
          <w:szCs w:val="28"/>
          <w:rtl/>
          <w:lang w:bidi="ar-AE"/>
        </w:rPr>
      </w:pPr>
      <w:r w:rsidRPr="00257A04">
        <w:rPr>
          <w:rFonts w:ascii="Dubai" w:eastAsia="BatangChe" w:hAnsi="Dubai" w:cs="Dubai" w:hint="cs"/>
          <w:b/>
          <w:bCs/>
          <w:sz w:val="28"/>
          <w:szCs w:val="28"/>
          <w:rtl/>
        </w:rPr>
        <w:t xml:space="preserve">ويمكن التعرف اكثر علي نظام مناديب من خلال موقع النظام الخاص بشركة اي تي سيرف </w:t>
      </w:r>
      <w:r w:rsidR="00191441" w:rsidRPr="00257A04">
        <w:rPr>
          <w:rFonts w:ascii="Dubai" w:eastAsia="BatangChe" w:hAnsi="Dubai" w:cs="Dubai" w:hint="cs"/>
          <w:b/>
          <w:bCs/>
          <w:sz w:val="28"/>
          <w:szCs w:val="28"/>
          <w:rtl/>
          <w:lang w:bidi="ar-AE"/>
        </w:rPr>
        <w:t>التالي</w:t>
      </w:r>
      <w:r w:rsidRPr="00257A04">
        <w:rPr>
          <w:rFonts w:ascii="Dubai" w:eastAsia="BatangChe" w:hAnsi="Dubai" w:cs="Dubai" w:hint="cs"/>
          <w:b/>
          <w:bCs/>
          <w:sz w:val="28"/>
          <w:szCs w:val="28"/>
          <w:rtl/>
          <w:lang w:bidi="ar-AE"/>
        </w:rPr>
        <w:t>:</w:t>
      </w:r>
    </w:p>
    <w:p w14:paraId="170780B6" w14:textId="28FF083C" w:rsidR="00D27440" w:rsidRPr="00257A04" w:rsidRDefault="00D27440" w:rsidP="00D27440">
      <w:pPr>
        <w:pStyle w:val="BodyText"/>
        <w:bidi/>
        <w:ind w:left="-720"/>
        <w:rPr>
          <w:rFonts w:ascii="Dubai" w:eastAsia="BatangChe" w:hAnsi="Dubai" w:cs="Dubai"/>
          <w:sz w:val="28"/>
          <w:szCs w:val="28"/>
        </w:rPr>
      </w:pPr>
      <w:hyperlink r:id="rId7" w:history="1">
        <w:r w:rsidRPr="00257A04">
          <w:rPr>
            <w:rStyle w:val="Hyperlink"/>
            <w:rFonts w:ascii="Dubai" w:eastAsia="BatangChe" w:hAnsi="Dubai" w:cs="Dubai"/>
            <w:color w:val="auto"/>
            <w:sz w:val="28"/>
            <w:szCs w:val="28"/>
          </w:rPr>
          <w:t>http://www.Manadeeb.sd</w:t>
        </w:r>
      </w:hyperlink>
    </w:p>
    <w:p w14:paraId="60F5F67C" w14:textId="77777777" w:rsidR="00D27440" w:rsidRPr="00257A04" w:rsidRDefault="00D27440" w:rsidP="00D27440">
      <w:pPr>
        <w:pStyle w:val="BodyText"/>
        <w:bidi/>
        <w:ind w:left="-720"/>
        <w:rPr>
          <w:rFonts w:ascii="Dubai" w:hAnsi="Dubai" w:cs="Dubai" w:hint="cs"/>
          <w:sz w:val="28"/>
          <w:szCs w:val="28"/>
          <w:lang w:bidi="ar-AE"/>
        </w:rPr>
      </w:pPr>
    </w:p>
    <w:p w14:paraId="2482A309" w14:textId="77777777" w:rsidR="007C0683" w:rsidRPr="00257A04" w:rsidRDefault="007C0683">
      <w:pPr>
        <w:rPr>
          <w:rFonts w:ascii="Dubai" w:eastAsia="BatangChe" w:hAnsi="Dubai" w:cs="Dubai"/>
          <w:b/>
          <w:bCs/>
          <w:sz w:val="28"/>
          <w:szCs w:val="28"/>
          <w:rtl/>
        </w:rPr>
      </w:pPr>
      <w:r w:rsidRPr="00257A04">
        <w:rPr>
          <w:rFonts w:ascii="Dubai" w:eastAsia="BatangChe" w:hAnsi="Dubai" w:cs="Dubai"/>
          <w:b/>
          <w:bCs/>
          <w:sz w:val="28"/>
          <w:szCs w:val="28"/>
          <w:rtl/>
        </w:rPr>
        <w:br w:type="page"/>
      </w:r>
    </w:p>
    <w:p w14:paraId="4938098E" w14:textId="789FC62D" w:rsidR="008C581F" w:rsidRPr="00257A04" w:rsidRDefault="008C581F" w:rsidP="00D27440">
      <w:pPr>
        <w:pStyle w:val="ListParagraph"/>
        <w:numPr>
          <w:ilvl w:val="0"/>
          <w:numId w:val="5"/>
        </w:numPr>
        <w:bidi/>
        <w:ind w:left="0" w:hanging="270"/>
        <w:rPr>
          <w:rFonts w:ascii="Dubai" w:hAnsi="Dubai" w:cs="Dubai"/>
          <w:b/>
          <w:bCs/>
          <w:sz w:val="28"/>
          <w:szCs w:val="28"/>
        </w:rPr>
      </w:pPr>
      <w:r w:rsidRPr="00257A04">
        <w:rPr>
          <w:rFonts w:ascii="Dubai" w:eastAsia="BatangChe" w:hAnsi="Dubai" w:cs="Dubai"/>
          <w:b/>
          <w:bCs/>
          <w:sz w:val="28"/>
          <w:szCs w:val="28"/>
          <w:rtl/>
        </w:rPr>
        <w:lastRenderedPageBreak/>
        <w:t>طريقة</w:t>
      </w:r>
      <w:r w:rsidRPr="00257A04">
        <w:rPr>
          <w:rFonts w:ascii="Dubai" w:eastAsia="BatangChe" w:hAnsi="Dubai" w:cs="Dubai"/>
          <w:b/>
          <w:bCs/>
          <w:sz w:val="28"/>
          <w:szCs w:val="28"/>
          <w:rtl/>
        </w:rPr>
        <w:t xml:space="preserve"> استخدام نظام مناديب عن طريق نقاط البيع</w:t>
      </w:r>
      <w:r w:rsidR="000B122E" w:rsidRPr="00257A04">
        <w:rPr>
          <w:rFonts w:ascii="Dubai" w:eastAsia="BatangChe" w:hAnsi="Dubai" w:cs="Dubai"/>
          <w:b/>
          <w:bCs/>
          <w:sz w:val="28"/>
          <w:szCs w:val="28"/>
        </w:rPr>
        <w:t>:</w:t>
      </w:r>
    </w:p>
    <w:p w14:paraId="05D37BB5" w14:textId="77777777" w:rsidR="008C581F" w:rsidRPr="00257A04" w:rsidRDefault="008C581F" w:rsidP="008C581F">
      <w:pPr>
        <w:pStyle w:val="ListParagraph"/>
        <w:bidi/>
        <w:ind w:left="-720"/>
        <w:rPr>
          <w:rFonts w:ascii="Dubai" w:eastAsia="BatangChe" w:hAnsi="Dubai" w:cs="Dubai"/>
          <w:sz w:val="28"/>
          <w:szCs w:val="28"/>
        </w:rPr>
      </w:pPr>
    </w:p>
    <w:p w14:paraId="1D3D908B" w14:textId="1F6615EF" w:rsidR="008C581F" w:rsidRPr="00257A04" w:rsidRDefault="008C581F" w:rsidP="00D27440">
      <w:pPr>
        <w:pStyle w:val="ListParagraph"/>
        <w:bidi/>
        <w:ind w:left="-720" w:firstLine="720"/>
        <w:rPr>
          <w:rFonts w:ascii="Dubai" w:hAnsi="Dubai" w:cs="Dubai"/>
          <w:b/>
          <w:bCs/>
          <w:i/>
          <w:iCs/>
          <w:sz w:val="28"/>
          <w:szCs w:val="28"/>
          <w:u w:val="single"/>
        </w:rPr>
      </w:pPr>
      <w:r w:rsidRPr="00257A04">
        <w:rPr>
          <w:rFonts w:ascii="Dubai" w:eastAsia="BatangChe" w:hAnsi="Dubai" w:cs="Dubai"/>
          <w:i/>
          <w:iCs/>
          <w:sz w:val="28"/>
          <w:szCs w:val="28"/>
          <w:u w:val="single"/>
          <w:rtl/>
        </w:rPr>
        <w:t>يعتمد</w:t>
      </w:r>
      <w:r w:rsidRPr="00257A04">
        <w:rPr>
          <w:rFonts w:ascii="Dubai" w:eastAsia="BatangChe" w:hAnsi="Dubai" w:cs="Dubai"/>
          <w:i/>
          <w:iCs/>
          <w:sz w:val="28"/>
          <w:szCs w:val="28"/>
          <w:u w:val="single"/>
          <w:rtl/>
        </w:rPr>
        <w:t xml:space="preserve"> نظام مناديب علي عدة مهام أساسية جميعها متوفرة علي نقاط البيع وتتمثل في الأتي</w:t>
      </w:r>
      <w:r w:rsidR="00D27440" w:rsidRPr="00257A04">
        <w:rPr>
          <w:rFonts w:ascii="Dubai" w:eastAsia="BatangChe" w:hAnsi="Dubai" w:cs="Dubai"/>
          <w:i/>
          <w:iCs/>
          <w:sz w:val="28"/>
          <w:szCs w:val="28"/>
          <w:u w:val="single"/>
        </w:rPr>
        <w:t>:</w:t>
      </w:r>
    </w:p>
    <w:p w14:paraId="5DDEEA67" w14:textId="77777777" w:rsidR="008C581F" w:rsidRPr="00257A04" w:rsidRDefault="008C581F" w:rsidP="00D27440">
      <w:pPr>
        <w:pStyle w:val="ListParagraph"/>
        <w:numPr>
          <w:ilvl w:val="0"/>
          <w:numId w:val="6"/>
        </w:numPr>
        <w:bidi/>
        <w:rPr>
          <w:rFonts w:ascii="Dubai" w:hAnsi="Dubai" w:cs="Dubai"/>
          <w:sz w:val="28"/>
          <w:szCs w:val="28"/>
        </w:rPr>
      </w:pPr>
      <w:r w:rsidRPr="00257A04">
        <w:rPr>
          <w:rFonts w:ascii="Dubai" w:eastAsia="BatangChe" w:hAnsi="Dubai" w:cs="Dubai"/>
          <w:sz w:val="28"/>
          <w:szCs w:val="28"/>
          <w:rtl/>
        </w:rPr>
        <w:t>نظام تحديد المواقع الجغرافية</w:t>
      </w:r>
    </w:p>
    <w:p w14:paraId="4BD35D50" w14:textId="77777777" w:rsidR="008C581F" w:rsidRPr="00257A04" w:rsidRDefault="008C581F" w:rsidP="00D27440">
      <w:pPr>
        <w:pStyle w:val="ListParagraph"/>
        <w:numPr>
          <w:ilvl w:val="0"/>
          <w:numId w:val="6"/>
        </w:numPr>
        <w:bidi/>
        <w:rPr>
          <w:rFonts w:ascii="Dubai" w:hAnsi="Dubai" w:cs="Dubai"/>
          <w:sz w:val="28"/>
          <w:szCs w:val="28"/>
        </w:rPr>
      </w:pPr>
      <w:r w:rsidRPr="00257A04">
        <w:rPr>
          <w:rFonts w:ascii="Dubai" w:eastAsia="BatangChe" w:hAnsi="Dubai" w:cs="Dubai"/>
          <w:sz w:val="28"/>
          <w:szCs w:val="28"/>
          <w:rtl/>
        </w:rPr>
        <w:t>الخرائط الإلكترونية</w:t>
      </w:r>
    </w:p>
    <w:p w14:paraId="06AFB57C" w14:textId="77777777" w:rsidR="008C581F" w:rsidRPr="00257A04" w:rsidRDefault="008C581F" w:rsidP="00D27440">
      <w:pPr>
        <w:pStyle w:val="ListParagraph"/>
        <w:numPr>
          <w:ilvl w:val="0"/>
          <w:numId w:val="6"/>
        </w:numPr>
        <w:bidi/>
        <w:rPr>
          <w:rFonts w:ascii="Dubai" w:hAnsi="Dubai" w:cs="Dubai"/>
          <w:sz w:val="28"/>
          <w:szCs w:val="28"/>
        </w:rPr>
      </w:pPr>
      <w:r w:rsidRPr="00257A04">
        <w:rPr>
          <w:rFonts w:ascii="Dubai" w:eastAsia="BatangChe" w:hAnsi="Dubai" w:cs="Dubai"/>
          <w:sz w:val="28"/>
          <w:szCs w:val="28"/>
          <w:rtl/>
        </w:rPr>
        <w:t>سهولة التنقل والحركة</w:t>
      </w:r>
    </w:p>
    <w:p w14:paraId="1D179565" w14:textId="2895538F" w:rsidR="00D27440" w:rsidRPr="00257A04" w:rsidRDefault="008C581F" w:rsidP="00580D57">
      <w:pPr>
        <w:pStyle w:val="ListParagraph"/>
        <w:numPr>
          <w:ilvl w:val="0"/>
          <w:numId w:val="6"/>
        </w:numPr>
        <w:bidi/>
        <w:rPr>
          <w:rFonts w:ascii="Dubai" w:hAnsi="Dubai" w:cs="Dubai"/>
          <w:sz w:val="28"/>
          <w:szCs w:val="28"/>
        </w:rPr>
      </w:pPr>
      <w:r w:rsidRPr="00257A04">
        <w:rPr>
          <w:rFonts w:ascii="Dubai" w:eastAsia="BatangChe" w:hAnsi="Dubai" w:cs="Dubai"/>
          <w:sz w:val="28"/>
          <w:szCs w:val="28"/>
          <w:rtl/>
        </w:rPr>
        <w:t>عمليات الدفع الإلكتروني</w:t>
      </w:r>
    </w:p>
    <w:p w14:paraId="03B3501C" w14:textId="77777777" w:rsidR="00580D57" w:rsidRPr="00257A04" w:rsidRDefault="00580D57" w:rsidP="00580D57">
      <w:pPr>
        <w:pStyle w:val="ListParagraph"/>
        <w:bidi/>
        <w:ind w:left="0"/>
        <w:rPr>
          <w:rFonts w:ascii="Dubai" w:hAnsi="Dubai" w:cs="Dubai"/>
          <w:sz w:val="28"/>
          <w:szCs w:val="28"/>
        </w:rPr>
      </w:pPr>
    </w:p>
    <w:p w14:paraId="01C70D83" w14:textId="5735B2E1" w:rsidR="008C581F" w:rsidRPr="00257A04" w:rsidRDefault="008C581F" w:rsidP="00D27440">
      <w:pPr>
        <w:pStyle w:val="ListParagraph"/>
        <w:bidi/>
        <w:ind w:left="-450" w:firstLine="450"/>
        <w:rPr>
          <w:rFonts w:ascii="Dubai" w:hAnsi="Dubai" w:cs="Dubai"/>
          <w:sz w:val="28"/>
          <w:szCs w:val="28"/>
        </w:rPr>
      </w:pPr>
      <w:r w:rsidRPr="00257A04">
        <w:rPr>
          <w:rFonts w:ascii="Dubai" w:eastAsia="BatangChe" w:hAnsi="Dubai" w:cs="Dubai"/>
          <w:sz w:val="28"/>
          <w:szCs w:val="28"/>
          <w:rtl/>
        </w:rPr>
        <w:t>يتم تحميل نظام مناديب داخل نقاط البيع وهو عبارة عن نظام اندرويد يتم من خلالة استخدام التقنيات</w:t>
      </w:r>
      <w:r w:rsidRPr="00257A04">
        <w:rPr>
          <w:rFonts w:ascii="Dubai" w:eastAsia="BatangChe" w:hAnsi="Dubai" w:cs="Dubai"/>
          <w:sz w:val="28"/>
          <w:szCs w:val="28"/>
        </w:rPr>
        <w:t xml:space="preserve"> </w:t>
      </w:r>
      <w:r w:rsidRPr="00257A04">
        <w:rPr>
          <w:rFonts w:ascii="Dubai" w:eastAsia="BatangChe" w:hAnsi="Dubai" w:cs="Dubai"/>
          <w:sz w:val="28"/>
          <w:szCs w:val="28"/>
          <w:rtl/>
        </w:rPr>
        <w:t>المزكورة</w:t>
      </w:r>
      <w:r w:rsidRPr="00257A04">
        <w:rPr>
          <w:rFonts w:ascii="Dubai" w:eastAsia="BatangChe" w:hAnsi="Dubai" w:cs="Dubai"/>
          <w:sz w:val="28"/>
          <w:szCs w:val="28"/>
          <w:rtl/>
        </w:rPr>
        <w:t xml:space="preserve"> أعلاة  ليتمكن مندوب المبيعات بتحصيل اكبر كمية ممكنة من الفواتير خلال اليوم</w:t>
      </w:r>
    </w:p>
    <w:p w14:paraId="5453BE54" w14:textId="77777777" w:rsidR="00D27440" w:rsidRPr="00257A04" w:rsidRDefault="00D27440" w:rsidP="008C581F">
      <w:pPr>
        <w:pStyle w:val="ListParagraph"/>
        <w:bidi/>
        <w:ind w:left="-720"/>
        <w:rPr>
          <w:rFonts w:ascii="Dubai" w:eastAsia="BatangChe" w:hAnsi="Dubai" w:cs="Dubai"/>
          <w:b/>
          <w:bCs/>
          <w:sz w:val="28"/>
          <w:szCs w:val="28"/>
        </w:rPr>
      </w:pPr>
    </w:p>
    <w:p w14:paraId="2340994B" w14:textId="339273CB" w:rsidR="008C581F" w:rsidRPr="00257A04" w:rsidRDefault="008C581F" w:rsidP="00D27440">
      <w:pPr>
        <w:pStyle w:val="ListParagraph"/>
        <w:numPr>
          <w:ilvl w:val="0"/>
          <w:numId w:val="5"/>
        </w:numPr>
        <w:bidi/>
        <w:ind w:left="0" w:hanging="270"/>
        <w:rPr>
          <w:rFonts w:ascii="Dubai" w:eastAsia="BatangChe" w:hAnsi="Dubai" w:cs="Dubai"/>
          <w:b/>
          <w:bCs/>
          <w:sz w:val="28"/>
          <w:szCs w:val="28"/>
        </w:rPr>
      </w:pPr>
      <w:r w:rsidRPr="00257A04">
        <w:rPr>
          <w:rFonts w:ascii="Dubai" w:eastAsia="BatangChe" w:hAnsi="Dubai" w:cs="Dubai"/>
          <w:b/>
          <w:bCs/>
          <w:sz w:val="28"/>
          <w:szCs w:val="28"/>
          <w:rtl/>
        </w:rPr>
        <w:t>الفوائد</w:t>
      </w:r>
      <w:r w:rsidRPr="00257A04">
        <w:rPr>
          <w:rFonts w:ascii="Dubai" w:eastAsia="BatangChe" w:hAnsi="Dubai" w:cs="Dubai"/>
          <w:b/>
          <w:bCs/>
          <w:sz w:val="28"/>
          <w:szCs w:val="28"/>
          <w:rtl/>
        </w:rPr>
        <w:t xml:space="preserve"> والأهداف</w:t>
      </w:r>
      <w:r w:rsidR="00D27440" w:rsidRPr="00257A04">
        <w:rPr>
          <w:rFonts w:ascii="Dubai" w:eastAsia="BatangChe" w:hAnsi="Dubai" w:cs="Dubai"/>
          <w:b/>
          <w:bCs/>
          <w:sz w:val="28"/>
          <w:szCs w:val="28"/>
        </w:rPr>
        <w:t>:</w:t>
      </w:r>
    </w:p>
    <w:p w14:paraId="00459683" w14:textId="392155C4" w:rsidR="008C581F" w:rsidRPr="00257A04" w:rsidRDefault="008C581F" w:rsidP="00D27440">
      <w:pPr>
        <w:pStyle w:val="ListParagraph"/>
        <w:bidi/>
        <w:ind w:left="-720" w:firstLine="720"/>
        <w:rPr>
          <w:rFonts w:ascii="Dubai" w:hAnsi="Dubai" w:cs="Dubai"/>
          <w:b/>
          <w:bCs/>
          <w:i/>
          <w:iCs/>
          <w:sz w:val="28"/>
          <w:szCs w:val="28"/>
          <w:u w:val="single"/>
        </w:rPr>
      </w:pPr>
      <w:r w:rsidRPr="00257A04">
        <w:rPr>
          <w:rFonts w:ascii="Dubai" w:eastAsia="BatangChe" w:hAnsi="Dubai" w:cs="Dubai"/>
          <w:i/>
          <w:iCs/>
          <w:sz w:val="28"/>
          <w:szCs w:val="28"/>
          <w:u w:val="single"/>
          <w:rtl/>
        </w:rPr>
        <w:t>تنعكس</w:t>
      </w:r>
      <w:r w:rsidRPr="00257A04">
        <w:rPr>
          <w:rFonts w:ascii="Dubai" w:eastAsia="BatangChe" w:hAnsi="Dubai" w:cs="Dubai"/>
          <w:i/>
          <w:iCs/>
          <w:sz w:val="28"/>
          <w:szCs w:val="28"/>
          <w:u w:val="single"/>
          <w:rtl/>
        </w:rPr>
        <w:t xml:space="preserve"> الفوائد للنظام البنكي من طريقة عمل نظام مناديب وتتمثل في الأتي</w:t>
      </w:r>
      <w:r w:rsidR="00D27440" w:rsidRPr="00257A04">
        <w:rPr>
          <w:rFonts w:ascii="Dubai" w:eastAsia="BatangChe" w:hAnsi="Dubai" w:cs="Dubai"/>
          <w:i/>
          <w:iCs/>
          <w:sz w:val="28"/>
          <w:szCs w:val="28"/>
          <w:u w:val="single"/>
        </w:rPr>
        <w:t>:</w:t>
      </w:r>
    </w:p>
    <w:p w14:paraId="08ABBEEA" w14:textId="3BC97996" w:rsidR="008C581F" w:rsidRPr="00257A04" w:rsidRDefault="008C581F" w:rsidP="00D27440">
      <w:pPr>
        <w:pStyle w:val="ListParagraph"/>
        <w:numPr>
          <w:ilvl w:val="0"/>
          <w:numId w:val="7"/>
        </w:numPr>
        <w:bidi/>
        <w:rPr>
          <w:rFonts w:ascii="Dubai" w:hAnsi="Dubai" w:cs="Dubai"/>
          <w:sz w:val="28"/>
          <w:szCs w:val="28"/>
        </w:rPr>
      </w:pPr>
      <w:r w:rsidRPr="00257A04">
        <w:rPr>
          <w:rFonts w:ascii="Dubai" w:eastAsia="BatangChe" w:hAnsi="Dubai" w:cs="Dubai"/>
          <w:sz w:val="28"/>
          <w:szCs w:val="28"/>
          <w:rtl/>
        </w:rPr>
        <w:t>تطوير أداء الجهاز المصرفي في العمليات الخدمية من خلال تخفيض تكلفة أداء الخدمات</w:t>
      </w:r>
      <w:r w:rsidR="00D27440" w:rsidRPr="00257A04">
        <w:rPr>
          <w:rFonts w:ascii="Dubai" w:eastAsia="BatangChe" w:hAnsi="Dubai" w:cs="Dubai"/>
          <w:sz w:val="28"/>
          <w:szCs w:val="28"/>
        </w:rPr>
        <w:t>.</w:t>
      </w:r>
    </w:p>
    <w:p w14:paraId="3FC7C7A3" w14:textId="3B4A39F9" w:rsidR="008C581F" w:rsidRPr="00257A04" w:rsidRDefault="008C581F" w:rsidP="00D27440">
      <w:pPr>
        <w:pStyle w:val="ListParagraph"/>
        <w:numPr>
          <w:ilvl w:val="0"/>
          <w:numId w:val="7"/>
        </w:numPr>
        <w:bidi/>
        <w:rPr>
          <w:rFonts w:ascii="Dubai" w:hAnsi="Dubai" w:cs="Dubai"/>
          <w:sz w:val="28"/>
          <w:szCs w:val="28"/>
        </w:rPr>
      </w:pPr>
      <w:r w:rsidRPr="00257A04">
        <w:rPr>
          <w:rFonts w:ascii="Dubai" w:eastAsia="BatangChe" w:hAnsi="Dubai" w:cs="Dubai"/>
          <w:sz w:val="28"/>
          <w:szCs w:val="28"/>
          <w:rtl/>
        </w:rPr>
        <w:t>تقليل حجم السيولة خارج الجهاز المصرفي</w:t>
      </w:r>
      <w:r w:rsidR="00D27440" w:rsidRPr="00257A04">
        <w:rPr>
          <w:rFonts w:ascii="Dubai" w:eastAsia="BatangChe" w:hAnsi="Dubai" w:cs="Dubai"/>
          <w:sz w:val="28"/>
          <w:szCs w:val="28"/>
        </w:rPr>
        <w:t>.</w:t>
      </w:r>
    </w:p>
    <w:p w14:paraId="6E429C02" w14:textId="299ECE10" w:rsidR="008C581F" w:rsidRPr="00257A04" w:rsidRDefault="008C581F" w:rsidP="00D27440">
      <w:pPr>
        <w:pStyle w:val="ListParagraph"/>
        <w:numPr>
          <w:ilvl w:val="0"/>
          <w:numId w:val="7"/>
        </w:numPr>
        <w:bidi/>
        <w:rPr>
          <w:rFonts w:ascii="Dubai" w:hAnsi="Dubai" w:cs="Dubai"/>
          <w:sz w:val="28"/>
          <w:szCs w:val="28"/>
        </w:rPr>
      </w:pPr>
      <w:r w:rsidRPr="00257A04">
        <w:rPr>
          <w:rFonts w:ascii="Dubai" w:eastAsia="BatangChe" w:hAnsi="Dubai" w:cs="Dubai"/>
          <w:sz w:val="28"/>
          <w:szCs w:val="28"/>
          <w:rtl/>
        </w:rPr>
        <w:t>اجتذاب السيولة داخل الجهاز المصرفي</w:t>
      </w:r>
      <w:r w:rsidR="00D27440" w:rsidRPr="00257A04">
        <w:rPr>
          <w:rFonts w:ascii="Dubai" w:eastAsia="BatangChe" w:hAnsi="Dubai" w:cs="Dubai"/>
          <w:sz w:val="28"/>
          <w:szCs w:val="28"/>
        </w:rPr>
        <w:t>.</w:t>
      </w:r>
    </w:p>
    <w:p w14:paraId="0C67E78D" w14:textId="50DDD8B1" w:rsidR="008C581F" w:rsidRPr="00257A04" w:rsidRDefault="008C581F" w:rsidP="00D27440">
      <w:pPr>
        <w:pStyle w:val="ListParagraph"/>
        <w:numPr>
          <w:ilvl w:val="0"/>
          <w:numId w:val="7"/>
        </w:numPr>
        <w:bidi/>
        <w:rPr>
          <w:rFonts w:ascii="Dubai" w:hAnsi="Dubai" w:cs="Dubai"/>
          <w:sz w:val="28"/>
          <w:szCs w:val="28"/>
        </w:rPr>
      </w:pPr>
      <w:r w:rsidRPr="00257A04">
        <w:rPr>
          <w:rFonts w:ascii="Dubai" w:eastAsia="BatangChe" w:hAnsi="Dubai" w:cs="Dubai"/>
          <w:sz w:val="28"/>
          <w:szCs w:val="28"/>
          <w:rtl/>
        </w:rPr>
        <w:t>زيادة الأرباح (العوائد) بالمصرف</w:t>
      </w:r>
      <w:r w:rsidR="00D27440" w:rsidRPr="00257A04">
        <w:rPr>
          <w:rFonts w:ascii="Dubai" w:eastAsia="BatangChe" w:hAnsi="Dubai" w:cs="Dubai"/>
          <w:sz w:val="28"/>
          <w:szCs w:val="28"/>
        </w:rPr>
        <w:t>.</w:t>
      </w:r>
      <w:bookmarkStart w:id="0" w:name="_GoBack"/>
      <w:bookmarkEnd w:id="0"/>
    </w:p>
    <w:p w14:paraId="69CEE972" w14:textId="2D8A14A6" w:rsidR="00D27440" w:rsidRPr="00257A04" w:rsidRDefault="00D27440" w:rsidP="00D27440">
      <w:pPr>
        <w:pStyle w:val="ListParagraph"/>
        <w:numPr>
          <w:ilvl w:val="0"/>
          <w:numId w:val="7"/>
        </w:numPr>
        <w:bidi/>
        <w:rPr>
          <w:rFonts w:ascii="Dubai" w:hAnsi="Dubai" w:cs="Dubai"/>
          <w:sz w:val="28"/>
          <w:szCs w:val="28"/>
        </w:rPr>
      </w:pPr>
      <w:r w:rsidRPr="00257A04">
        <w:rPr>
          <w:rFonts w:ascii="Dubai" w:eastAsia="BatangChe" w:hAnsi="Dubai" w:cs="Dubai" w:hint="cs"/>
          <w:sz w:val="28"/>
          <w:szCs w:val="28"/>
          <w:rtl/>
          <w:lang w:bidi="ar-AE"/>
        </w:rPr>
        <w:t>الحصول علي عائد العمولات فى الحركات اليومية.</w:t>
      </w:r>
    </w:p>
    <w:p w14:paraId="4F133D1A" w14:textId="7C852B27" w:rsidR="005C7156" w:rsidRPr="00257A04" w:rsidRDefault="008C581F" w:rsidP="00D27440">
      <w:pPr>
        <w:pStyle w:val="ListParagraph"/>
        <w:bidi/>
        <w:ind w:left="0"/>
        <w:rPr>
          <w:rFonts w:ascii="Dubai" w:hAnsi="Dubai" w:cs="Dubai"/>
          <w:sz w:val="28"/>
          <w:szCs w:val="28"/>
        </w:rPr>
      </w:pPr>
      <w:r w:rsidRPr="00257A04">
        <w:rPr>
          <w:rFonts w:ascii="Dubai" w:eastAsia="BatangChe" w:hAnsi="Dubai" w:cs="Dubai"/>
          <w:sz w:val="28"/>
          <w:szCs w:val="28"/>
          <w:rtl/>
        </w:rPr>
        <w:t>نظام مناديب يمثل حركة مبيعات كبيرة يتم فيها تداول كمية كبيرة من البضائع المتنوعة من ثم</w:t>
      </w:r>
      <w:r w:rsidR="00D27440" w:rsidRPr="00257A04">
        <w:rPr>
          <w:rFonts w:ascii="Dubai" w:eastAsia="BatangChe" w:hAnsi="Dubai" w:cs="Dubai" w:hint="cs"/>
          <w:sz w:val="28"/>
          <w:szCs w:val="28"/>
          <w:rtl/>
        </w:rPr>
        <w:t xml:space="preserve"> الحركة المالية (</w:t>
      </w:r>
      <w:r w:rsidR="00D27440" w:rsidRPr="00257A04">
        <w:rPr>
          <w:rFonts w:ascii="Dubai" w:eastAsia="BatangChe" w:hAnsi="Dubai" w:cs="Dubai"/>
          <w:sz w:val="28"/>
          <w:szCs w:val="28"/>
        </w:rPr>
        <w:t>Cash Flow</w:t>
      </w:r>
      <w:r w:rsidR="00D27440" w:rsidRPr="00257A04">
        <w:rPr>
          <w:rFonts w:ascii="Dubai" w:eastAsia="BatangChe" w:hAnsi="Dubai" w:cs="Dubai" w:hint="cs"/>
          <w:sz w:val="28"/>
          <w:szCs w:val="28"/>
          <w:rtl/>
        </w:rPr>
        <w:t>)</w:t>
      </w:r>
      <w:r w:rsidRPr="00257A04">
        <w:rPr>
          <w:rFonts w:ascii="Dubai" w:eastAsia="BatangChe" w:hAnsi="Dubai" w:cs="Dubai"/>
          <w:sz w:val="28"/>
          <w:szCs w:val="28"/>
        </w:rPr>
        <w:t xml:space="preserve"> </w:t>
      </w:r>
      <w:r w:rsidRPr="00257A04">
        <w:rPr>
          <w:rFonts w:ascii="Dubai" w:eastAsia="BatangChe" w:hAnsi="Dubai" w:cs="Dubai"/>
          <w:sz w:val="28"/>
          <w:szCs w:val="28"/>
          <w:rtl/>
        </w:rPr>
        <w:t>من خلال نقاط البيع وينعكس فى زيادة العوائد المصرفية بشكل كبير اكثر من نقاط البيع</w:t>
      </w:r>
      <w:r w:rsidRPr="00257A04">
        <w:rPr>
          <w:rFonts w:ascii="Dubai" w:eastAsia="BatangChe" w:hAnsi="Dubai" w:cs="Dubai"/>
          <w:sz w:val="28"/>
          <w:szCs w:val="28"/>
        </w:rPr>
        <w:t xml:space="preserve"> </w:t>
      </w:r>
      <w:r w:rsidRPr="00257A04">
        <w:rPr>
          <w:rFonts w:ascii="Dubai" w:eastAsia="BatangChe" w:hAnsi="Dubai" w:cs="Dubai"/>
          <w:sz w:val="28"/>
          <w:szCs w:val="28"/>
          <w:rtl/>
        </w:rPr>
        <w:t>الاعتيادية</w:t>
      </w:r>
      <w:r w:rsidR="00D27440" w:rsidRPr="00257A04">
        <w:rPr>
          <w:rFonts w:ascii="Dubai" w:eastAsia="BatangChe" w:hAnsi="Dubai" w:cs="Dubai" w:hint="cs"/>
          <w:sz w:val="28"/>
          <w:szCs w:val="28"/>
          <w:rtl/>
        </w:rPr>
        <w:t>.</w:t>
      </w:r>
    </w:p>
    <w:sectPr w:rsidR="005C7156" w:rsidRPr="00257A04" w:rsidSect="008C581F">
      <w:headerReference w:type="default" r:id="rId8"/>
      <w:footerReference w:type="default" r:id="rId9"/>
      <w:pgSz w:w="12240" w:h="15840"/>
      <w:pgMar w:top="2070" w:right="135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2B4C" w14:textId="77777777" w:rsidR="006062E6" w:rsidRDefault="006062E6" w:rsidP="00AD356F">
      <w:pPr>
        <w:spacing w:after="0" w:line="240" w:lineRule="auto"/>
      </w:pPr>
      <w:r>
        <w:separator/>
      </w:r>
    </w:p>
  </w:endnote>
  <w:endnote w:type="continuationSeparator" w:id="0">
    <w:p w14:paraId="7EC8F981" w14:textId="77777777" w:rsidR="006062E6" w:rsidRDefault="006062E6" w:rsidP="00AD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AF19" w14:textId="3392EBBB" w:rsidR="00041A99" w:rsidRPr="00F72771" w:rsidRDefault="00041A99" w:rsidP="002A7BBF">
    <w:pPr>
      <w:pStyle w:val="Footer"/>
      <w:ind w:left="-720" w:hanging="360"/>
      <w:rPr>
        <w:rFonts w:ascii="Calibri Light" w:hAnsi="Calibri Light"/>
        <w:sz w:val="20"/>
        <w:szCs w:val="20"/>
      </w:rPr>
    </w:pPr>
    <w:r w:rsidRPr="00F72771">
      <w:rPr>
        <w:rFonts w:ascii="Calibri Light" w:hAnsi="Calibri Light"/>
      </w:rPr>
      <w:tab/>
    </w:r>
    <w:r w:rsidRPr="00F72771">
      <w:rPr>
        <w:rFonts w:ascii="Calibri Light" w:hAnsi="Calibri Light"/>
      </w:rPr>
      <w:tab/>
      <w:t xml:space="preserve">        </w:t>
    </w:r>
    <w:r w:rsidRPr="00F72771">
      <w:rPr>
        <w:rFonts w:ascii="Calibri Light" w:hAnsi="Calibri Light"/>
        <w:sz w:val="20"/>
        <w:szCs w:val="20"/>
      </w:rPr>
      <w:t xml:space="preserve">  </w:t>
    </w:r>
  </w:p>
  <w:p w14:paraId="24DB3B0F" w14:textId="2B41B8F6" w:rsidR="00041A99" w:rsidRPr="00F72771" w:rsidRDefault="00041A99" w:rsidP="00F72771">
    <w:pPr>
      <w:pStyle w:val="Footer"/>
      <w:tabs>
        <w:tab w:val="clear" w:pos="9360"/>
        <w:tab w:val="right" w:pos="10440"/>
      </w:tabs>
      <w:ind w:right="-360" w:hanging="1080"/>
      <w:rPr>
        <w:rFonts w:ascii="Calibri Light" w:hAnsi="Calibri Light"/>
      </w:rPr>
    </w:pPr>
    <w:r w:rsidRPr="002561EB">
      <w:rPr>
        <w:rFonts w:ascii="Calibri Light" w:hAnsi="Calibri Light"/>
      </w:rPr>
      <w:t>Tell: +249 9</w:t>
    </w:r>
    <w:r w:rsidR="002561EB" w:rsidRPr="002561EB">
      <w:rPr>
        <w:rFonts w:ascii="Calibri Light" w:hAnsi="Calibri Light"/>
      </w:rPr>
      <w:t xml:space="preserve">90004010, </w:t>
    </w:r>
    <w:r w:rsidR="002561EB" w:rsidRPr="002561EB">
      <w:rPr>
        <w:rFonts w:ascii="Calibri Light" w:hAnsi="Calibri Light"/>
      </w:rPr>
      <w:t>+249 9900040</w:t>
    </w:r>
    <w:r w:rsidR="00257A04">
      <w:rPr>
        <w:rFonts w:ascii="Calibri Light" w:hAnsi="Calibri Light" w:hint="cs"/>
        <w:rtl/>
      </w:rPr>
      <w:t>20</w:t>
    </w:r>
    <w:r w:rsidR="002561EB">
      <w:rPr>
        <w:rFonts w:ascii="Calibri Light" w:hAnsi="Calibri Light"/>
      </w:rPr>
      <w:tab/>
    </w:r>
    <w:r w:rsidR="007F45CE" w:rsidRPr="00F72771">
      <w:rPr>
        <w:rFonts w:ascii="Calibri Light" w:hAnsi="Calibri Light"/>
        <w:color w:val="808080" w:themeColor="background1" w:themeShade="80"/>
        <w:spacing w:val="60"/>
      </w:rPr>
      <w:t>Page</w:t>
    </w:r>
    <w:r w:rsidR="007F45CE" w:rsidRPr="00F72771">
      <w:rPr>
        <w:rFonts w:ascii="Calibri Light" w:hAnsi="Calibri Light"/>
      </w:rPr>
      <w:t xml:space="preserve"> </w:t>
    </w:r>
    <w:r w:rsidR="007F45CE" w:rsidRPr="00F72771">
      <w:rPr>
        <w:rFonts w:ascii="Calibri Light" w:hAnsi="Calibri Light"/>
      </w:rPr>
      <w:fldChar w:fldCharType="begin"/>
    </w:r>
    <w:r w:rsidR="007F45CE" w:rsidRPr="00F72771">
      <w:rPr>
        <w:rFonts w:ascii="Calibri Light" w:hAnsi="Calibri Light"/>
      </w:rPr>
      <w:instrText xml:space="preserve"> PAGE   \* MERGEFORMAT </w:instrText>
    </w:r>
    <w:r w:rsidR="007F45CE" w:rsidRPr="00F72771">
      <w:rPr>
        <w:rFonts w:ascii="Calibri Light" w:hAnsi="Calibri Light"/>
      </w:rPr>
      <w:fldChar w:fldCharType="separate"/>
    </w:r>
    <w:r w:rsidR="009E4416" w:rsidRPr="009E4416">
      <w:rPr>
        <w:rFonts w:ascii="Calibri Light" w:hAnsi="Calibri Light"/>
        <w:b/>
        <w:bCs/>
        <w:noProof/>
      </w:rPr>
      <w:t>2</w:t>
    </w:r>
    <w:r w:rsidR="007F45CE" w:rsidRPr="00F72771">
      <w:rPr>
        <w:rFonts w:ascii="Calibri Light" w:hAnsi="Calibri Light"/>
        <w:b/>
        <w:bCs/>
        <w:noProof/>
      </w:rPr>
      <w:fldChar w:fldCharType="end"/>
    </w:r>
    <w:r w:rsidR="00041924">
      <w:rPr>
        <w:rFonts w:ascii="Calibri Light" w:hAnsi="Calibri Light"/>
        <w:b/>
        <w:bCs/>
        <w:noProof/>
      </w:rPr>
      <w:t xml:space="preserve"> / 2</w:t>
    </w:r>
    <w:r w:rsidR="007F45CE" w:rsidRPr="00F72771">
      <w:rPr>
        <w:rFonts w:ascii="Calibri Light" w:hAnsi="Calibri Light"/>
      </w:rPr>
      <w:tab/>
    </w:r>
    <w:r w:rsidR="002A7BBF" w:rsidRPr="00F72771">
      <w:rPr>
        <w:rFonts w:ascii="Calibri Light" w:hAnsi="Calibri Light"/>
      </w:rPr>
      <w:t>Arkaweet AL</w:t>
    </w:r>
    <w:r w:rsidR="002A7BBF">
      <w:rPr>
        <w:rFonts w:ascii="Calibri Light" w:hAnsi="Calibri Light"/>
      </w:rPr>
      <w:t>-S</w:t>
    </w:r>
    <w:r w:rsidR="002A7BBF" w:rsidRPr="00F72771">
      <w:rPr>
        <w:rFonts w:ascii="Calibri Light" w:hAnsi="Calibri Light"/>
      </w:rPr>
      <w:t xml:space="preserve">alam </w:t>
    </w:r>
    <w:r w:rsidR="002A7BBF" w:rsidRPr="00F72771">
      <w:rPr>
        <w:rFonts w:ascii="Calibri Light" w:hAnsi="Calibri Light"/>
      </w:rPr>
      <w:t>street</w:t>
    </w:r>
    <w:r w:rsidR="002A7BBF">
      <w:rPr>
        <w:rFonts w:ascii="Calibri Light" w:hAnsi="Calibri Light"/>
      </w:rPr>
      <w:t>, Khartoum</w:t>
    </w:r>
    <w:r w:rsidR="002A7BBF">
      <w:rPr>
        <w:rFonts w:ascii="Calibri Light" w:hAnsi="Calibri Light"/>
      </w:rPr>
      <w:t>-</w:t>
    </w:r>
    <w:r w:rsidR="002A7BBF" w:rsidRPr="00F72771">
      <w:rPr>
        <w:rFonts w:ascii="Calibri Light" w:hAnsi="Calibri Light"/>
      </w:rPr>
      <w:t>Sudan</w:t>
    </w:r>
  </w:p>
  <w:p w14:paraId="0975745C" w14:textId="77777777" w:rsidR="00FE7702" w:rsidRDefault="00041A99" w:rsidP="00041A99">
    <w:pPr>
      <w:pStyle w:val="Footer"/>
      <w:tabs>
        <w:tab w:val="clear" w:pos="4680"/>
        <w:tab w:val="center" w:pos="3600"/>
      </w:tabs>
      <w:ind w:left="-72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F6ECA" w14:textId="77777777" w:rsidR="006062E6" w:rsidRDefault="006062E6" w:rsidP="00AD356F">
      <w:pPr>
        <w:spacing w:after="0" w:line="240" w:lineRule="auto"/>
      </w:pPr>
      <w:r>
        <w:separator/>
      </w:r>
    </w:p>
  </w:footnote>
  <w:footnote w:type="continuationSeparator" w:id="0">
    <w:p w14:paraId="769D94B6" w14:textId="77777777" w:rsidR="006062E6" w:rsidRDefault="006062E6" w:rsidP="00AD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8E1F" w14:textId="77777777" w:rsidR="00AD356F" w:rsidRDefault="00AD356F" w:rsidP="00AD356F">
    <w:pPr>
      <w:spacing w:after="0" w:line="240" w:lineRule="auto"/>
      <w:ind w:hanging="720"/>
    </w:pPr>
    <w:r>
      <w:rPr>
        <w:noProof/>
      </w:rPr>
      <w:drawing>
        <wp:anchor distT="0" distB="0" distL="114300" distR="114300" simplePos="0" relativeHeight="251657216" behindDoc="1" locked="0" layoutInCell="1" allowOverlap="1" wp14:anchorId="37A55F2F" wp14:editId="5E4170D4">
          <wp:simplePos x="0" y="0"/>
          <wp:positionH relativeFrom="column">
            <wp:posOffset>5239844</wp:posOffset>
          </wp:positionH>
          <wp:positionV relativeFrom="paragraph">
            <wp:posOffset>-605790</wp:posOffset>
          </wp:positionV>
          <wp:extent cx="1243965" cy="12439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3660b0-964a-468f-8496-4922edce04972.png"/>
                  <pic:cNvPicPr/>
                </pic:nvPicPr>
                <pic:blipFill>
                  <a:blip r:embed="rId1">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page">
            <wp14:pctWidth>0</wp14:pctWidth>
          </wp14:sizeRelH>
          <wp14:sizeRelV relativeFrom="page">
            <wp14:pctHeight>0</wp14:pctHeight>
          </wp14:sizeRelV>
        </wp:anchor>
      </w:drawing>
    </w:r>
    <w:r>
      <w:t>IT-</w:t>
    </w:r>
    <w:r w:rsidRPr="00153B47">
      <w:t>SERVE FOR</w:t>
    </w:r>
    <w:r>
      <w:t xml:space="preserve">  </w:t>
    </w:r>
  </w:p>
  <w:p w14:paraId="24B6F7CE" w14:textId="77777777" w:rsidR="00AD356F" w:rsidRDefault="00AD356F" w:rsidP="00AD356F">
    <w:pPr>
      <w:spacing w:after="0" w:line="240" w:lineRule="auto"/>
      <w:ind w:hanging="720"/>
    </w:pPr>
    <w:r w:rsidRPr="00153B47">
      <w:t>INFORMATION TECHNOLOGGY</w:t>
    </w:r>
    <w:r>
      <w:t xml:space="preserve">                                   </w:t>
    </w:r>
  </w:p>
  <w:p w14:paraId="1A4D6AB0" w14:textId="77777777" w:rsidR="00AD356F" w:rsidRDefault="00AD356F" w:rsidP="00AD356F">
    <w:pPr>
      <w:spacing w:after="0" w:line="240" w:lineRule="auto"/>
      <w:ind w:hanging="720"/>
    </w:pPr>
    <w:r>
      <w:t>RN: 111545</w:t>
    </w:r>
  </w:p>
  <w:p w14:paraId="2702950A" w14:textId="77777777" w:rsidR="000678DF" w:rsidRDefault="000678DF" w:rsidP="00AD356F">
    <w:pPr>
      <w:spacing w:after="0" w:line="240" w:lineRule="auto"/>
      <w:ind w:hanging="720"/>
    </w:pPr>
    <w:r>
      <w:rPr>
        <w:noProof/>
      </w:rPr>
      <mc:AlternateContent>
        <mc:Choice Requires="wps">
          <w:drawing>
            <wp:anchor distT="0" distB="0" distL="114300" distR="114300" simplePos="0" relativeHeight="251659264" behindDoc="0" locked="0" layoutInCell="1" allowOverlap="1" wp14:anchorId="0F925E4B" wp14:editId="7D381E96">
              <wp:simplePos x="0" y="0"/>
              <wp:positionH relativeFrom="column">
                <wp:posOffset>-446405</wp:posOffset>
              </wp:positionH>
              <wp:positionV relativeFrom="paragraph">
                <wp:posOffset>45085</wp:posOffset>
              </wp:positionV>
              <wp:extent cx="6932295" cy="0"/>
              <wp:effectExtent l="38100" t="38100" r="59055" b="95250"/>
              <wp:wrapNone/>
              <wp:docPr id="2" name="Straight Connector 2"/>
              <wp:cNvGraphicFramePr/>
              <a:graphic xmlns:a="http://schemas.openxmlformats.org/drawingml/2006/main">
                <a:graphicData uri="http://schemas.microsoft.com/office/word/2010/wordprocessingShape">
                  <wps:wsp>
                    <wps:cNvCnPr/>
                    <wps:spPr>
                      <a:xfrm>
                        <a:off x="0" y="0"/>
                        <a:ext cx="693229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6E9F92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3.55pt" to="510.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" strokecolor="#4f81bd"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47B5"/>
    <w:multiLevelType w:val="hybridMultilevel"/>
    <w:tmpl w:val="44BC32F2"/>
    <w:lvl w:ilvl="0" w:tplc="D39ECE04">
      <w:start w:val="1"/>
      <w:numFmt w:val="decimal"/>
      <w:lvlText w:val="%1."/>
      <w:lvlJc w:val="left"/>
      <w:pPr>
        <w:ind w:left="720" w:hanging="360"/>
      </w:pPr>
      <w:rPr>
        <w:rFonts w:eastAsia="BatangCh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253C5"/>
    <w:multiLevelType w:val="hybridMultilevel"/>
    <w:tmpl w:val="A622F584"/>
    <w:lvl w:ilvl="0" w:tplc="212AB928">
      <w:numFmt w:val="bullet"/>
      <w:lvlText w:val="-"/>
      <w:lvlJc w:val="left"/>
      <w:pPr>
        <w:ind w:left="720" w:hanging="360"/>
      </w:pPr>
      <w:rPr>
        <w:rFonts w:ascii="Calibri Light" w:eastAsia="BatangChe"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362A2"/>
    <w:multiLevelType w:val="hybridMultilevel"/>
    <w:tmpl w:val="E71C9D0A"/>
    <w:lvl w:ilvl="0" w:tplc="152C9150">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41B2CA3"/>
    <w:multiLevelType w:val="hybridMultilevel"/>
    <w:tmpl w:val="4D9EFFB8"/>
    <w:lvl w:ilvl="0" w:tplc="E45ACF5A">
      <w:start w:val="1"/>
      <w:numFmt w:val="decimal"/>
      <w:lvlText w:val="%1."/>
      <w:lvlJc w:val="left"/>
      <w:pPr>
        <w:ind w:left="720" w:hanging="360"/>
      </w:pPr>
      <w:rPr>
        <w:rFonts w:eastAsia="BatangChe"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C1E2E"/>
    <w:multiLevelType w:val="hybridMultilevel"/>
    <w:tmpl w:val="68641FB4"/>
    <w:lvl w:ilvl="0" w:tplc="FD3A2B10">
      <w:numFmt w:val="bullet"/>
      <w:lvlText w:val=""/>
      <w:lvlJc w:val="left"/>
      <w:pPr>
        <w:ind w:left="360" w:hanging="360"/>
      </w:pPr>
      <w:rPr>
        <w:rFonts w:ascii="Symbol" w:eastAsia="BatangChe"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E31F0F"/>
    <w:multiLevelType w:val="hybridMultilevel"/>
    <w:tmpl w:val="27901F50"/>
    <w:lvl w:ilvl="0" w:tplc="C6A41106">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74368"/>
    <w:multiLevelType w:val="hybridMultilevel"/>
    <w:tmpl w:val="633EC2B0"/>
    <w:lvl w:ilvl="0" w:tplc="4D60CB2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B4B"/>
    <w:rsid w:val="0000130A"/>
    <w:rsid w:val="00022AA4"/>
    <w:rsid w:val="00037A91"/>
    <w:rsid w:val="00041924"/>
    <w:rsid w:val="00041A99"/>
    <w:rsid w:val="000640F9"/>
    <w:rsid w:val="000678DF"/>
    <w:rsid w:val="00096BBB"/>
    <w:rsid w:val="000A21FF"/>
    <w:rsid w:val="000B122E"/>
    <w:rsid w:val="000E4208"/>
    <w:rsid w:val="00153B47"/>
    <w:rsid w:val="00172B23"/>
    <w:rsid w:val="00183FB1"/>
    <w:rsid w:val="00191441"/>
    <w:rsid w:val="001E7DBC"/>
    <w:rsid w:val="00233681"/>
    <w:rsid w:val="0024569A"/>
    <w:rsid w:val="002561EB"/>
    <w:rsid w:val="00257A04"/>
    <w:rsid w:val="00260696"/>
    <w:rsid w:val="002627A6"/>
    <w:rsid w:val="002A7BBF"/>
    <w:rsid w:val="002B4163"/>
    <w:rsid w:val="002C2905"/>
    <w:rsid w:val="002D6481"/>
    <w:rsid w:val="00346383"/>
    <w:rsid w:val="003A1675"/>
    <w:rsid w:val="003F7725"/>
    <w:rsid w:val="00417230"/>
    <w:rsid w:val="00453506"/>
    <w:rsid w:val="004D188B"/>
    <w:rsid w:val="004D5363"/>
    <w:rsid w:val="004E795F"/>
    <w:rsid w:val="0054772B"/>
    <w:rsid w:val="0057281D"/>
    <w:rsid w:val="00580D57"/>
    <w:rsid w:val="00582A4D"/>
    <w:rsid w:val="005C7156"/>
    <w:rsid w:val="006062E6"/>
    <w:rsid w:val="00636E4C"/>
    <w:rsid w:val="006573DC"/>
    <w:rsid w:val="006658DF"/>
    <w:rsid w:val="0067396C"/>
    <w:rsid w:val="00677B81"/>
    <w:rsid w:val="006B70BE"/>
    <w:rsid w:val="006D0020"/>
    <w:rsid w:val="006D5B4B"/>
    <w:rsid w:val="007156EE"/>
    <w:rsid w:val="00771872"/>
    <w:rsid w:val="00774C58"/>
    <w:rsid w:val="00787E8A"/>
    <w:rsid w:val="007A5EAC"/>
    <w:rsid w:val="007C0683"/>
    <w:rsid w:val="007C5944"/>
    <w:rsid w:val="007F45CE"/>
    <w:rsid w:val="00851BC4"/>
    <w:rsid w:val="00862BE7"/>
    <w:rsid w:val="0087257A"/>
    <w:rsid w:val="008C581F"/>
    <w:rsid w:val="008F2F20"/>
    <w:rsid w:val="00941521"/>
    <w:rsid w:val="00942262"/>
    <w:rsid w:val="009449E9"/>
    <w:rsid w:val="00947C0E"/>
    <w:rsid w:val="009738F4"/>
    <w:rsid w:val="00975116"/>
    <w:rsid w:val="009C2B03"/>
    <w:rsid w:val="009E0F67"/>
    <w:rsid w:val="009E4416"/>
    <w:rsid w:val="00A132D8"/>
    <w:rsid w:val="00A34711"/>
    <w:rsid w:val="00AD356F"/>
    <w:rsid w:val="00AD48CD"/>
    <w:rsid w:val="00B14BA7"/>
    <w:rsid w:val="00B31542"/>
    <w:rsid w:val="00B40637"/>
    <w:rsid w:val="00B92F05"/>
    <w:rsid w:val="00BD0A51"/>
    <w:rsid w:val="00C05BB8"/>
    <w:rsid w:val="00C97C73"/>
    <w:rsid w:val="00D27440"/>
    <w:rsid w:val="00D64A5A"/>
    <w:rsid w:val="00D81BF9"/>
    <w:rsid w:val="00DA18AC"/>
    <w:rsid w:val="00E058DF"/>
    <w:rsid w:val="00E233C0"/>
    <w:rsid w:val="00E331A5"/>
    <w:rsid w:val="00E357A0"/>
    <w:rsid w:val="00E37E78"/>
    <w:rsid w:val="00E5227E"/>
    <w:rsid w:val="00E91A38"/>
    <w:rsid w:val="00F42913"/>
    <w:rsid w:val="00F72771"/>
    <w:rsid w:val="00F8414C"/>
    <w:rsid w:val="00FD7CC8"/>
    <w:rsid w:val="00FE7702"/>
    <w:rsid w:val="00FF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D67B9"/>
  <w15:docId w15:val="{2C31D1C3-315A-43F4-B149-706D2A23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1FF"/>
    <w:rPr>
      <w:rFonts w:ascii="Tahoma" w:hAnsi="Tahoma" w:cs="Tahoma"/>
      <w:sz w:val="16"/>
      <w:szCs w:val="16"/>
    </w:rPr>
  </w:style>
  <w:style w:type="paragraph" w:styleId="ListParagraph">
    <w:name w:val="List Paragraph"/>
    <w:basedOn w:val="Normal"/>
    <w:uiPriority w:val="34"/>
    <w:qFormat/>
    <w:rsid w:val="00153B47"/>
    <w:pPr>
      <w:ind w:left="720"/>
      <w:contextualSpacing/>
    </w:pPr>
  </w:style>
  <w:style w:type="paragraph" w:styleId="NoSpacing">
    <w:name w:val="No Spacing"/>
    <w:link w:val="NoSpacingChar"/>
    <w:uiPriority w:val="1"/>
    <w:qFormat/>
    <w:rsid w:val="00AD35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356F"/>
    <w:rPr>
      <w:rFonts w:eastAsiaTheme="minorEastAsia"/>
      <w:lang w:eastAsia="ja-JP"/>
    </w:rPr>
  </w:style>
  <w:style w:type="paragraph" w:styleId="Header">
    <w:name w:val="header"/>
    <w:basedOn w:val="Normal"/>
    <w:link w:val="HeaderChar"/>
    <w:uiPriority w:val="99"/>
    <w:unhideWhenUsed/>
    <w:rsid w:val="00AD3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56F"/>
  </w:style>
  <w:style w:type="paragraph" w:styleId="Footer">
    <w:name w:val="footer"/>
    <w:basedOn w:val="Normal"/>
    <w:link w:val="FooterChar"/>
    <w:uiPriority w:val="99"/>
    <w:unhideWhenUsed/>
    <w:rsid w:val="00AD3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56F"/>
  </w:style>
  <w:style w:type="table" w:styleId="TableGrid">
    <w:name w:val="Table Grid"/>
    <w:basedOn w:val="TableNormal"/>
    <w:uiPriority w:val="59"/>
    <w:rsid w:val="0000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013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54772B"/>
    <w:rPr>
      <w:rFonts w:ascii="Times New Roman" w:eastAsia="Times New Roman" w:hAnsi="Times New Roman" w:cs="Times New Roman"/>
      <w:b/>
      <w:bCs/>
      <w:kern w:val="36"/>
      <w:sz w:val="48"/>
      <w:szCs w:val="48"/>
    </w:rPr>
  </w:style>
  <w:style w:type="character" w:customStyle="1" w:styleId="tlid-translation">
    <w:name w:val="tlid-translation"/>
    <w:basedOn w:val="DefaultParagraphFont"/>
    <w:rsid w:val="00E233C0"/>
  </w:style>
  <w:style w:type="table" w:styleId="LightShading-Accent1">
    <w:name w:val="Light Shading Accent 1"/>
    <w:basedOn w:val="TableNormal"/>
    <w:uiPriority w:val="60"/>
    <w:rsid w:val="00B315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315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rsid w:val="008C581F"/>
    <w:pPr>
      <w:spacing w:after="140"/>
    </w:pPr>
  </w:style>
  <w:style w:type="character" w:customStyle="1" w:styleId="BodyTextChar">
    <w:name w:val="Body Text Char"/>
    <w:basedOn w:val="DefaultParagraphFont"/>
    <w:link w:val="BodyText"/>
    <w:rsid w:val="008C581F"/>
  </w:style>
  <w:style w:type="character" w:styleId="Hyperlink">
    <w:name w:val="Hyperlink"/>
    <w:basedOn w:val="DefaultParagraphFont"/>
    <w:uiPriority w:val="99"/>
    <w:unhideWhenUsed/>
    <w:rsid w:val="00D27440"/>
    <w:rPr>
      <w:color w:val="0000FF" w:themeColor="hyperlink"/>
      <w:u w:val="single"/>
    </w:rPr>
  </w:style>
  <w:style w:type="character" w:styleId="UnresolvedMention">
    <w:name w:val="Unresolved Mention"/>
    <w:basedOn w:val="DefaultParagraphFont"/>
    <w:uiPriority w:val="99"/>
    <w:semiHidden/>
    <w:unhideWhenUsed/>
    <w:rsid w:val="00D2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9346">
      <w:bodyDiv w:val="1"/>
      <w:marLeft w:val="0"/>
      <w:marRight w:val="0"/>
      <w:marTop w:val="0"/>
      <w:marBottom w:val="0"/>
      <w:divBdr>
        <w:top w:val="none" w:sz="0" w:space="0" w:color="auto"/>
        <w:left w:val="none" w:sz="0" w:space="0" w:color="auto"/>
        <w:bottom w:val="none" w:sz="0" w:space="0" w:color="auto"/>
        <w:right w:val="none" w:sz="0" w:space="0" w:color="auto"/>
      </w:divBdr>
    </w:div>
    <w:div w:id="196480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nadeeb.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dc:creator>
  <cp:keywords/>
  <dc:description/>
  <cp:lastModifiedBy>ALsiddig ALbahi</cp:lastModifiedBy>
  <cp:revision>96</cp:revision>
  <cp:lastPrinted>2019-08-26T13:48:00Z</cp:lastPrinted>
  <dcterms:created xsi:type="dcterms:W3CDTF">2019-04-06T13:49:00Z</dcterms:created>
  <dcterms:modified xsi:type="dcterms:W3CDTF">2019-08-26T13:50:00Z</dcterms:modified>
</cp:coreProperties>
</file>