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3d22" w:val="clear"/>
            <w:tcMar>
              <w:top w:w="400.0" w:type="dxa"/>
              <w:left w:w="300.0" w:type="dxa"/>
              <w:bottom w:w="400.0" w:type="dxa"/>
              <w:right w:w="300.0" w:type="dxa"/>
            </w:tcMar>
          </w:tcPr>
          <w:p w:rsidR="00000000" w:rsidDel="00000000" w:rsidP="00000000" w:rsidRDefault="00000000" w:rsidRPr="00000000" w14:paraId="00000002">
            <w:pPr>
              <w:spacing w:after="80" w:lineRule="auto"/>
              <w:jc w:val="center"/>
              <w:rPr/>
            </w:pPr>
            <w:r w:rsidDel="00000000" w:rsidR="00000000" w:rsidRPr="00000000">
              <w:rPr>
                <w:color w:val="ffffff"/>
                <w:sz w:val="22"/>
                <w:szCs w:val="22"/>
                <w:rtl w:val="0"/>
              </w:rPr>
              <w:t xml:space="preserve">INGETIS / SUP DE VINCI — CPI BACHELOR RNCP 38478</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aaddbb"/>
                <w:sz w:val="20"/>
                <w:szCs w:val="20"/>
                <w:rtl w:val="0"/>
              </w:rPr>
              <w:t xml:space="preserve">SPÉCIALITÉ SYSTÈMES, RÉSEAUX &amp; CYBERSÉCURITÉ — B4</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160" w:lineRule="auto"/>
        <w:jc w:val="center"/>
        <w:rPr>
          <w:b w:val="1"/>
          <w:bCs w:val="1"/>
          <w:color w:val="0a3d22"/>
          <w:sz w:val="52"/>
          <w:szCs w:val="52"/>
        </w:rPr>
      </w:pPr>
      <w:r w:rsidDel="00000000" w:rsidR="00000000" w:rsidRPr="00000000">
        <w:rPr>
          <w:rtl w:val="0"/>
        </w:rPr>
      </w:r>
    </w:p>
    <w:p w:rsidR="00000000" w:rsidDel="00000000" w:rsidP="00000000" w:rsidRDefault="00000000" w:rsidRPr="00000000" w14:paraId="00000007">
      <w:pPr>
        <w:spacing w:after="80" w:before="160" w:lineRule="auto"/>
        <w:jc w:val="center"/>
        <w:rPr/>
      </w:pPr>
      <w:r w:rsidDel="00000000" w:rsidR="00000000" w:rsidRPr="00000000">
        <w:rPr>
          <w:b w:val="1"/>
          <w:bCs w:val="1"/>
          <w:color w:val="0a3d22"/>
          <w:sz w:val="52"/>
          <w:szCs w:val="52"/>
          <w:rtl w:val="0"/>
        </w:rPr>
        <w:t xml:space="preserve">DOCUMENT D'ARCHITECTURE TECHNIQUE</w:t>
      </w:r>
      <w:r w:rsidDel="00000000" w:rsidR="00000000" w:rsidRPr="00000000">
        <w:rPr>
          <w:rtl w:val="0"/>
        </w:rPr>
      </w:r>
    </w:p>
    <w:p w:rsidR="00000000" w:rsidDel="00000000" w:rsidP="00000000" w:rsidRDefault="00000000" w:rsidRPr="00000000" w14:paraId="00000008">
      <w:pPr>
        <w:spacing w:after="60" w:lineRule="auto"/>
        <w:jc w:val="center"/>
        <w:rPr>
          <w:b w:val="1"/>
          <w:bCs w:val="1"/>
          <w:color w:val="1e6b3f"/>
          <w:sz w:val="30"/>
          <w:szCs w:val="30"/>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b w:val="1"/>
          <w:bCs w:val="1"/>
          <w:color w:val="1e6b3f"/>
          <w:sz w:val="30"/>
          <w:szCs w:val="30"/>
          <w:rtl w:val="0"/>
        </w:rPr>
        <w:t xml:space="preserve">DAT — Épreuve certifiante BC3</w:t>
      </w:r>
      <w:r w:rsidDel="00000000" w:rsidR="00000000" w:rsidRPr="00000000">
        <w:rPr>
          <w:rtl w:val="0"/>
        </w:rPr>
      </w:r>
    </w:p>
    <w:p w:rsidR="00000000" w:rsidDel="00000000" w:rsidP="00000000" w:rsidRDefault="00000000" w:rsidRPr="00000000" w14:paraId="0000000A">
      <w:pPr>
        <w:spacing w:after="200" w:lineRule="auto"/>
        <w:jc w:val="center"/>
        <w:rPr>
          <w:color w:val="5a5a5a"/>
          <w:sz w:val="26"/>
          <w:szCs w:val="26"/>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color w:val="5a5a5a"/>
          <w:sz w:val="26"/>
          <w:szCs w:val="26"/>
          <w:rtl w:val="0"/>
        </w:rPr>
        <w:t xml:space="preserve">Superviser la mise en œuvre d'un projet informatique</w:t>
      </w:r>
      <w:r w:rsidDel="00000000" w:rsidR="00000000" w:rsidRPr="00000000">
        <w:rPr>
          <w:rtl w:val="0"/>
        </w:rPr>
      </w:r>
    </w:p>
    <w:tbl>
      <w:tblPr>
        <w:tblStyle w:val="Table2"/>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3d22"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b w:val="1"/>
                <w:bCs w:val="1"/>
                <w:color w:val="ffffff"/>
                <w:sz w:val="22"/>
                <w:szCs w:val="22"/>
                <w:rtl w:val="0"/>
              </w:rPr>
              <w:t xml:space="preserve">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3d22"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color w:val="ffffff"/>
                <w:sz w:val="22"/>
                <w:szCs w:val="22"/>
                <w:rtl w:val="0"/>
              </w:rPr>
              <w:t xml:space="preserve">SPÉCIALITÉ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sz w:val="22"/>
                <w:szCs w:val="22"/>
                <w:rtl w:val="0"/>
              </w:rPr>
              <w:t xml:space="preserve">CYNA — Cybersecurity SaaS (EDR / XDR / 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sz w:val="22"/>
                <w:szCs w:val="22"/>
                <w:rtl w:val="0"/>
              </w:rPr>
              <w:t xml:space="preserve"> SR/CYBER — Systèmes, Réseaux &amp; Cybersécurité (B4)</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3"/>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color w:val="ffffff"/>
                <w:sz w:val="22"/>
                <w:szCs w:val="22"/>
                <w:rtl w:val="0"/>
              </w:rPr>
              <w:t xml:space="preserve">GROUPE / ÉQUIPE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b w:val="1"/>
                <w:bCs w:val="1"/>
                <w:color w:val="ffffff"/>
                <w:sz w:val="22"/>
                <w:szCs w:val="22"/>
                <w:rtl w:val="0"/>
              </w:rPr>
              <w:t xml:space="preserve">DATE DE DÉPÔT 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sz w:val="22"/>
                <w:szCs w:val="22"/>
                <w:rtl w:val="0"/>
              </w:rPr>
              <w:t xml:space="preserve">Groupe n° 1   |   Promo 2025–2026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sz w:val="22"/>
                <w:szCs w:val="22"/>
                <w:rtl w:val="0"/>
              </w:rPr>
              <w:t xml:space="preserve">03/07/2026</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4"/>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6b3f" w:space="0" w:sz="4" w:val="single"/>
              <w:left w:color="1e6b3f" w:space="0" w:sz="4" w:val="single"/>
              <w:bottom w:color="1e6b3f" w:space="0" w:sz="4" w:val="single"/>
              <w:right w:color="1e6b3f" w:space="0" w:sz="4" w:val="single"/>
            </w:tcBorders>
            <w:shd w:fill="f2f7f4" w:val="clear"/>
            <w:tcMar>
              <w:top w:w="120.0" w:type="dxa"/>
              <w:left w:w="200.0" w:type="dxa"/>
              <w:bottom w:w="120.0" w:type="dxa"/>
              <w:right w:w="200.0" w:type="dxa"/>
            </w:tcMar>
          </w:tcPr>
          <w:p w:rsidR="00000000" w:rsidDel="00000000" w:rsidP="00000000" w:rsidRDefault="00000000" w:rsidRPr="00000000" w14:paraId="00000019">
            <w:pPr>
              <w:rPr/>
            </w:pPr>
            <w:r w:rsidDel="00000000" w:rsidR="00000000" w:rsidRPr="00000000">
              <w:rPr>
                <w:b w:val="1"/>
                <w:bCs w:val="1"/>
                <w:color w:val="0a3d22"/>
                <w:sz w:val="22"/>
                <w:szCs w:val="22"/>
                <w:rtl w:val="0"/>
              </w:rPr>
              <w:t xml:space="preserve">MEMBRES ET SECTIONS RÉDIGÉES</w:t>
            </w:r>
            <w:r w:rsidDel="00000000" w:rsidR="00000000" w:rsidRPr="00000000">
              <w:rPr>
                <w:rtl w:val="0"/>
              </w:rPr>
            </w:r>
          </w:p>
          <w:p w:rsidR="00000000" w:rsidDel="00000000" w:rsidP="00000000" w:rsidRDefault="00000000" w:rsidRPr="00000000" w14:paraId="0000001A">
            <w:pPr>
              <w:rPr/>
            </w:pPr>
            <w:sdt>
              <w:sdtPr>
                <w:id w:val="1204612564"/>
                <w:tag w:val="goog_rdk_0"/>
              </w:sdtPr>
              <w:sdtContent>
                <w:commentRangeStart w:id="0"/>
              </w:sdtContent>
            </w:sdt>
            <w:r w:rsidDel="00000000" w:rsidR="00000000" w:rsidRPr="00000000">
              <w:rPr>
                <w:sz w:val="22"/>
                <w:szCs w:val="22"/>
                <w:rtl w:val="0"/>
              </w:rPr>
              <w:t xml:space="preserve">CHERBANI Ayman CYBER 3.2 DEVOPS</w:t>
            </w:r>
            <w:r w:rsidDel="00000000" w:rsidR="00000000" w:rsidRPr="00000000">
              <w:rPr>
                <w:rtl w:val="0"/>
              </w:rPr>
            </w:r>
          </w:p>
          <w:p w:rsidR="00000000" w:rsidDel="00000000" w:rsidP="00000000" w:rsidRDefault="00000000" w:rsidRPr="00000000" w14:paraId="0000001B">
            <w:pPr>
              <w:rPr/>
            </w:pPr>
            <w:r w:rsidDel="00000000" w:rsidR="00000000" w:rsidRPr="00000000">
              <w:rPr>
                <w:sz w:val="22"/>
                <w:szCs w:val="22"/>
                <w:rtl w:val="0"/>
              </w:rPr>
              <w:t xml:space="preserve">OUIDIRNE Hakim CYBER 3.2 INFRASTRUCTURE(P2)</w:t>
            </w:r>
            <w:r w:rsidDel="00000000" w:rsidR="00000000" w:rsidRPr="00000000">
              <w:rPr>
                <w:rtl w:val="0"/>
              </w:rPr>
            </w:r>
          </w:p>
          <w:p w:rsidR="00000000" w:rsidDel="00000000" w:rsidP="00000000" w:rsidRDefault="00000000" w:rsidRPr="00000000" w14:paraId="0000001C">
            <w:pPr>
              <w:rPr/>
            </w:pPr>
            <w:r w:rsidDel="00000000" w:rsidR="00000000" w:rsidRPr="00000000">
              <w:rPr>
                <w:sz w:val="22"/>
                <w:szCs w:val="22"/>
                <w:rtl w:val="0"/>
              </w:rPr>
              <w:t xml:space="preserve">SALAHELDINE Hussein CYBER 3.2 (Equipement)</w:t>
            </w:r>
            <w:r w:rsidDel="00000000" w:rsidR="00000000" w:rsidRPr="00000000">
              <w:rPr>
                <w:rtl w:val="0"/>
              </w:rPr>
            </w:r>
          </w:p>
          <w:p w:rsidR="00000000" w:rsidDel="00000000" w:rsidP="00000000" w:rsidRDefault="00000000" w:rsidRPr="00000000" w14:paraId="0000001D">
            <w:pPr>
              <w:rPr/>
            </w:pPr>
            <w:r w:rsidDel="00000000" w:rsidR="00000000" w:rsidRPr="00000000">
              <w:rPr>
                <w:sz w:val="22"/>
                <w:szCs w:val="22"/>
                <w:rtl w:val="0"/>
              </w:rPr>
              <w:t xml:space="preserve">MAISON Yanis CYBER 3.2</w:t>
            </w:r>
            <w:commentRangeEnd w:id="0"/>
            <w:r w:rsidDel="00000000" w:rsidR="00000000" w:rsidRPr="00000000">
              <w:commentReference w:id="0"/>
            </w:r>
            <w:r w:rsidDel="00000000" w:rsidR="00000000" w:rsidRPr="00000000">
              <w:rPr>
                <w:sz w:val="22"/>
                <w:szCs w:val="22"/>
                <w:rtl w:val="0"/>
              </w:rPr>
              <w:t xml:space="preserve"> (Responsable Sécurité)</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1e6b3f" w:space="2" w:sz="8" w:val="single"/>
        </w:pBdr>
        <w:rPr/>
      </w:pPr>
      <w:r w:rsidDel="00000000" w:rsidR="00000000" w:rsidRPr="00000000">
        <w:rPr>
          <w:rtl w:val="0"/>
        </w:rPr>
        <w:t xml:space="preserve">MODE D'EMPLOI — GUIDE ÉTUDIANT &amp; FORMATEUR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Contenu du Rendu Final BC3 — SR/CYBER</w:t>
      </w:r>
    </w:p>
    <w:tbl>
      <w:tblPr>
        <w:tblStyle w:val="Table5"/>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b w:val="1"/>
                <w:bCs w:val="1"/>
                <w:color w:val="ffffff"/>
                <w:sz w:val="22"/>
                <w:szCs w:val="22"/>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b w:val="1"/>
                <w:bCs w:val="1"/>
                <w:color w:val="ffffff"/>
                <w:sz w:val="22"/>
                <w:szCs w:val="22"/>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b w:val="1"/>
                <w:bCs w:val="1"/>
                <w:color w:val="ffffff"/>
                <w:sz w:val="22"/>
                <w:szCs w:val="22"/>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sz w:val="22"/>
                <w:szCs w:val="22"/>
                <w:rtl w:val="0"/>
              </w:rPr>
              <w:t xml:space="preserve">Le DAT (ce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sz w:val="22"/>
                <w:szCs w:val="22"/>
                <w:rtl w:val="0"/>
              </w:rPr>
              <w:t xml:space="preserve">Collectif, sections individuelles identifiées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sz w:val="22"/>
                <w:szCs w:val="22"/>
                <w:rtl w:val="0"/>
              </w:rPr>
              <w:t xml:space="preserve">PDF + DOCX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sz w:val="22"/>
                <w:szCs w:val="22"/>
                <w:rtl w:val="0"/>
              </w:rPr>
              <w:t xml:space="preserve">Scripts d'automatisation (IaC)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sz w:val="22"/>
                <w:szCs w:val="22"/>
                <w:rtl w:val="0"/>
              </w:rPr>
              <w:t xml:space="preserve">Repository GIT avec historique de commits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sz w:val="22"/>
                <w:szCs w:val="22"/>
                <w:rtl w:val="0"/>
              </w:rPr>
              <w:t xml:space="preserve">URL 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sz w:val="22"/>
                <w:szCs w:val="22"/>
                <w:rtl w:val="0"/>
              </w:rPr>
              <w:t xml:space="preserve">Configurations réseau et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sz w:val="22"/>
                <w:szCs w:val="22"/>
                <w:rtl w:val="0"/>
              </w:rPr>
              <w:t xml:space="preserve">Fichiers Terraform, Ansible playbooks, configs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sz w:val="22"/>
                <w:szCs w:val="22"/>
                <w:rtl w:val="0"/>
              </w:rPr>
              <w:t xml:space="preserve">GIT + ZIP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sz w:val="22"/>
                <w:szCs w:val="22"/>
                <w:rtl w:val="0"/>
              </w:rPr>
              <w:t xml:space="preserve">Documentation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31">
            <w:pPr>
              <w:rPr/>
            </w:pPr>
            <w:r w:rsidDel="00000000" w:rsidR="00000000" w:rsidRPr="00000000">
              <w:rPr>
                <w:sz w:val="22"/>
                <w:szCs w:val="22"/>
                <w:rtl w:val="0"/>
              </w:rPr>
              <w:t xml:space="preserve">Guide de déploiement, politique sécurité, procédures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sz w:val="22"/>
                <w:szCs w:val="22"/>
                <w:rtl w:val="0"/>
              </w:rPr>
              <w:t xml:space="preserve">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sz w:val="22"/>
                <w:szCs w:val="22"/>
                <w:rtl w:val="0"/>
              </w:rPr>
              <w:t xml:space="preserve">Preuves de tests et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sz w:val="22"/>
                <w:szCs w:val="22"/>
                <w:rtl w:val="0"/>
              </w:rPr>
              <w:t xml:space="preserve">Captures Wazuh, logs SIEM, rapports nmap/ZAP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5">
            <w:pPr>
              <w:rPr/>
            </w:pPr>
            <w:r w:rsidDel="00000000" w:rsidR="00000000" w:rsidRPr="00000000">
              <w:rPr>
                <w:sz w:val="22"/>
                <w:szCs w:val="22"/>
                <w:rtl w:val="0"/>
              </w:rPr>
              <w:t xml:space="preserve">PDF / ZIP</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Calendrier — Spécialité SR/CYBER</w:t>
      </w:r>
    </w:p>
    <w:tbl>
      <w:tblPr>
        <w:tblStyle w:val="Table6"/>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b w:val="1"/>
                <w:bCs w:val="1"/>
                <w:color w:val="ffffff"/>
                <w:sz w:val="22"/>
                <w:szCs w:val="22"/>
                <w:rtl w:val="0"/>
              </w:rPr>
              <w:t xml:space="preserve">Période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3A">
            <w:pPr>
              <w:rPr/>
            </w:pPr>
            <w:r w:rsidDel="00000000" w:rsidR="00000000" w:rsidRPr="00000000">
              <w:rPr>
                <w:b w:val="1"/>
                <w:bCs w:val="1"/>
                <w:color w:val="ffffff"/>
                <w:sz w:val="22"/>
                <w:szCs w:val="22"/>
                <w:rtl w:val="0"/>
              </w:rPr>
              <w:t xml:space="preserve">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b w:val="1"/>
                <w:bCs w:val="1"/>
                <w:color w:val="ffffff"/>
                <w:sz w:val="22"/>
                <w:szCs w:val="22"/>
                <w:rtl w:val="0"/>
              </w:rPr>
              <w:t xml:space="preserve">Sections cibles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b w:val="1"/>
                <w:bCs w:val="1"/>
                <w:color w:val="ffffff"/>
                <w:sz w:val="22"/>
                <w:szCs w:val="22"/>
                <w:rtl w:val="0"/>
              </w:rPr>
              <w:t xml:space="preserve">Jalon formateur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sz w:val="22"/>
                <w:szCs w:val="22"/>
                <w:rtl w:val="0"/>
              </w:rPr>
              <w:t xml:space="preserve">Avril S1–S2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sz w:val="22"/>
                <w:szCs w:val="22"/>
                <w:rtl w:val="0"/>
              </w:rPr>
              <w:t xml:space="preserve">1–2 (7h)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sz w:val="22"/>
                <w:szCs w:val="22"/>
                <w:rtl w:val="0"/>
              </w:rPr>
              <w:t xml:space="preserve">P1 Vision • P2 Architecture réseau + segmentation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sz w:val="22"/>
                <w:szCs w:val="22"/>
                <w:rtl w:val="0"/>
              </w:rPr>
              <w:t xml:space="preserve">Schéma réseau validé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sz w:val="22"/>
                <w:szCs w:val="22"/>
                <w:rtl w:val="0"/>
              </w:rPr>
              <w:t xml:space="preserve">Avril S3–Mai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sz w:val="22"/>
                <w:szCs w:val="22"/>
                <w:rtl w:val="0"/>
              </w:rPr>
              <w:t xml:space="preserve">3–4 (7h)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3">
            <w:pPr>
              <w:rPr/>
            </w:pPr>
            <w:r w:rsidDel="00000000" w:rsidR="00000000" w:rsidRPr="00000000">
              <w:rPr>
                <w:sz w:val="22"/>
                <w:szCs w:val="22"/>
                <w:rtl w:val="0"/>
              </w:rPr>
              <w:t xml:space="preserve">P3 IaC Terraform/Ansible • P4 SIEM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sz w:val="22"/>
                <w:szCs w:val="22"/>
                <w:rtl w:val="0"/>
              </w:rPr>
              <w:t xml:space="preserve">Stack déployée sur Proxmox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sz w:val="22"/>
                <w:szCs w:val="22"/>
                <w:rtl w:val="0"/>
              </w:rPr>
              <w:t xml:space="preserve">Mai S2–Juin 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6">
            <w:pPr>
              <w:rPr/>
            </w:pPr>
            <w:r w:rsidDel="00000000" w:rsidR="00000000" w:rsidRPr="00000000">
              <w:rPr>
                <w:sz w:val="22"/>
                <w:szCs w:val="22"/>
                <w:rtl w:val="0"/>
              </w:rPr>
              <w:t xml:space="preserve">5–6 (7h)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7">
            <w:pPr>
              <w:rPr/>
            </w:pPr>
            <w:r w:rsidDel="00000000" w:rsidR="00000000" w:rsidRPr="00000000">
              <w:rPr>
                <w:sz w:val="22"/>
                <w:szCs w:val="22"/>
                <w:rtl w:val="0"/>
              </w:rPr>
              <w:t xml:space="preserve">P5 Tests sécu/vulnérabilités • P6 Docs + Bilan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sz w:val="22"/>
                <w:szCs w:val="22"/>
                <w:rtl w:val="0"/>
              </w:rPr>
              <w:t xml:space="preserve">Draft DAT complet relu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sz w:val="22"/>
                <w:szCs w:val="22"/>
                <w:rtl w:val="0"/>
              </w:rPr>
              <w:t xml:space="preserve">Juin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A">
            <w:pPr>
              <w:rPr/>
            </w:pPr>
            <w:r w:rsidDel="00000000" w:rsidR="00000000" w:rsidRPr="00000000">
              <w:rPr>
                <w:sz w:val="22"/>
                <w:szCs w:val="22"/>
                <w:rtl w:val="0"/>
              </w:rPr>
              <w:t xml:space="preserve">Finalisation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B">
            <w:pPr>
              <w:rPr/>
            </w:pPr>
            <w:r w:rsidDel="00000000" w:rsidR="00000000" w:rsidRPr="00000000">
              <w:rPr>
                <w:sz w:val="22"/>
                <w:szCs w:val="22"/>
                <w:rtl w:val="0"/>
              </w:rPr>
              <w:t xml:space="preserve">Page de garde, relecture, dépôt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sz w:val="22"/>
                <w:szCs w:val="22"/>
                <w:rtl w:val="0"/>
              </w:rPr>
              <w:t xml:space="preserve">Dépôt final DAT + GIT</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1e6b3f" w:space="2" w:sz="8" w:val="single"/>
        </w:pBdr>
        <w:rPr/>
      </w:pPr>
      <w:r w:rsidDel="00000000" w:rsidR="00000000" w:rsidRPr="00000000">
        <w:rPr>
          <w:rtl w:val="0"/>
        </w:rPr>
        <w:t xml:space="preserve">P</w:t>
      </w:r>
      <w:r w:rsidDel="00000000" w:rsidR="00000000" w:rsidRPr="00000000">
        <w:rPr>
          <w:rtl w:val="0"/>
        </w:rPr>
        <w:t xml:space="preserve">ARTIE 1 — VISION ET OBJECTIFS</w:t>
      </w:r>
      <w:r w:rsidDel="00000000" w:rsidR="00000000" w:rsidRPr="00000000">
        <w:rPr>
          <w:rtl w:val="0"/>
        </w:rPr>
      </w:r>
    </w:p>
    <w:tbl>
      <w:tblPr>
        <w:tblStyle w:val="Table7"/>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04F">
            <w:pPr>
              <w:jc w:val="center"/>
              <w:rPr/>
            </w:pPr>
            <w:sdt>
              <w:sdtPr>
                <w:id w:val="1492178930"/>
                <w:tag w:val="goog_rdk_1"/>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050">
            <w:pPr>
              <w:rPr/>
            </w:pPr>
            <w:r w:rsidDel="00000000" w:rsidR="00000000" w:rsidRPr="00000000">
              <w:rPr>
                <w:color w:val="5a5a5a"/>
                <w:sz w:val="20"/>
                <w:szCs w:val="20"/>
                <w:rtl w:val="0"/>
              </w:rPr>
              <w:t xml:space="preserve">Fenêtre de rédaction : Avril — Semaines 1–2</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t xml:space="preserve">1.1 Contexte CYNA — Infrastructure</w:t>
      </w:r>
    </w:p>
    <w:p w:rsidR="00000000" w:rsidDel="00000000" w:rsidP="00000000" w:rsidRDefault="00000000" w:rsidRPr="00000000" w14:paraId="00000052">
      <w:pPr>
        <w:spacing w:after="60" w:before="60" w:lineRule="auto"/>
        <w:rPr/>
      </w:pPr>
      <w:r w:rsidDel="00000000" w:rsidR="00000000" w:rsidRPr="00000000">
        <w:rPr>
          <w:sz w:val="22"/>
          <w:szCs w:val="22"/>
          <w:rtl w:val="0"/>
        </w:rPr>
        <w:t xml:space="preserve">CYNA est une société fictive de cybersécurité proposant des services EDR, XDR et SOC en mode SaaS. Votre équipe est en charge du déploiement, de la configuration et de la sécurisation de l'infrastructure complète : réseau, serveurs, SIEM, automatisation. Décrivez les enjeux sécurité et les choix d'infrastructure.</w:t>
      </w:r>
      <w:r w:rsidDel="00000000" w:rsidR="00000000" w:rsidRPr="00000000">
        <w:rPr>
          <w:rtl w:val="0"/>
        </w:rPr>
      </w:r>
    </w:p>
    <w:p w:rsidR="00000000" w:rsidDel="00000000" w:rsidP="00000000" w:rsidRDefault="00000000" w:rsidRPr="00000000" w14:paraId="00000053">
      <w:pPr>
        <w:spacing w:after="60" w:before="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4">
      <w:pPr>
        <w:spacing w:after="60" w:before="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société CYNA, spécialisée dans la cybersécurité (SOC, EDR, XDR) et les solutions SaaS, prévoit un déménagement à Genève et l’ouverture d’une filiale à Paris.</w:t>
      </w:r>
    </w:p>
    <w:p w:rsidR="00000000" w:rsidDel="00000000" w:rsidP="00000000" w:rsidRDefault="00000000" w:rsidRPr="00000000" w14:paraId="00000055">
      <w:pPr>
        <w:spacing w:after="60" w:before="60" w:lineRule="auto"/>
        <w:rPr/>
      </w:pPr>
      <w:r w:rsidDel="00000000" w:rsidR="00000000" w:rsidRPr="00000000">
        <w:rPr>
          <w:rtl w:val="0"/>
        </w:rPr>
        <w:t xml:space="preserve">Ce projet implique une modernisation</w:t>
      </w:r>
    </w:p>
    <w:p w:rsidR="00000000" w:rsidDel="00000000" w:rsidP="00000000" w:rsidRDefault="00000000" w:rsidRPr="00000000" w14:paraId="00000056">
      <w:pPr>
        <w:spacing w:after="60" w:before="60" w:lineRule="auto"/>
        <w:rPr/>
      </w:pPr>
      <w:r w:rsidDel="00000000" w:rsidR="00000000" w:rsidRPr="00000000">
        <w:rPr>
          <w:rtl w:val="0"/>
        </w:rPr>
        <w:t xml:space="preserve">complète du système d’information afin d’améliorer la sécurité, la performance,</w:t>
      </w:r>
    </w:p>
    <w:p w:rsidR="00000000" w:rsidDel="00000000" w:rsidP="00000000" w:rsidRDefault="00000000" w:rsidRPr="00000000" w14:paraId="00000057">
      <w:pPr>
        <w:spacing w:after="60" w:before="60" w:lineRule="auto"/>
        <w:rPr/>
      </w:pPr>
      <w:r w:rsidDel="00000000" w:rsidR="00000000" w:rsidRPr="00000000">
        <w:rPr>
          <w:rtl w:val="0"/>
        </w:rPr>
        <w:t xml:space="preserve">la disponibilité et la scalabilité. </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1.2 Vision architecturale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Approche Infrastructure as Code (IaC) : Terraform pour le provisionnement, Ansible pour la configuration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Segmentation réseau : zones DMZ, réseau interne, zone de gestion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Sécurité by design : principe du moindre privilège, chiffrement, durcissement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Observabilité : SIEM Wazuh centralisé, alertes temps réel, gestion des logs</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Tout d’abord, le déploiement de l’infrastructure s’appuie sur une approche Infrastructure as Code</w:t>
      </w:r>
      <w:r w:rsidDel="00000000" w:rsidR="00000000" w:rsidRPr="00000000">
        <w:rPr>
          <w:b w:val="1"/>
          <w:bCs w:val="1"/>
          <w:rtl w:val="0"/>
        </w:rPr>
        <w:t xml:space="preserve"> </w:t>
      </w:r>
      <w:r w:rsidDel="00000000" w:rsidR="00000000" w:rsidRPr="00000000">
        <w:rPr>
          <w:rtl w:val="0"/>
        </w:rPr>
        <w:t xml:space="preserve">avec Terraform pour le provisionnement et Ansible pour la configuration. Cette approche garantit la reproductibilité, la traçabilité et la réduction des erreurs humaines.</w:t>
      </w:r>
    </w:p>
    <w:p w:rsidR="00000000" w:rsidDel="00000000" w:rsidP="00000000" w:rsidRDefault="00000000" w:rsidRPr="00000000" w14:paraId="0000005E">
      <w:pPr>
        <w:spacing w:after="240" w:before="240" w:lineRule="auto"/>
        <w:rPr/>
      </w:pPr>
      <w:r w:rsidDel="00000000" w:rsidR="00000000" w:rsidRPr="00000000">
        <w:rPr>
          <w:rtl w:val="0"/>
        </w:rPr>
        <w:t xml:space="preserve">Ensuite, le réseau est structuré selon une segmentation en VLAN, permettant d’isoler les différentes zones (utilisateurs, serveurs, SOC, administration, DMZ). Cette segmentation limite les mouvements latéraux en cas d’attaque et permet un contrôle strict des flux réseau.</w:t>
      </w:r>
    </w:p>
    <w:p w:rsidR="00000000" w:rsidDel="00000000" w:rsidP="00000000" w:rsidRDefault="00000000" w:rsidRPr="00000000" w14:paraId="0000005F">
      <w:pPr>
        <w:spacing w:after="240" w:before="240" w:lineRule="auto"/>
        <w:rPr/>
      </w:pPr>
      <w:r w:rsidDel="00000000" w:rsidR="00000000" w:rsidRPr="00000000">
        <w:rPr>
          <w:rtl w:val="0"/>
        </w:rPr>
        <w:t xml:space="preserve">La sécurité est intégrée dès la conception selon une approche Zero Trust, avec authentification forte (MFA), principe du moindre privilège et contrôle systématique des accès.</w:t>
      </w:r>
    </w:p>
    <w:p w:rsidR="00000000" w:rsidDel="00000000" w:rsidP="00000000" w:rsidRDefault="00000000" w:rsidRPr="00000000" w14:paraId="00000060">
      <w:pPr>
        <w:spacing w:after="240" w:before="240" w:lineRule="auto"/>
        <w:rPr/>
      </w:pPr>
      <w:r w:rsidDel="00000000" w:rsidR="00000000" w:rsidRPr="00000000">
        <w:rPr>
          <w:rtl w:val="0"/>
        </w:rPr>
        <w:t xml:space="preserve">L’observabilité de l’infrastructure est assurée par un SOC centralisé et un SIEM permettant la collecte et la corrélation des logs en temps réel.</w:t>
      </w:r>
    </w:p>
    <w:p w:rsidR="00000000" w:rsidDel="00000000" w:rsidP="00000000" w:rsidRDefault="00000000" w:rsidRPr="00000000" w14:paraId="00000061">
      <w:pPr>
        <w:spacing w:after="60" w:before="60" w:lineRule="auto"/>
        <w:rPr/>
      </w:pPr>
      <w:r w:rsidDel="00000000" w:rsidR="00000000" w:rsidRPr="00000000">
        <w:rPr>
          <w:rtl w:val="0"/>
        </w:rPr>
        <w:t xml:space="preserve">Enfin, l’architecture repose sur un modèle hybride</w:t>
      </w:r>
      <w:r w:rsidDel="00000000" w:rsidR="00000000" w:rsidRPr="00000000">
        <w:rPr>
          <w:b w:val="1"/>
          <w:bCs w:val="1"/>
          <w:rtl w:val="0"/>
        </w:rPr>
        <w:t xml:space="preserve">,</w:t>
      </w:r>
      <w:r w:rsidDel="00000000" w:rsidR="00000000" w:rsidRPr="00000000">
        <w:rPr>
          <w:rtl w:val="0"/>
        </w:rPr>
        <w:t xml:space="preserve"> combinant un datacenter principal à Genève et le cloud Azure pour la redondance, la scalabilité et le PRA </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1.3 Objectifs techniques et sécurité</w:t>
      </w:r>
    </w:p>
    <w:tbl>
      <w:tblPr>
        <w:tblStyle w:val="Table8"/>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63">
            <w:pPr>
              <w:rPr/>
            </w:pPr>
            <w:r w:rsidDel="00000000" w:rsidR="00000000" w:rsidRPr="00000000">
              <w:rPr>
                <w:b w:val="1"/>
                <w:bCs w:val="1"/>
                <w:color w:val="ffffff"/>
                <w:sz w:val="22"/>
                <w:szCs w:val="22"/>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64">
            <w:pPr>
              <w:rPr/>
            </w:pPr>
            <w:r w:rsidDel="00000000" w:rsidR="00000000" w:rsidRPr="00000000">
              <w:rPr>
                <w:b w:val="1"/>
                <w:bCs w:val="1"/>
                <w:color w:val="ffffff"/>
                <w:sz w:val="22"/>
                <w:szCs w:val="22"/>
                <w:rtl w:val="0"/>
              </w:rPr>
              <w:t xml:space="preserve">Indicateur de succès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65">
            <w:pPr>
              <w:rPr/>
            </w:pPr>
            <w:r w:rsidDel="00000000" w:rsidR="00000000" w:rsidRPr="00000000">
              <w:rPr>
                <w:b w:val="1"/>
                <w:bCs w:val="1"/>
                <w:color w:val="ffffff"/>
                <w:sz w:val="22"/>
                <w:szCs w:val="22"/>
                <w:rtl w:val="0"/>
              </w:rPr>
              <w:t xml:space="preserve">Priorité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6">
            <w:pPr>
              <w:rPr/>
            </w:pPr>
            <w:r w:rsidDel="00000000" w:rsidR="00000000" w:rsidRPr="00000000">
              <w:rPr>
                <w:sz w:val="22"/>
                <w:szCs w:val="22"/>
                <w:rtl w:val="0"/>
              </w:rPr>
              <w:t xml:space="preserve">Segmentation réseau VLAN opérationnelle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7">
            <w:pPr>
              <w:rPr/>
            </w:pPr>
            <w:r w:rsidDel="00000000" w:rsidR="00000000" w:rsidRPr="00000000">
              <w:rPr>
                <w:sz w:val="22"/>
                <w:szCs w:val="22"/>
                <w:rtl w:val="0"/>
              </w:rPr>
              <w:t xml:space="preserve">Isolation zones vérifiée (tests nmap)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rPr/>
            </w:pPr>
            <w:r w:rsidDel="00000000" w:rsidR="00000000" w:rsidRPr="00000000">
              <w:rPr>
                <w:sz w:val="22"/>
                <w:szCs w:val="22"/>
                <w:rtl w:val="0"/>
              </w:rPr>
              <w:t xml:space="preserve">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69">
            <w:pPr>
              <w:rPr/>
            </w:pPr>
            <w:r w:rsidDel="00000000" w:rsidR="00000000" w:rsidRPr="00000000">
              <w:rPr>
                <w:sz w:val="22"/>
                <w:szCs w:val="22"/>
                <w:rtl w:val="0"/>
              </w:rPr>
              <w:t xml:space="preserve">SIEM Wazuh : agents déployés sur tous les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6A">
            <w:pPr>
              <w:rPr/>
            </w:pPr>
            <w:r w:rsidDel="00000000" w:rsidR="00000000" w:rsidRPr="00000000">
              <w:rPr>
                <w:sz w:val="22"/>
                <w:szCs w:val="22"/>
                <w:rtl w:val="0"/>
              </w:rPr>
              <w:t xml:space="preserve">Dashboards Wazuh actifs avec alertes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6B">
            <w:pPr>
              <w:rPr/>
            </w:pPr>
            <w:r w:rsidDel="00000000" w:rsidR="00000000" w:rsidRPr="00000000">
              <w:rPr>
                <w:sz w:val="22"/>
                <w:szCs w:val="22"/>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rPr/>
            </w:pPr>
            <w:r w:rsidDel="00000000" w:rsidR="00000000" w:rsidRPr="00000000">
              <w:rPr>
                <w:sz w:val="22"/>
                <w:szCs w:val="22"/>
                <w:rtl w:val="0"/>
              </w:rPr>
              <w:t xml:space="preserve">Infrastructure déployable via IaC (Terraform + Ansible)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sz w:val="22"/>
                <w:szCs w:val="22"/>
                <w:rtl w:val="0"/>
              </w:rPr>
              <w:t xml:space="preserve">Déploiement reproductible &lt; 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sz w:val="22"/>
                <w:szCs w:val="22"/>
                <w:rtl w:val="0"/>
              </w:rPr>
              <w:t xml:space="preserve">Haute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sz w:val="22"/>
                <w:szCs w:val="22"/>
                <w:rtl w:val="0"/>
              </w:rPr>
              <w:t xml:space="preserve">Durcissement OS (CIS Benchmark)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70">
            <w:pPr>
              <w:rPr/>
            </w:pPr>
            <w:sdt>
              <w:sdtPr>
                <w:id w:val="1491624108"/>
                <w:tag w:val="goog_rdk_2"/>
              </w:sdtPr>
              <w:sdtContent>
                <w:r w:rsidDel="00000000" w:rsidR="00000000" w:rsidRPr="00000000">
                  <w:rPr>
                    <w:rFonts w:ascii="Arial Unicode MS" w:cs="Arial Unicode MS" w:eastAsia="Arial Unicode MS" w:hAnsi="Arial Unicode MS"/>
                    <w:sz w:val="22"/>
                    <w:szCs w:val="22"/>
                    <w:rtl w:val="0"/>
                  </w:rPr>
                  <w:t xml:space="preserve">Score CIS ≥ 70% sur Wazuh SCA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sz w:val="22"/>
                <w:szCs w:val="22"/>
                <w:rtl w:val="0"/>
              </w:rPr>
              <w:t xml:space="preserve">Moyenne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sz w:val="22"/>
                <w:szCs w:val="22"/>
                <w:rtl w:val="0"/>
              </w:rPr>
              <w:t xml:space="preserve">Détection intrusions (IDS) fonctionnelle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sz w:val="22"/>
                <w:szCs w:val="22"/>
                <w:rtl w:val="0"/>
              </w:rPr>
              <w:t xml:space="preserve">Alerte générée sur attaque simulée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sz w:val="22"/>
                <w:szCs w:val="22"/>
                <w:rtl w:val="0"/>
              </w:rPr>
              <w:t xml:space="preserve">Haute</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Bdr>
          <w:bottom w:color="1e6b3f" w:space="2" w:sz="8" w:val="single"/>
        </w:pBdr>
        <w:rPr/>
      </w:pPr>
      <w:r w:rsidDel="00000000" w:rsidR="00000000" w:rsidRPr="00000000">
        <w:rPr>
          <w:rtl w:val="0"/>
        </w:rPr>
        <w:t xml:space="preserve">PARTIE 2 — ARCHITECTURE RÉSEAU ET INFRASTRUCTURE</w:t>
      </w:r>
    </w:p>
    <w:tbl>
      <w:tblPr>
        <w:tblStyle w:val="Table9"/>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077">
            <w:pPr>
              <w:jc w:val="center"/>
              <w:rPr/>
            </w:pPr>
            <w:sdt>
              <w:sdtPr>
                <w:id w:val="-744226764"/>
                <w:tag w:val="goog_rdk_3"/>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078">
            <w:pPr>
              <w:rPr/>
            </w:pPr>
            <w:r w:rsidDel="00000000" w:rsidR="00000000" w:rsidRPr="00000000">
              <w:rPr>
                <w:color w:val="5a5a5a"/>
                <w:sz w:val="20"/>
                <w:szCs w:val="20"/>
                <w:rtl w:val="0"/>
              </w:rPr>
              <w:t xml:space="preserve">Fenêtre de rédaction : Avril — Semaines 2–3</w:t>
            </w:r>
            <w:r w:rsidDel="00000000" w:rsidR="00000000" w:rsidRPr="00000000">
              <w:rPr>
                <w:rtl w:val="0"/>
              </w:rPr>
            </w:r>
          </w:p>
        </w:tc>
      </w:tr>
    </w:tbl>
    <w:p w:rsidR="00000000" w:rsidDel="00000000" w:rsidP="00000000" w:rsidRDefault="00000000" w:rsidRPr="00000000" w14:paraId="00000079">
      <w:pPr>
        <w:pStyle w:val="Heading2"/>
        <w:rPr/>
      </w:pPr>
      <w:r w:rsidDel="00000000" w:rsidR="00000000" w:rsidRPr="00000000">
        <w:rPr>
          <w:rtl w:val="0"/>
        </w:rPr>
        <w:t xml:space="preserve">2.1 Schéma réseau logique</w:t>
      </w:r>
    </w:p>
    <w:p w:rsidR="00000000" w:rsidDel="00000000" w:rsidP="00000000" w:rsidRDefault="00000000" w:rsidRPr="00000000" w14:paraId="0000007A">
      <w:pPr>
        <w:spacing w:after="60" w:before="60" w:lineRule="auto"/>
        <w:rPr>
          <w:sz w:val="22"/>
          <w:szCs w:val="22"/>
        </w:rPr>
      </w:pPr>
      <w:r w:rsidDel="00000000" w:rsidR="00000000" w:rsidRPr="00000000">
        <w:rPr>
          <w:sz w:val="22"/>
          <w:szCs w:val="22"/>
          <w:rtl w:val="0"/>
        </w:rPr>
        <w:t xml:space="preserve">Le schéma doit représenter : topologie réseau, zones de sécurité (DMZ, LAN, gestion), VLAN, équipements réseau, règles de routage inter-zones.</w:t>
      </w:r>
    </w:p>
    <w:p w:rsidR="00000000" w:rsidDel="00000000" w:rsidP="00000000" w:rsidRDefault="00000000" w:rsidRPr="00000000" w14:paraId="0000007B">
      <w:pPr>
        <w:spacing w:after="60" w:before="60" w:lineRule="auto"/>
        <w:rPr>
          <w:sz w:val="22"/>
          <w:szCs w:val="22"/>
        </w:rPr>
      </w:pPr>
      <w:r w:rsidDel="00000000" w:rsidR="00000000" w:rsidRPr="00000000">
        <w:rPr/>
        <w:drawing>
          <wp:inline distB="114300" distT="114300" distL="114300" distR="114300">
            <wp:extent cx="5486400" cy="27178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60" w:before="60" w:lineRule="auto"/>
        <w:rPr>
          <w:sz w:val="22"/>
          <w:szCs w:val="22"/>
        </w:rPr>
      </w:pPr>
      <w:r w:rsidDel="00000000" w:rsidR="00000000" w:rsidRPr="00000000">
        <w:rPr>
          <w:rtl w:val="0"/>
        </w:rPr>
      </w:r>
    </w:p>
    <w:p w:rsidR="00000000" w:rsidDel="00000000" w:rsidP="00000000" w:rsidRDefault="00000000" w:rsidRPr="00000000" w14:paraId="0000007D">
      <w:pPr>
        <w:spacing w:after="50" w:lineRule="auto"/>
        <w:rPr/>
      </w:pPr>
      <w:r w:rsidDel="00000000" w:rsidR="00000000" w:rsidRPr="00000000">
        <w:rPr>
          <w:b w:val="1"/>
          <w:bCs w:val="1"/>
          <w:color w:val="5a5a5a"/>
          <w:sz w:val="19"/>
          <w:szCs w:val="19"/>
          <w:rtl w:val="0"/>
        </w:rPr>
        <w:t xml:space="preserve">L’architecture réellement déployée dans Microsoft Azure repose sur deux réseaux virtuels représentant les sites logiques de Genève et Paris. Le VNet Genève héberge les zones DMZ, SOC et Identité, tandis que le VNet Paris est préparé pour l’accueil futur d’un endpoint distant. Les deux réseaux sont reliés par un peering privé bidirectionnel. Les flux entrants et inter-zones sont contrôlés à l’aide de groupes de sécurité réseau associés aux sous-réseaux. </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2.2 Segmentation réseau — Plan d'adressage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En raison de la limite de vCPU de l’abonnement Azure for Students, certains sous-réseaux ne contiennent actuellement aucune VM. Ils représentent l’architecture cible et permettent une séparation ultérieure des services.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10"/>
        <w:tblW w:w="1048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530"/>
        <w:gridCol w:w="2325"/>
        <w:gridCol w:w="4875"/>
        <w:tblGridChange w:id="0">
          <w:tblGrid>
            <w:gridCol w:w="1755"/>
            <w:gridCol w:w="1530"/>
            <w:gridCol w:w="2325"/>
            <w:gridCol w:w="48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b w:val="1"/>
                <w:bCs w:val="1"/>
                <w:color w:val="ffffff"/>
                <w:sz w:val="22"/>
                <w:szCs w:val="22"/>
                <w:rtl w:val="0"/>
              </w:rPr>
              <w:t xml:space="preserve">Zone / 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84">
            <w:pPr>
              <w:rPr/>
            </w:pPr>
            <w:r w:rsidDel="00000000" w:rsidR="00000000" w:rsidRPr="00000000">
              <w:rPr>
                <w:b w:val="1"/>
                <w:bCs w:val="1"/>
                <w:color w:val="ffffff"/>
                <w:sz w:val="22"/>
                <w:szCs w:val="22"/>
                <w:rtl w:val="0"/>
              </w:rPr>
              <w:t xml:space="preserve">Plage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85">
            <w:pPr>
              <w:rPr/>
            </w:pPr>
            <w:r w:rsidDel="00000000" w:rsidR="00000000" w:rsidRPr="00000000">
              <w:rPr>
                <w:b w:val="1"/>
                <w:bCs w:val="1"/>
                <w:color w:val="ffffff"/>
                <w:sz w:val="22"/>
                <w:szCs w:val="22"/>
                <w:rtl w:val="0"/>
              </w:rPr>
              <w:t xml:space="preserve">Rôle</w:t>
            </w:r>
            <w:r w:rsidDel="00000000" w:rsidR="00000000" w:rsidRPr="00000000">
              <w:rPr>
                <w:rtl w:val="0"/>
              </w:rPr>
            </w:r>
          </w:p>
        </w:tc>
        <w:tc>
          <w:tcPr>
            <w:tcBorders>
              <w:top w:color="cccccc" w:space="0" w:sz="4" w:val="single"/>
              <w:left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86">
            <w:pPr>
              <w:rPr/>
            </w:pPr>
            <w:r w:rsidDel="00000000" w:rsidR="00000000" w:rsidRPr="00000000">
              <w:rPr>
                <w:b w:val="1"/>
                <w:bCs w:val="1"/>
                <w:color w:val="ffffff"/>
                <w:sz w:val="22"/>
                <w:szCs w:val="22"/>
                <w:rtl w:val="0"/>
              </w:rPr>
              <w:t xml:space="preserve">Accès autorisé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7">
            <w:pPr>
              <w:jc w:val="center"/>
              <w:rPr>
                <w:sz w:val="20"/>
                <w:szCs w:val="20"/>
              </w:rPr>
            </w:pPr>
            <w:r w:rsidDel="00000000" w:rsidR="00000000" w:rsidRPr="00000000">
              <w:rPr>
                <w:sz w:val="20"/>
                <w:szCs w:val="20"/>
                <w:rtl w:val="0"/>
              </w:rPr>
              <w:t xml:space="preserve">VLAN 10 </w:t>
            </w:r>
          </w:p>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DMZ Genève</w:t>
            </w:r>
            <w:r w:rsidDel="00000000" w:rsidR="00000000" w:rsidRPr="00000000">
              <w:rPr>
                <w:rtl w:val="0"/>
              </w:rPr>
            </w:r>
          </w:p>
          <w:p w:rsidR="00000000" w:rsidDel="00000000" w:rsidP="00000000" w:rsidRDefault="00000000" w:rsidRPr="00000000" w14:paraId="00000089">
            <w:pPr>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10.0.10.0/24</w:t>
            </w:r>
          </w:p>
        </w:tc>
        <w:tc>
          <w:tcPr>
            <w:tcBorders>
              <w:top w:color="cccccc" w:space="0" w:sz="4" w:val="single"/>
              <w:left w:color="cccccc" w:space="0" w:sz="4" w:val="single"/>
              <w:bottom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Hébergement des services exposés à Internet, notamment le serveur web Nginx et le reverse proxy CYNA </w:t>
            </w:r>
          </w:p>
        </w:tc>
        <w:tc>
          <w:tcPr>
            <w:tcMar>
              <w:top w:w="100.0" w:type="dxa"/>
              <w:left w:w="150.0" w:type="dxa"/>
              <w:bottom w:w="100.0" w:type="dxa"/>
              <w:right w:w="150.0" w:type="dxa"/>
            </w:tcMar>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Internet vers la VM sur 80/TCP  et 443/tcp ; accès SSH sur 22/tcp limité à l’adresse IP publique de l’administrateur ; communication vers PostgreSQL sur 5432/tcp ; communication avec Wazuh sur 1514-1515/tcp Application sur TCP 8080 uniquement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VLAN 20</w:t>
            </w:r>
          </w:p>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10.0.20.0/24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Hébergement du serveur applicatif et de l’API CYNA </w:t>
            </w:r>
          </w:p>
        </w:tc>
        <w:tc>
          <w:tcPr>
            <w:tcBorders>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VLAN DMZ vers serveur applicatif sur TCP 8080 ; VLAN Administration vers Application sur TCP 22 ; Application vers Base de données sur TCP 5432 </w:t>
            </w:r>
          </w:p>
        </w:tc>
      </w:tr>
      <w:tr>
        <w:trPr>
          <w:cantSplit w:val="0"/>
          <w:trHeight w:val="1823.847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VLAN 30 </w:t>
            </w:r>
          </w:p>
          <w:p w:rsidR="00000000" w:rsidDel="00000000" w:rsidP="00000000" w:rsidRDefault="00000000" w:rsidRPr="00000000" w14:paraId="00000093">
            <w:pPr>
              <w:jc w:val="center"/>
              <w:rPr>
                <w:sz w:val="20"/>
                <w:szCs w:val="20"/>
              </w:rPr>
            </w:pPr>
            <w:r w:rsidDel="00000000" w:rsidR="00000000" w:rsidRPr="00000000">
              <w:rPr>
                <w:sz w:val="20"/>
                <w:szCs w:val="20"/>
                <w:rtl w:val="0"/>
              </w:rPr>
              <w:t xml:space="preserve">Base de données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10.0.30.0/24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Hébergement du serveur PostgreSQL et des données applicatives </w:t>
            </w:r>
          </w:p>
          <w:p w:rsidR="00000000" w:rsidDel="00000000" w:rsidP="00000000" w:rsidRDefault="00000000" w:rsidRPr="00000000" w14:paraId="00000096">
            <w:pPr>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 DMZ vers Application sur 8080/tcp ; administration sur 22/TCP ; Application vers Base de données sur 5432/tcp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VLAN 40  Administration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9">
            <w:pPr>
              <w:jc w:val="center"/>
              <w:rPr>
                <w:sz w:val="20"/>
                <w:szCs w:val="20"/>
              </w:rPr>
            </w:pPr>
            <w:r w:rsidDel="00000000" w:rsidR="00000000" w:rsidRPr="00000000">
              <w:rPr>
                <w:sz w:val="20"/>
                <w:szCs w:val="20"/>
                <w:rtl w:val="0"/>
              </w:rPr>
              <w:t xml:space="preserve">10.0.40.0/24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A">
            <w:pPr>
              <w:jc w:val="center"/>
              <w:rPr>
                <w:sz w:val="20"/>
                <w:szCs w:val="20"/>
              </w:rPr>
            </w:pPr>
            <w:r w:rsidDel="00000000" w:rsidR="00000000" w:rsidRPr="00000000">
              <w:rPr>
                <w:sz w:val="20"/>
                <w:szCs w:val="20"/>
                <w:rtl w:val="0"/>
              </w:rPr>
              <w:t xml:space="preserve">Administration sécurisée de l’infrastructure, exécution d’Ansible et accès aux interfaces de gestion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9B">
            <w:pPr>
              <w:jc w:val="center"/>
              <w:rPr>
                <w:rFonts w:ascii="Roboto Mono" w:cs="Roboto Mono" w:eastAsia="Roboto Mono" w:hAnsi="Roboto Mono"/>
                <w:color w:val="188038"/>
                <w:sz w:val="20"/>
                <w:szCs w:val="20"/>
              </w:rPr>
            </w:pPr>
            <w:r w:rsidDel="00000000" w:rsidR="00000000" w:rsidRPr="00000000">
              <w:rPr>
                <w:sz w:val="20"/>
                <w:szCs w:val="20"/>
                <w:rtl w:val="0"/>
              </w:rPr>
              <w:t xml:space="preserve">serveur applicatif uniquement vers PostgreSQL sur 5432/tcp; administration sur 22/tcp </w:t>
            </w:r>
            <w:r w:rsidDel="00000000" w:rsidR="00000000" w:rsidRPr="00000000">
              <w:rPr>
                <w:rtl w:val="0"/>
              </w:rPr>
            </w:r>
          </w:p>
          <w:p w:rsidR="00000000" w:rsidDel="00000000" w:rsidP="00000000" w:rsidRDefault="00000000" w:rsidRPr="00000000" w14:paraId="0000009C">
            <w:pPr>
              <w:jc w:val="center"/>
              <w:rPr>
                <w:rFonts w:ascii="Roboto Mono" w:cs="Roboto Mono" w:eastAsia="Roboto Mono" w:hAnsi="Roboto Mono"/>
                <w:color w:val="188038"/>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D">
            <w:pPr>
              <w:jc w:val="center"/>
              <w:rPr>
                <w:sz w:val="20"/>
                <w:szCs w:val="20"/>
              </w:rPr>
            </w:pPr>
            <w:r w:rsidDel="00000000" w:rsidR="00000000" w:rsidRPr="00000000">
              <w:rPr>
                <w:sz w:val="20"/>
                <w:szCs w:val="20"/>
                <w:rtl w:val="0"/>
              </w:rPr>
              <w:t xml:space="preserve">VLAN 50 </w:t>
            </w:r>
          </w:p>
          <w:p w:rsidR="00000000" w:rsidDel="00000000" w:rsidP="00000000" w:rsidRDefault="00000000" w:rsidRPr="00000000" w14:paraId="0000009E">
            <w:pPr>
              <w:jc w:val="center"/>
              <w:rPr>
                <w:sz w:val="20"/>
                <w:szCs w:val="20"/>
              </w:rPr>
            </w:pPr>
            <w:r w:rsidDel="00000000" w:rsidR="00000000" w:rsidRPr="00000000">
              <w:rPr>
                <w:sz w:val="20"/>
                <w:szCs w:val="20"/>
                <w:rtl w:val="0"/>
              </w:rPr>
              <w:t xml:space="preserve">SOC / DATA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F">
            <w:pPr>
              <w:jc w:val="center"/>
              <w:rPr>
                <w:sz w:val="20"/>
                <w:szCs w:val="20"/>
              </w:rPr>
            </w:pPr>
            <w:r w:rsidDel="00000000" w:rsidR="00000000" w:rsidRPr="00000000">
              <w:rPr>
                <w:sz w:val="20"/>
                <w:szCs w:val="20"/>
                <w:rtl w:val="0"/>
              </w:rPr>
              <w:t xml:space="preserve">10.0.50.0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0">
            <w:pPr>
              <w:jc w:val="center"/>
              <w:rPr>
                <w:sz w:val="20"/>
                <w:szCs w:val="20"/>
              </w:rPr>
            </w:pPr>
            <w:r w:rsidDel="00000000" w:rsidR="00000000" w:rsidRPr="00000000">
              <w:rPr>
                <w:sz w:val="20"/>
                <w:szCs w:val="20"/>
                <w:rtl w:val="0"/>
              </w:rPr>
              <w:t xml:space="preserve">Hébergement du serveur Wazuh, collecte des journaux, analyse des événements et supervision de sécurité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WebApp vers PostgreSQL sur 5432/tcp ; WebApp vers la VM en SSH sur 22/tcp; agents vers Wazuh sur 1514/tcp et 1515/tcp; accès au dashboard Wazuh sur 443/tcp depuis une source autorisée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2">
            <w:pPr>
              <w:jc w:val="center"/>
              <w:rPr>
                <w:sz w:val="20"/>
                <w:szCs w:val="20"/>
              </w:rPr>
            </w:pPr>
            <w:r w:rsidDel="00000000" w:rsidR="00000000" w:rsidRPr="00000000">
              <w:rPr>
                <w:sz w:val="20"/>
                <w:szCs w:val="20"/>
                <w:rtl w:val="0"/>
              </w:rPr>
              <w:t xml:space="preserve">VLAN 60 Endpoints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10.0.60.0/24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jc w:val="center"/>
              <w:rPr>
                <w:sz w:val="20"/>
                <w:szCs w:val="20"/>
              </w:rPr>
            </w:pPr>
            <w:r w:rsidDel="00000000" w:rsidR="00000000" w:rsidRPr="00000000">
              <w:rPr>
                <w:sz w:val="20"/>
                <w:szCs w:val="20"/>
                <w:rtl w:val="0"/>
              </w:rPr>
              <w:t xml:space="preserve">Hébergement des postes clients et serveurs de test équipés de l’agent Wazuh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Endpoints vers Wazuh sur 1514-1515/tcp; administration sur 22/tcp ou 3389/tcp selon le système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6">
            <w:pPr>
              <w:jc w:val="center"/>
              <w:rPr>
                <w:sz w:val="20"/>
                <w:szCs w:val="20"/>
              </w:rPr>
            </w:pPr>
            <w:r w:rsidDel="00000000" w:rsidR="00000000" w:rsidRPr="00000000">
              <w:rPr>
                <w:sz w:val="20"/>
                <w:szCs w:val="20"/>
                <w:rtl w:val="0"/>
              </w:rPr>
              <w:t xml:space="preserve">VLAN 70  Interne Paris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10.1.10.0/24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jc w:val="center"/>
              <w:rPr>
                <w:sz w:val="20"/>
                <w:szCs w:val="20"/>
              </w:rPr>
            </w:pPr>
            <w:r w:rsidDel="00000000" w:rsidR="00000000" w:rsidRPr="00000000">
              <w:rPr>
                <w:sz w:val="20"/>
                <w:szCs w:val="20"/>
                <w:rtl w:val="0"/>
              </w:rPr>
              <w:t xml:space="preserve">Représentation du réseau de la filiale parisienne et des équipements distants supervisés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jc w:val="center"/>
              <w:rPr>
                <w:sz w:val="20"/>
                <w:szCs w:val="20"/>
              </w:rPr>
            </w:pPr>
            <w:r w:rsidDel="00000000" w:rsidR="00000000" w:rsidRPr="00000000">
              <w:rPr>
                <w:sz w:val="20"/>
                <w:szCs w:val="20"/>
                <w:rtl w:val="0"/>
              </w:rPr>
              <w:t xml:space="preserve">À terme : Paris vers Wazuh sur 1514-1515/tcp; DNS et services Active Directory vers 10.0.80.4; administration depuis la zone autorisée ; autres flux bloqués par défaut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jc w:val="center"/>
              <w:rPr>
                <w:sz w:val="20"/>
                <w:szCs w:val="20"/>
              </w:rPr>
            </w:pPr>
            <w:r w:rsidDel="00000000" w:rsidR="00000000" w:rsidRPr="00000000">
              <w:rPr>
                <w:sz w:val="20"/>
                <w:szCs w:val="20"/>
                <w:rtl w:val="0"/>
              </w:rPr>
              <w:t xml:space="preserve">VLAN 80  Identité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jc w:val="center"/>
              <w:rPr>
                <w:sz w:val="20"/>
                <w:szCs w:val="20"/>
              </w:rPr>
            </w:pPr>
            <w:r w:rsidDel="00000000" w:rsidR="00000000" w:rsidRPr="00000000">
              <w:rPr>
                <w:sz w:val="20"/>
                <w:szCs w:val="20"/>
                <w:rtl w:val="0"/>
              </w:rPr>
              <w:t xml:space="preserve">10.0.80.0/24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Hébergement des services Active Directory Domain Services et DNS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Réseaux internes vers DNS sur 53 /tcp-udp ; services AD, Kerberos, LDAP, SMB et RPC depuis Genève et Paris ; RDP 3389/tcp temporairement limité à l’adresse IP publique de l’administrateur</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2.3 Règles de filtrage (pare-feu / ACL)</w:t>
      </w:r>
    </w:p>
    <w:tbl>
      <w:tblPr>
        <w:tblStyle w:val="Table11"/>
        <w:tblW w:w="10440.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740"/>
        <w:gridCol w:w="1215"/>
        <w:gridCol w:w="1260"/>
        <w:gridCol w:w="1245"/>
        <w:gridCol w:w="3450"/>
        <w:tblGridChange w:id="0">
          <w:tblGrid>
            <w:gridCol w:w="1530"/>
            <w:gridCol w:w="1740"/>
            <w:gridCol w:w="1215"/>
            <w:gridCol w:w="1260"/>
            <w:gridCol w:w="1245"/>
            <w:gridCol w:w="34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0">
            <w:pPr>
              <w:rPr/>
            </w:pPr>
            <w:r w:rsidDel="00000000" w:rsidR="00000000" w:rsidRPr="00000000">
              <w:rPr>
                <w:b w:val="1"/>
                <w:bCs w:val="1"/>
                <w:color w:val="ffffff"/>
                <w:sz w:val="22"/>
                <w:szCs w:val="22"/>
                <w:rtl w:val="0"/>
              </w:rPr>
              <w:t xml:space="preserve">Règle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1">
            <w:pPr>
              <w:rPr/>
            </w:pPr>
            <w:r w:rsidDel="00000000" w:rsidR="00000000" w:rsidRPr="00000000">
              <w:rPr>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b w:val="1"/>
                <w:bCs w:val="1"/>
                <w:color w:val="ffffff"/>
                <w:sz w:val="22"/>
                <w:szCs w:val="22"/>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b w:val="1"/>
                <w:bCs w:val="1"/>
                <w:color w:val="ffffff"/>
                <w:sz w:val="22"/>
                <w:szCs w:val="22"/>
                <w:rtl w:val="0"/>
              </w:rPr>
              <w:t xml:space="preserve">Port/Proto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b w:val="1"/>
                <w:bCs w:val="1"/>
                <w:color w:val="ffffff"/>
                <w:sz w:val="22"/>
                <w:szCs w:val="22"/>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b w:val="1"/>
                <w:bCs w:val="1"/>
                <w:color w:val="ffffff"/>
                <w:sz w:val="22"/>
                <w:szCs w:val="22"/>
                <w:rtl w:val="0"/>
              </w:rPr>
              <w:t xml:space="preserve">Justification</w:t>
            </w:r>
            <w:r w:rsidDel="00000000" w:rsidR="00000000" w:rsidRPr="00000000">
              <w:rPr>
                <w:rtl w:val="0"/>
              </w:rPr>
            </w:r>
          </w:p>
        </w:tc>
      </w:tr>
      <w:tr>
        <w:trPr>
          <w:cantSplit w:val="0"/>
          <w:trHeight w:val="1119.90234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FW-001</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Internet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DMZ 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80/TCP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rPr>
                <w:sz w:val="20"/>
                <w:szCs w:val="20"/>
              </w:rPr>
            </w:pPr>
            <w:r w:rsidDel="00000000" w:rsidR="00000000" w:rsidRPr="00000000">
              <w:rPr>
                <w:sz w:val="20"/>
                <w:szCs w:val="20"/>
                <w:rtl w:val="0"/>
              </w:rPr>
              <w:t xml:space="preserve">Autoriser l’accès HTTP au site CYNA et permettre la redirection vers HTTPS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FW-002</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Internet</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BE">
            <w:pPr>
              <w:rPr>
                <w:sz w:val="20"/>
                <w:szCs w:val="20"/>
              </w:rPr>
            </w:pPr>
            <w:r w:rsidDel="00000000" w:rsidR="00000000" w:rsidRPr="00000000">
              <w:rPr>
                <w:sz w:val="20"/>
                <w:szCs w:val="20"/>
                <w:rtl w:val="0"/>
              </w:rPr>
              <w:t xml:space="preserve">DMZ 10.0.10.4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443/TCP</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Autoriser l’accès HTTPS sécurisé à l’application CYNA </w:t>
            </w:r>
          </w:p>
          <w:p w:rsidR="00000000" w:rsidDel="00000000" w:rsidP="00000000" w:rsidRDefault="00000000" w:rsidRPr="00000000" w14:paraId="000000C2">
            <w:pPr>
              <w:rPr>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FW-003</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IP Administrateur 92.129.221.171/32</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22/tcp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Autoriser l’administration SSH uniquement depuis le poste de l’administrateur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FW-004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22/TCP</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Utiliser la VM WebApp comme machine de rebond SSH vers la VM privée Data/SIEM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FW-005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sz w:val="20"/>
                <w:szCs w:val="20"/>
              </w:rPr>
            </w:pPr>
            <w:r w:rsidDel="00000000" w:rsidR="00000000" w:rsidRPr="00000000">
              <w:rPr>
                <w:sz w:val="20"/>
                <w:szCs w:val="20"/>
                <w:rtl w:val="0"/>
              </w:rPr>
              <w:t xml:space="preserve">10.0.50.4</w:t>
            </w:r>
          </w:p>
          <w:p w:rsidR="00000000" w:rsidDel="00000000" w:rsidP="00000000" w:rsidRDefault="00000000" w:rsidRPr="00000000" w14:paraId="000000D2">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sz w:val="20"/>
                <w:szCs w:val="20"/>
              </w:rPr>
            </w:pPr>
            <w:r w:rsidDel="00000000" w:rsidR="00000000" w:rsidRPr="00000000">
              <w:rPr>
                <w:sz w:val="20"/>
                <w:szCs w:val="20"/>
                <w:rtl w:val="0"/>
              </w:rPr>
              <w:t xml:space="preserve">5432/TCP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sz w:val="20"/>
                <w:szCs w:val="20"/>
              </w:rPr>
            </w:pPr>
            <w:r w:rsidDel="00000000" w:rsidR="00000000" w:rsidRPr="00000000">
              <w:rPr>
                <w:sz w:val="20"/>
                <w:szCs w:val="20"/>
                <w:rtl w:val="0"/>
              </w:rPr>
              <w:t xml:space="preserve">Autoriser l’application CYNA à communiquer avec la base de données PostgreSQL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FW-006</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1514/TCP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Autoriser la transmission des événements de sécurité de l’agent Wazuh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FW-007</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10.0.50.4</w:t>
            </w:r>
          </w:p>
          <w:p w:rsidR="00000000" w:rsidDel="00000000" w:rsidP="00000000" w:rsidRDefault="00000000" w:rsidRPr="00000000" w14:paraId="000000DF">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1515/TCP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Autoriser l’enrôlement de l’agent WebApp auprès du serveur Wazuh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rPr>
                <w:sz w:val="20"/>
                <w:szCs w:val="20"/>
              </w:rPr>
            </w:pPr>
            <w:r w:rsidDel="00000000" w:rsidR="00000000" w:rsidRPr="00000000">
              <w:rPr>
                <w:sz w:val="20"/>
                <w:szCs w:val="20"/>
                <w:rtl w:val="0"/>
              </w:rPr>
              <w:t xml:space="preserve">FW-008</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rPr>
                <w:sz w:val="20"/>
                <w:szCs w:val="20"/>
              </w:rPr>
            </w:pPr>
            <w:r w:rsidDel="00000000" w:rsidR="00000000" w:rsidRPr="00000000">
              <w:rPr>
                <w:sz w:val="20"/>
                <w:szCs w:val="20"/>
                <w:rtl w:val="0"/>
              </w:rPr>
              <w:t xml:space="preserve">10.0.80.4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1514/TCP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Autoriser l’envoi des événements Windows et Active Directory vers Wazuh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9">
            <w:pPr>
              <w:rPr>
                <w:sz w:val="20"/>
                <w:szCs w:val="20"/>
              </w:rPr>
            </w:pPr>
            <w:r w:rsidDel="00000000" w:rsidR="00000000" w:rsidRPr="00000000">
              <w:rPr>
                <w:sz w:val="20"/>
                <w:szCs w:val="20"/>
                <w:rtl w:val="0"/>
              </w:rPr>
              <w:t xml:space="preserve">FW-009</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A">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B">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1515/TCP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rPr>
                <w:sz w:val="20"/>
                <w:szCs w:val="20"/>
              </w:rPr>
            </w:pPr>
            <w:r w:rsidDel="00000000" w:rsidR="00000000" w:rsidRPr="00000000">
              <w:rPr>
                <w:sz w:val="20"/>
                <w:szCs w:val="20"/>
                <w:rtl w:val="0"/>
              </w:rPr>
              <w:t xml:space="preserve">Autoriser l’enrôlement de l’agent Wazuh installé sur le contrôleur de domaine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FW-010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10.0.10.4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443/TCP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3">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Autoriser l’accès privé au tableau de bord Wazuh depuis la machine de rebond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5">
            <w:pPr>
              <w:rPr>
                <w:sz w:val="20"/>
                <w:szCs w:val="20"/>
              </w:rPr>
            </w:pPr>
            <w:r w:rsidDel="00000000" w:rsidR="00000000" w:rsidRPr="00000000">
              <w:rPr>
                <w:sz w:val="20"/>
                <w:szCs w:val="20"/>
                <w:rtl w:val="0"/>
              </w:rPr>
              <w:t xml:space="preserve">FW-011</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IP Administrateur 92.129.221.171</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7">
            <w:pPr>
              <w:rPr>
                <w:sz w:val="20"/>
                <w:szCs w:val="20"/>
              </w:rPr>
            </w:pPr>
            <w:r w:rsidDel="00000000" w:rsidR="00000000" w:rsidRPr="00000000">
              <w:rPr>
                <w:sz w:val="20"/>
                <w:szCs w:val="20"/>
                <w:rtl w:val="0"/>
              </w:rPr>
              <w:t xml:space="preserve">10.0.80.4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rPr>
                <w:sz w:val="20"/>
                <w:szCs w:val="20"/>
              </w:rPr>
            </w:pPr>
            <w:r w:rsidDel="00000000" w:rsidR="00000000" w:rsidRPr="00000000">
              <w:rPr>
                <w:sz w:val="20"/>
                <w:szCs w:val="20"/>
                <w:rtl w:val="0"/>
              </w:rPr>
              <w:t xml:space="preserve">3389/TCP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A">
            <w:pPr>
              <w:rPr>
                <w:sz w:val="20"/>
                <w:szCs w:val="20"/>
              </w:rPr>
            </w:pPr>
            <w:r w:rsidDel="00000000" w:rsidR="00000000" w:rsidRPr="00000000">
              <w:rPr>
                <w:sz w:val="20"/>
                <w:szCs w:val="20"/>
                <w:rtl w:val="0"/>
              </w:rPr>
              <w:t xml:space="preserve">Autoriser temporairement l’administration RDP du serveur Windows depuis le poste de l’administrateur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rPr>
                <w:sz w:val="20"/>
                <w:szCs w:val="20"/>
              </w:rPr>
            </w:pPr>
            <w:r w:rsidDel="00000000" w:rsidR="00000000" w:rsidRPr="00000000">
              <w:rPr>
                <w:sz w:val="20"/>
                <w:szCs w:val="20"/>
                <w:rtl w:val="0"/>
              </w:rPr>
              <w:t xml:space="preserve">FW-012</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10.0.0.0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rPr>
                <w:sz w:val="20"/>
                <w:szCs w:val="20"/>
              </w:rPr>
            </w:pPr>
            <w:r w:rsidDel="00000000" w:rsidR="00000000" w:rsidRPr="00000000">
              <w:rPr>
                <w:sz w:val="20"/>
                <w:szCs w:val="20"/>
                <w:rtl w:val="0"/>
              </w:rPr>
              <w:t xml:space="preserve">10.0.80.4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Port AD TCP/UDP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F">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0">
            <w:pPr>
              <w:rPr>
                <w:sz w:val="20"/>
                <w:szCs w:val="20"/>
              </w:rPr>
            </w:pPr>
            <w:r w:rsidDel="00000000" w:rsidR="00000000" w:rsidRPr="00000000">
              <w:rPr>
                <w:sz w:val="20"/>
                <w:szCs w:val="20"/>
                <w:rtl w:val="0"/>
              </w:rPr>
              <w:t xml:space="preserve">Autoriser les services DNS, Kerberos, LDAP, SMB et RPC nécessaires à Active Directory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FW-013</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10.1.0.0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3">
            <w:pPr>
              <w:rPr>
                <w:sz w:val="20"/>
                <w:szCs w:val="20"/>
              </w:rPr>
            </w:pPr>
            <w:r w:rsidDel="00000000" w:rsidR="00000000" w:rsidRPr="00000000">
              <w:rPr>
                <w:sz w:val="20"/>
                <w:szCs w:val="20"/>
                <w:rtl w:val="0"/>
              </w:rPr>
              <w:t xml:space="preserve">10.0.80.4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rPr>
                <w:sz w:val="20"/>
                <w:szCs w:val="20"/>
              </w:rPr>
            </w:pPr>
            <w:r w:rsidDel="00000000" w:rsidR="00000000" w:rsidRPr="00000000">
              <w:rPr>
                <w:sz w:val="20"/>
                <w:szCs w:val="20"/>
                <w:rtl w:val="0"/>
              </w:rPr>
              <w:t xml:space="preserve">PORT AD TCP/UDP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rPr>
                <w:sz w:val="20"/>
                <w:szCs w:val="20"/>
              </w:rPr>
            </w:pPr>
            <w:r w:rsidDel="00000000" w:rsidR="00000000" w:rsidRPr="00000000">
              <w:rPr>
                <w:sz w:val="20"/>
                <w:szCs w:val="20"/>
                <w:rtl w:val="0"/>
              </w:rPr>
              <w:t xml:space="preserve">Permettre au futur site de Paris d’utiliser les services d’identité et DNS du domaine CYNA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rPr>
                <w:sz w:val="20"/>
                <w:szCs w:val="20"/>
              </w:rPr>
            </w:pPr>
            <w:r w:rsidDel="00000000" w:rsidR="00000000" w:rsidRPr="00000000">
              <w:rPr>
                <w:sz w:val="20"/>
                <w:szCs w:val="20"/>
                <w:rtl w:val="0"/>
              </w:rPr>
              <w:t xml:space="preserve">FW-014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8">
            <w:pPr>
              <w:rPr>
                <w:sz w:val="20"/>
                <w:szCs w:val="20"/>
              </w:rPr>
            </w:pPr>
            <w:r w:rsidDel="00000000" w:rsidR="00000000" w:rsidRPr="00000000">
              <w:rPr>
                <w:sz w:val="20"/>
                <w:szCs w:val="20"/>
                <w:rtl w:val="0"/>
              </w:rPr>
              <w:t xml:space="preserve">virtual network</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9">
            <w:pPr>
              <w:rPr>
                <w:sz w:val="20"/>
                <w:szCs w:val="20"/>
              </w:rPr>
            </w:pPr>
            <w:r w:rsidDel="00000000" w:rsidR="00000000" w:rsidRPr="00000000">
              <w:rPr>
                <w:sz w:val="20"/>
                <w:szCs w:val="20"/>
                <w:rtl w:val="0"/>
              </w:rPr>
              <w:t xml:space="preserve">Zone dmz, soc et identité</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TOUS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B">
            <w:pPr>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C">
            <w:pPr>
              <w:rPr>
                <w:sz w:val="20"/>
                <w:szCs w:val="20"/>
              </w:rPr>
            </w:pPr>
            <w:r w:rsidDel="00000000" w:rsidR="00000000" w:rsidRPr="00000000">
              <w:rPr>
                <w:sz w:val="20"/>
                <w:szCs w:val="20"/>
                <w:rtl w:val="0"/>
              </w:rPr>
              <w:t xml:space="preserve">Bloquer les communications inter-zones qui ne sont pas explicitement autorisées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D">
            <w:pPr>
              <w:rPr>
                <w:sz w:val="20"/>
                <w:szCs w:val="20"/>
              </w:rPr>
            </w:pPr>
            <w:r w:rsidDel="00000000" w:rsidR="00000000" w:rsidRPr="00000000">
              <w:rPr>
                <w:sz w:val="20"/>
                <w:szCs w:val="20"/>
                <w:rtl w:val="0"/>
              </w:rPr>
              <w:t xml:space="preserve">FW-015</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internet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F">
            <w:pPr>
              <w:rPr>
                <w:sz w:val="20"/>
                <w:szCs w:val="20"/>
              </w:rPr>
            </w:pPr>
            <w:r w:rsidDel="00000000" w:rsidR="00000000" w:rsidRPr="00000000">
              <w:rPr>
                <w:sz w:val="20"/>
                <w:szCs w:val="20"/>
                <w:rtl w:val="0"/>
              </w:rPr>
              <w:t xml:space="preserve">10.0.50.4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TOUS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1">
            <w:pPr>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Empêcher toute exposition directe de PostgreSQL, Wazuh et SSH sur Internet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3">
            <w:pPr>
              <w:rPr>
                <w:sz w:val="20"/>
                <w:szCs w:val="20"/>
              </w:rPr>
            </w:pPr>
            <w:r w:rsidDel="00000000" w:rsidR="00000000" w:rsidRPr="00000000">
              <w:rPr>
                <w:sz w:val="20"/>
                <w:szCs w:val="20"/>
                <w:rtl w:val="0"/>
              </w:rPr>
              <w:t xml:space="preserve">FW-016</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internet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10.0.80.4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TOUS hormis sauf RDP temporaire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8">
            <w:pPr>
              <w:rPr>
                <w:sz w:val="20"/>
                <w:szCs w:val="20"/>
              </w:rPr>
            </w:pPr>
            <w:r w:rsidDel="00000000" w:rsidR="00000000" w:rsidRPr="00000000">
              <w:rPr>
                <w:sz w:val="20"/>
                <w:szCs w:val="20"/>
                <w:rtl w:val="0"/>
              </w:rPr>
              <w:t xml:space="preserve">Protéger le contrôleur de domaine contre les connexions Internet non autorisées </w:t>
            </w:r>
          </w:p>
        </w:tc>
      </w:tr>
    </w:tbl>
    <w:p w:rsidR="00000000" w:rsidDel="00000000" w:rsidP="00000000" w:rsidRDefault="00000000" w:rsidRPr="00000000" w14:paraId="00000119">
      <w:pPr>
        <w:rPr/>
      </w:pPr>
      <w:r w:rsidDel="00000000" w:rsidR="00000000" w:rsidRPr="00000000">
        <w:rPr/>
        <w:drawing>
          <wp:inline distB="114300" distT="114300" distL="114300" distR="114300">
            <wp:extent cx="6119820" cy="22225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19820" cy="2222500"/>
                    </a:xfrm>
                    <a:prstGeom prst="rect"/>
                    <a:ln/>
                  </pic:spPr>
                </pic:pic>
              </a:graphicData>
            </a:graphic>
          </wp:inline>
        </w:drawing>
      </w:r>
      <w:r w:rsidDel="00000000" w:rsidR="00000000" w:rsidRPr="00000000">
        <w:rPr/>
        <w:drawing>
          <wp:inline distB="114300" distT="114300" distL="114300" distR="114300">
            <wp:extent cx="6119820" cy="2425700"/>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119820" cy="2425700"/>
                    </a:xfrm>
                    <a:prstGeom prst="rect"/>
                    <a:ln/>
                  </pic:spPr>
                </pic:pic>
              </a:graphicData>
            </a:graphic>
          </wp:inline>
        </w:drawing>
      </w:r>
      <w:r w:rsidDel="00000000" w:rsidR="00000000" w:rsidRPr="00000000">
        <w:rPr/>
        <w:drawing>
          <wp:inline distB="114300" distT="114300" distL="114300" distR="114300">
            <wp:extent cx="6119820" cy="297180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11982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2.4 Inventaire des serveurs et services</w:t>
      </w:r>
    </w:p>
    <w:tbl>
      <w:tblPr>
        <w:tblStyle w:val="Table12"/>
        <w:tblW w:w="1021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45"/>
        <w:gridCol w:w="2160"/>
        <w:gridCol w:w="1305"/>
        <w:gridCol w:w="2205"/>
        <w:tblGridChange w:id="0">
          <w:tblGrid>
            <w:gridCol w:w="2100"/>
            <w:gridCol w:w="2445"/>
            <w:gridCol w:w="2160"/>
            <w:gridCol w:w="1305"/>
            <w:gridCol w:w="22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1B">
            <w:pPr>
              <w:rPr/>
            </w:pPr>
            <w:r w:rsidDel="00000000" w:rsidR="00000000" w:rsidRPr="00000000">
              <w:rPr>
                <w:b w:val="1"/>
                <w:bCs w:val="1"/>
                <w:color w:val="ffffff"/>
                <w:sz w:val="22"/>
                <w:szCs w:val="22"/>
                <w:rtl w:val="0"/>
              </w:rPr>
              <w:t xml:space="preserve">Serveur /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1C">
            <w:pPr>
              <w:rPr/>
            </w:pPr>
            <w:r w:rsidDel="00000000" w:rsidR="00000000" w:rsidRPr="00000000">
              <w:rPr>
                <w:b w:val="1"/>
                <w:bCs w:val="1"/>
                <w:color w:val="ffffff"/>
                <w:sz w:val="22"/>
                <w:szCs w:val="22"/>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1D">
            <w:pPr>
              <w:rPr/>
            </w:pPr>
            <w:r w:rsidDel="00000000" w:rsidR="00000000" w:rsidRPr="00000000">
              <w:rPr>
                <w:b w:val="1"/>
                <w:bCs w:val="1"/>
                <w:color w:val="ffffff"/>
                <w:sz w:val="22"/>
                <w:szCs w:val="22"/>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1E">
            <w:pPr>
              <w:rPr/>
            </w:pPr>
            <w:r w:rsidDel="00000000" w:rsidR="00000000" w:rsidRPr="00000000">
              <w:rPr>
                <w:b w:val="1"/>
                <w:bCs w:val="1"/>
                <w:color w:val="ffffff"/>
                <w:sz w:val="22"/>
                <w:szCs w:val="22"/>
                <w:rtl w:val="0"/>
              </w:rPr>
              <w:t xml:space="preserve">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1F">
            <w:pPr>
              <w:rPr/>
            </w:pPr>
            <w:r w:rsidDel="00000000" w:rsidR="00000000" w:rsidRPr="00000000">
              <w:rPr>
                <w:b w:val="1"/>
                <w:bCs w:val="1"/>
                <w:color w:val="ffffff"/>
                <w:sz w:val="22"/>
                <w:szCs w:val="22"/>
                <w:rtl w:val="0"/>
              </w:rPr>
              <w:t xml:space="preserve">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0">
            <w:pPr>
              <w:rPr>
                <w:sz w:val="20"/>
                <w:szCs w:val="20"/>
              </w:rPr>
            </w:pPr>
            <w:r w:rsidDel="00000000" w:rsidR="00000000" w:rsidRPr="00000000">
              <w:rPr>
                <w:sz w:val="20"/>
                <w:szCs w:val="20"/>
                <w:rtl w:val="0"/>
              </w:rPr>
              <w:t xml:space="preserve">VM-CYNA-webAPP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Ubuntu 22.04 LTS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rPr>
                <w:sz w:val="20"/>
                <w:szCs w:val="20"/>
              </w:rPr>
            </w:pPr>
            <w:r w:rsidDel="00000000" w:rsidR="00000000" w:rsidRPr="00000000">
              <w:rPr>
                <w:sz w:val="20"/>
                <w:szCs w:val="20"/>
                <w:rtl w:val="0"/>
              </w:rPr>
              <w:t xml:space="preserve">Nginx et application CYNA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rPr>
                <w:sz w:val="20"/>
                <w:szCs w:val="20"/>
              </w:rPr>
            </w:pPr>
            <w:r w:rsidDel="00000000" w:rsidR="00000000" w:rsidRPr="00000000">
              <w:rPr>
                <w:sz w:val="20"/>
                <w:szCs w:val="20"/>
                <w:rtl w:val="0"/>
              </w:rPr>
              <w:t xml:space="preserve">DMZ</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rPr>
                <w:sz w:val="20"/>
                <w:szCs w:val="20"/>
              </w:rPr>
            </w:pPr>
            <w:r w:rsidDel="00000000" w:rsidR="00000000" w:rsidRPr="00000000">
              <w:rPr>
                <w:sz w:val="20"/>
                <w:szCs w:val="20"/>
                <w:rtl w:val="0"/>
              </w:rPr>
              <w:t xml:space="preserve">IP privé + ip publique 10.0.10.4 20.215.234.75</w:t>
            </w:r>
          </w:p>
        </w:tc>
      </w:tr>
      <w:tr>
        <w:trPr>
          <w:cantSplit w:val="0"/>
          <w:trHeight w:val="810" w:hRule="atLeast"/>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25">
            <w:pPr>
              <w:rPr>
                <w:sz w:val="20"/>
                <w:szCs w:val="20"/>
              </w:rPr>
            </w:pPr>
            <w:r w:rsidDel="00000000" w:rsidR="00000000" w:rsidRPr="00000000">
              <w:rPr>
                <w:sz w:val="20"/>
                <w:szCs w:val="20"/>
                <w:rtl w:val="0"/>
              </w:rPr>
              <w:t xml:space="preserve">srv-app</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26">
            <w:pPr>
              <w:rPr>
                <w:sz w:val="20"/>
                <w:szCs w:val="20"/>
              </w:rPr>
            </w:pPr>
            <w:r w:rsidDel="00000000" w:rsidR="00000000" w:rsidRPr="00000000">
              <w:rPr>
                <w:sz w:val="20"/>
                <w:szCs w:val="20"/>
                <w:rtl w:val="0"/>
              </w:rPr>
              <w:t xml:space="preserve">Ubuntu 22.04 LTS</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27">
            <w:pPr>
              <w:rPr>
                <w:sz w:val="20"/>
                <w:szCs w:val="20"/>
              </w:rPr>
            </w:pPr>
            <w:r w:rsidDel="00000000" w:rsidR="00000000" w:rsidRPr="00000000">
              <w:rPr>
                <w:sz w:val="20"/>
                <w:szCs w:val="20"/>
                <w:rtl w:val="0"/>
              </w:rPr>
              <w:t xml:space="preserve">PostgreSQL et stack Wazu</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28">
            <w:pPr>
              <w:rPr>
                <w:sz w:val="20"/>
                <w:szCs w:val="20"/>
              </w:rPr>
            </w:pPr>
            <w:r w:rsidDel="00000000" w:rsidR="00000000" w:rsidRPr="00000000">
              <w:rPr>
                <w:sz w:val="20"/>
                <w:szCs w:val="20"/>
                <w:rtl w:val="0"/>
              </w:rPr>
              <w:t xml:space="preserve">SOC</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29">
            <w:pPr>
              <w:rPr>
                <w:sz w:val="20"/>
                <w:szCs w:val="20"/>
              </w:rPr>
            </w:pPr>
            <w:r w:rsidDel="00000000" w:rsidR="00000000" w:rsidRPr="00000000">
              <w:rPr>
                <w:sz w:val="20"/>
                <w:szCs w:val="20"/>
                <w:rtl w:val="0"/>
              </w:rPr>
              <w:t xml:space="preserve">10.0.50.4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A">
            <w:pPr>
              <w:rPr>
                <w:sz w:val="20"/>
                <w:szCs w:val="20"/>
              </w:rPr>
            </w:pPr>
            <w:r w:rsidDel="00000000" w:rsidR="00000000" w:rsidRPr="00000000">
              <w:rPr>
                <w:sz w:val="20"/>
                <w:szCs w:val="20"/>
                <w:rtl w:val="0"/>
              </w:rPr>
              <w:t xml:space="preserve">srv-db</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Windows serveur 2022</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AD DS et DNS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IDENTITE</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rPr>
                <w:sz w:val="20"/>
                <w:szCs w:val="20"/>
              </w:rPr>
            </w:pPr>
            <w:r w:rsidDel="00000000" w:rsidR="00000000" w:rsidRPr="00000000">
              <w:rPr>
                <w:sz w:val="20"/>
                <w:szCs w:val="20"/>
                <w:rtl w:val="0"/>
              </w:rPr>
              <w:t xml:space="preserve">10.0.80.4</w:t>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pBdr>
          <w:bottom w:color="1e6b3f" w:space="2" w:sz="8" w:val="single"/>
        </w:pBdr>
        <w:rPr/>
      </w:pPr>
      <w:r w:rsidDel="00000000" w:rsidR="00000000" w:rsidRPr="00000000">
        <w:rPr>
          <w:rtl w:val="0"/>
        </w:rPr>
        <w:t xml:space="preserve">PARTIE 3 — INFRASTRUCTURE AS CODE ET DÉPLOIEMENT</w:t>
      </w:r>
    </w:p>
    <w:tbl>
      <w:tblPr>
        <w:tblStyle w:val="Table13"/>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131">
            <w:pPr>
              <w:jc w:val="center"/>
              <w:rPr/>
            </w:pPr>
            <w:sdt>
              <w:sdtPr>
                <w:id w:val="1166726546"/>
                <w:tag w:val="goog_rdk_4"/>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132">
            <w:pPr>
              <w:rPr/>
            </w:pPr>
            <w:r w:rsidDel="00000000" w:rsidR="00000000" w:rsidRPr="00000000">
              <w:rPr>
                <w:color w:val="5a5a5a"/>
                <w:sz w:val="20"/>
                <w:szCs w:val="20"/>
                <w:rtl w:val="0"/>
              </w:rPr>
              <w:t xml:space="preserve">Fenêtre de rédaction : Avril–Mai</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3.1 Provisionning avec Terraform</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Ressources provisionnées automatiquement : VM (Proxmox provider), réseaux, stockage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Fichiers principaux : main.tf, variables.tf, outputs.tf, terraform.tfvars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 Terraform : backend local ou distant (Terraform Cloud)</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drawing>
          <wp:inline distB="114300" distT="114300" distL="114300" distR="114300">
            <wp:extent cx="4390073" cy="4397694"/>
            <wp:effectExtent b="0" l="0" r="0" t="0"/>
            <wp:docPr id="2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390073" cy="4397694"/>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tl w:val="0"/>
        </w:rPr>
        <w:t xml:space="preserve">Extrait du </w:t>
      </w:r>
      <w:hyperlink r:id="rId14">
        <w:r w:rsidDel="00000000" w:rsidR="00000000" w:rsidRPr="00000000">
          <w:rPr>
            <w:color w:val="1155cc"/>
            <w:u w:val="single"/>
            <w:rtl w:val="0"/>
          </w:rPr>
          <w:t xml:space="preserve">main.tf</w:t>
        </w:r>
      </w:hyperlink>
      <w:r w:rsidDel="00000000" w:rsidR="00000000" w:rsidRPr="00000000">
        <w:rPr>
          <w:rtl w:val="0"/>
        </w:rPr>
        <w:t xml:space="preserve"> avec le groupe de ressources ainsi que le Vnet et les 8 subnets</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3.2 Configuration avec Ansible</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des playbooks : inventaire, rôles, variables, handlers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Rôles principaux : common (hardening), nginx, postgresql, wazuh-agent, wazuh-manager</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secrets : Ansible Vault pour les credentials</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drawing>
          <wp:inline distB="114300" distT="114300" distL="114300" distR="114300">
            <wp:extent cx="5486400" cy="1257300"/>
            <wp:effectExtent b="0" l="0" r="0" t="0"/>
            <wp:docPr id="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486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drawing>
          <wp:inline distB="114300" distT="114300" distL="114300" distR="114300">
            <wp:extent cx="5486400" cy="762000"/>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86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tl w:val="0"/>
        </w:rPr>
        <w:t xml:space="preserve">Structure du profil wazuh-agent</w:t>
      </w:r>
    </w:p>
    <w:p w:rsidR="00000000" w:rsidDel="00000000" w:rsidP="00000000" w:rsidRDefault="00000000" w:rsidRPr="00000000" w14:paraId="00000143">
      <w:pPr>
        <w:spacing w:after="60" w:before="60" w:lineRule="auto"/>
        <w:rPr/>
      </w:pPr>
      <w:r w:rsidDel="00000000" w:rsidR="00000000" w:rsidRPr="00000000">
        <w:rPr/>
        <w:drawing>
          <wp:inline distB="114300" distT="114300" distL="114300" distR="114300">
            <wp:extent cx="5486400" cy="762000"/>
            <wp:effectExtent b="0" l="0" r="0" t="0"/>
            <wp:docPr id="1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86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tl w:val="0"/>
        </w:rPr>
        <w:t xml:space="preserve">Structure du profil wazuh-manager</w:t>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drawing>
          <wp:inline distB="114300" distT="114300" distL="114300" distR="114300">
            <wp:extent cx="5486400" cy="1231900"/>
            <wp:effectExtent b="0" l="0" r="0" t="0"/>
            <wp:docPr id="2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4864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t xml:space="preserve">Structure du profil postgresql</w:t>
      </w:r>
    </w:p>
    <w:p w:rsidR="00000000" w:rsidDel="00000000" w:rsidP="00000000" w:rsidRDefault="00000000" w:rsidRPr="00000000" w14:paraId="00000148">
      <w:pPr>
        <w:spacing w:after="60" w:before="60" w:lineRule="auto"/>
        <w:rPr/>
      </w:pP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drawing>
          <wp:inline distB="114300" distT="114300" distL="114300" distR="114300">
            <wp:extent cx="5486400" cy="1219200"/>
            <wp:effectExtent b="0" l="0" r="0" t="0"/>
            <wp:docPr id="1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486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tl w:val="0"/>
        </w:rPr>
        <w:t xml:space="preserve">Structure du profil nginx</w:t>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drawing>
          <wp:inline distB="114300" distT="114300" distL="114300" distR="114300">
            <wp:extent cx="5486400" cy="990600"/>
            <wp:effectExtent b="0" l="0" r="0" t="0"/>
            <wp:docPr id="3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486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t xml:space="preserve">Structure du profil common</w:t>
      </w:r>
    </w:p>
    <w:p w:rsidR="00000000" w:rsidDel="00000000" w:rsidP="00000000" w:rsidRDefault="00000000" w:rsidRPr="00000000" w14:paraId="0000014E">
      <w:pPr>
        <w:spacing w:after="60" w:before="60" w:lineRule="auto"/>
        <w:rPr/>
      </w:pPr>
      <w:r w:rsidDel="00000000" w:rsidR="00000000" w:rsidRPr="00000000">
        <w:rPr>
          <w:rtl w:val="0"/>
        </w:rPr>
        <w:t xml:space="preserve">Tout les rôles crées avec les structures détaillés</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3.3 Stack de conteneurs — Docker Compose</w:t>
      </w:r>
    </w:p>
    <w:p w:rsidR="00000000" w:rsidDel="00000000" w:rsidP="00000000" w:rsidRDefault="00000000" w:rsidRPr="00000000" w14:paraId="00000151">
      <w:pPr>
        <w:spacing w:after="60" w:before="60" w:lineRule="auto"/>
        <w:rPr/>
      </w:pPr>
      <w:r w:rsidDel="00000000" w:rsidR="00000000" w:rsidRPr="00000000">
        <w:rPr>
          <w:sz w:val="22"/>
          <w:szCs w:val="22"/>
          <w:rtl w:val="0"/>
        </w:rPr>
        <w:t xml:space="preserve">Pour les services conteneurisés (Wazuh, OpenSearch, Portainer…) :</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drawing>
          <wp:inline distB="114300" distT="114300" distL="114300" distR="114300">
            <wp:extent cx="5476875" cy="4826000"/>
            <wp:effectExtent b="0" l="0" r="0" t="0"/>
            <wp:docPr id="2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47687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3.4 Guide de déploiement</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83075857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Prérequis : Proxmox VE 8.x, Terraform ≥ 1.5, Ansible ≥ 2.15, Git</w:t>
          </w:r>
        </w:sdtContent>
      </w:sdt>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clone [URL_REPO] &amp;&amp; cd cyna-infra</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 terraform &amp;&amp; terraform init &amp;&amp; terraform plan &amp;&amp; terraform apply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cd ansible &amp;&amp; ansible-playbook -i inventories/staging site.yml --ask-vault-pass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Vérification Wazuh : accès https://[IP-SIEM]:5601 (dashboards OpenSearch)</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40786187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Vérification agents : Wazuh Dashboard → Agents → Tous actifs</w:t>
          </w:r>
        </w:sdtContent>
      </w:sdt>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color w:val="5a5a5a"/>
          <w:sz w:val="19"/>
          <w:szCs w:val="19"/>
        </w:rPr>
        <w:drawing>
          <wp:inline distB="114300" distT="114300" distL="114300" distR="114300">
            <wp:extent cx="5048250" cy="6381750"/>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48250" cy="63817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pBdr>
          <w:bottom w:color="1e6b3f" w:space="2" w:sz="8" w:val="single"/>
        </w:pBdr>
        <w:rPr/>
      </w:pPr>
      <w:r w:rsidDel="00000000" w:rsidR="00000000" w:rsidRPr="00000000">
        <w:rPr>
          <w:rtl w:val="0"/>
        </w:rPr>
        <w:t xml:space="preserve">PARTIE 4 — SÉCURITÉ ET GESTION DES RISQUES</w:t>
      </w:r>
    </w:p>
    <w:tbl>
      <w:tblPr>
        <w:tblStyle w:val="Table14"/>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15D">
            <w:pPr>
              <w:jc w:val="center"/>
              <w:rPr/>
            </w:pPr>
            <w:sdt>
              <w:sdtPr>
                <w:id w:val="117821342"/>
                <w:tag w:val="goog_rdk_7"/>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15E">
            <w:pPr>
              <w:rPr/>
            </w:pPr>
            <w:r w:rsidDel="00000000" w:rsidR="00000000" w:rsidRPr="00000000">
              <w:rPr>
                <w:color w:val="5a5a5a"/>
                <w:sz w:val="20"/>
                <w:szCs w:val="20"/>
                <w:rtl w:val="0"/>
              </w:rPr>
              <w:t xml:space="preserve">Fenêtre de rédaction : Mai — Semaines 1–2</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t xml:space="preserve">4.1 Politique de sécurité de l'information</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d'accès : principe du moindre privilège, comptes de service dédiés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identités : MFA sur les accès d'administration, SSH par clés uniquement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Chiffrement : TLS 1.3 en transit, chiffrement disque au repos (LUKS si applicable)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logs : centralisation dans Wazuh, rétention 90 jours minimum</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Réponse aux incidents : procédure de confinement documentée</w:t>
      </w:r>
      <w:r w:rsidDel="00000000" w:rsidR="00000000" w:rsidRPr="00000000">
        <w:rPr>
          <w:rtl w:val="0"/>
        </w:rPr>
      </w:r>
    </w:p>
    <w:p w:rsidR="00000000" w:rsidDel="00000000" w:rsidP="00000000" w:rsidRDefault="00000000" w:rsidRPr="00000000" w14:paraId="00000166">
      <w:pPr>
        <w:spacing w:after="60" w:before="60" w:lineRule="auto"/>
        <w:rPr>
          <w:sz w:val="20"/>
          <w:szCs w:val="20"/>
        </w:rPr>
      </w:pPr>
      <w:r w:rsidDel="00000000" w:rsidR="00000000" w:rsidRPr="00000000">
        <w:rPr>
          <w:rtl w:val="0"/>
        </w:rPr>
      </w:r>
    </w:p>
    <w:p w:rsidR="00000000" w:rsidDel="00000000" w:rsidP="00000000" w:rsidRDefault="00000000" w:rsidRPr="00000000" w14:paraId="00000167">
      <w:pPr>
        <w:spacing w:after="60" w:before="60" w:lineRule="auto"/>
        <w:rPr>
          <w:sz w:val="20"/>
          <w:szCs w:val="20"/>
        </w:rPr>
      </w:pPr>
      <w:r w:rsidDel="00000000" w:rsidR="00000000" w:rsidRPr="00000000">
        <w:rPr>
          <w:sz w:val="20"/>
          <w:szCs w:val="20"/>
          <w:rtl w:val="0"/>
        </w:rPr>
        <w:t xml:space="preserve">La politique de sécurité de l'information mise en œuvre dans l'infrastructure CYNA repose sur une approche</w:t>
      </w:r>
      <w:r w:rsidDel="00000000" w:rsidR="00000000" w:rsidRPr="00000000">
        <w:rPr>
          <w:color w:val="ff2929"/>
          <w:sz w:val="20"/>
          <w:szCs w:val="20"/>
          <w:rtl w:val="0"/>
        </w:rPr>
        <w:t xml:space="preserve"> </w:t>
      </w:r>
      <w:r w:rsidDel="00000000" w:rsidR="00000000" w:rsidRPr="00000000">
        <w:rPr>
          <w:b w:val="1"/>
          <w:bCs w:val="1"/>
          <w:color w:val="ff2929"/>
          <w:sz w:val="20"/>
          <w:szCs w:val="20"/>
          <w:rtl w:val="0"/>
        </w:rPr>
        <w:t xml:space="preserve">Zero Trust</w:t>
      </w:r>
      <w:r w:rsidDel="00000000" w:rsidR="00000000" w:rsidRPr="00000000">
        <w:rPr>
          <w:sz w:val="20"/>
          <w:szCs w:val="20"/>
          <w:rtl w:val="0"/>
        </w:rPr>
        <w:t xml:space="preserve">, dans laquelle chaque accès est systématiquement identifié et contrôlé, sans exception. L'accès aux ressources est strictement limité selon le </w:t>
      </w:r>
      <w:r w:rsidDel="00000000" w:rsidR="00000000" w:rsidRPr="00000000">
        <w:rPr>
          <w:b w:val="1"/>
          <w:bCs w:val="1"/>
          <w:color w:val="ff2929"/>
          <w:sz w:val="20"/>
          <w:szCs w:val="20"/>
          <w:rtl w:val="0"/>
        </w:rPr>
        <w:t xml:space="preserve">principe du moindre privilège</w:t>
      </w:r>
      <w:r w:rsidDel="00000000" w:rsidR="00000000" w:rsidRPr="00000000">
        <w:rPr>
          <w:sz w:val="20"/>
          <w:szCs w:val="20"/>
          <w:rtl w:val="0"/>
        </w:rPr>
        <w:t xml:space="preserve">, avec des comptes de service dédiés pour chaque composant applicatif afin de réduire la surface d'attaque en cas de compromission. </w:t>
      </w:r>
    </w:p>
    <w:p w:rsidR="00000000" w:rsidDel="00000000" w:rsidP="00000000" w:rsidRDefault="00000000" w:rsidRPr="00000000" w14:paraId="00000168">
      <w:pPr>
        <w:spacing w:after="60" w:before="60" w:lineRule="auto"/>
        <w:rPr>
          <w:sz w:val="20"/>
          <w:szCs w:val="20"/>
        </w:rPr>
      </w:pPr>
      <w:r w:rsidDel="00000000" w:rsidR="00000000" w:rsidRPr="00000000">
        <w:rPr>
          <w:sz w:val="20"/>
          <w:szCs w:val="20"/>
          <w:rtl w:val="0"/>
        </w:rPr>
        <w:t xml:space="preserve">La gestion des identités s'appuie sur le </w:t>
      </w:r>
      <w:r w:rsidDel="00000000" w:rsidR="00000000" w:rsidRPr="00000000">
        <w:rPr>
          <w:b w:val="1"/>
          <w:bCs w:val="1"/>
          <w:color w:val="ff2929"/>
          <w:sz w:val="20"/>
          <w:szCs w:val="20"/>
          <w:rtl w:val="0"/>
        </w:rPr>
        <w:t xml:space="preserve">MFA obligatoire</w:t>
      </w:r>
      <w:r w:rsidDel="00000000" w:rsidR="00000000" w:rsidRPr="00000000">
        <w:rPr>
          <w:sz w:val="20"/>
          <w:szCs w:val="20"/>
          <w:rtl w:val="0"/>
        </w:rPr>
        <w:t xml:space="preserve"> pour tous les accès d'administration, et l'authentification par clés SSH est imposée sur l'ensemble des serveurs — aucun accès par mot de passe n'est autorisé. Ces mesures sont déployées et maintenues via les playbooks Ansible, garantissant une cohérence de configuration sur tous les hôtes. </w:t>
      </w:r>
    </w:p>
    <w:p w:rsidR="00000000" w:rsidDel="00000000" w:rsidP="00000000" w:rsidRDefault="00000000" w:rsidRPr="00000000" w14:paraId="00000169">
      <w:pPr>
        <w:spacing w:after="60" w:before="60" w:lineRule="auto"/>
        <w:rPr>
          <w:sz w:val="20"/>
          <w:szCs w:val="20"/>
        </w:rPr>
      </w:pPr>
      <w:r w:rsidDel="00000000" w:rsidR="00000000" w:rsidRPr="00000000">
        <w:rPr>
          <w:rtl w:val="0"/>
        </w:rPr>
      </w:r>
    </w:p>
    <w:p w:rsidR="00000000" w:rsidDel="00000000" w:rsidP="00000000" w:rsidRDefault="00000000" w:rsidRPr="00000000" w14:paraId="0000016A">
      <w:pPr>
        <w:spacing w:after="60" w:before="60" w:lineRule="auto"/>
        <w:rPr>
          <w:sz w:val="20"/>
          <w:szCs w:val="20"/>
        </w:rPr>
      </w:pPr>
      <w:r w:rsidDel="00000000" w:rsidR="00000000" w:rsidRPr="00000000">
        <w:rPr>
          <w:sz w:val="20"/>
          <w:szCs w:val="20"/>
          <w:rtl w:val="0"/>
        </w:rPr>
        <w:t xml:space="preserve">Le </w:t>
      </w:r>
      <w:r w:rsidDel="00000000" w:rsidR="00000000" w:rsidRPr="00000000">
        <w:rPr>
          <w:b w:val="1"/>
          <w:bCs w:val="1"/>
          <w:color w:val="ff2929"/>
          <w:sz w:val="20"/>
          <w:szCs w:val="20"/>
          <w:rtl w:val="0"/>
        </w:rPr>
        <w:t xml:space="preserve">chiffrement</w:t>
      </w:r>
      <w:r w:rsidDel="00000000" w:rsidR="00000000" w:rsidRPr="00000000">
        <w:rPr>
          <w:sz w:val="20"/>
          <w:szCs w:val="20"/>
          <w:rtl w:val="0"/>
        </w:rPr>
        <w:t xml:space="preserve"> est appliqué à deux niveaux : TLS 1.3 pour tous les échanges en transit, et LUKS pour le chiffrement des disques au repos sur les serveurs hébergeant des données sensibles (base de données, logs SIEM). La</w:t>
      </w:r>
      <w:r w:rsidDel="00000000" w:rsidR="00000000" w:rsidRPr="00000000">
        <w:rPr>
          <w:color w:val="ff2929"/>
          <w:sz w:val="20"/>
          <w:szCs w:val="20"/>
          <w:rtl w:val="0"/>
        </w:rPr>
        <w:t xml:space="preserve"> </w:t>
      </w:r>
      <w:r w:rsidDel="00000000" w:rsidR="00000000" w:rsidRPr="00000000">
        <w:rPr>
          <w:b w:val="1"/>
          <w:bCs w:val="1"/>
          <w:color w:val="ff2929"/>
          <w:sz w:val="20"/>
          <w:szCs w:val="20"/>
          <w:rtl w:val="0"/>
        </w:rPr>
        <w:t xml:space="preserve">gestion des journaux</w:t>
      </w:r>
      <w:r w:rsidDel="00000000" w:rsidR="00000000" w:rsidRPr="00000000">
        <w:rPr>
          <w:sz w:val="20"/>
          <w:szCs w:val="20"/>
          <w:rtl w:val="0"/>
        </w:rPr>
        <w:t xml:space="preserve"> est centralisée dans Wazuh, avec une rétention minimale de 90 jours, une horodatage cohérent via NTP et un transfert en temps réel vers le SIEM pour permettre la corrélation et la détection d'anomalies. </w:t>
      </w:r>
    </w:p>
    <w:p w:rsidR="00000000" w:rsidDel="00000000" w:rsidP="00000000" w:rsidRDefault="00000000" w:rsidRPr="00000000" w14:paraId="0000016B">
      <w:pPr>
        <w:spacing w:after="60" w:before="60" w:lineRule="auto"/>
        <w:rPr>
          <w:sz w:val="20"/>
          <w:szCs w:val="20"/>
        </w:rPr>
      </w:pPr>
      <w:r w:rsidDel="00000000" w:rsidR="00000000" w:rsidRPr="00000000">
        <w:rPr>
          <w:rtl w:val="0"/>
        </w:rPr>
      </w:r>
    </w:p>
    <w:p w:rsidR="00000000" w:rsidDel="00000000" w:rsidP="00000000" w:rsidRDefault="00000000" w:rsidRPr="00000000" w14:paraId="0000016C">
      <w:pPr>
        <w:spacing w:after="60" w:before="60" w:lineRule="auto"/>
        <w:rPr>
          <w:sz w:val="20"/>
          <w:szCs w:val="20"/>
        </w:rPr>
      </w:pPr>
      <w:r w:rsidDel="00000000" w:rsidR="00000000" w:rsidRPr="00000000">
        <w:rPr>
          <w:sz w:val="20"/>
          <w:szCs w:val="20"/>
          <w:rtl w:val="0"/>
        </w:rPr>
        <w:t xml:space="preserve">Enfin, une </w:t>
      </w:r>
      <w:r w:rsidDel="00000000" w:rsidR="00000000" w:rsidRPr="00000000">
        <w:rPr>
          <w:b w:val="1"/>
          <w:bCs w:val="1"/>
          <w:color w:val="ff2929"/>
          <w:sz w:val="20"/>
          <w:szCs w:val="20"/>
          <w:rtl w:val="0"/>
        </w:rPr>
        <w:t xml:space="preserve">procédure de réponse aux incidents</w:t>
      </w:r>
      <w:r w:rsidDel="00000000" w:rsidR="00000000" w:rsidRPr="00000000">
        <w:rPr>
          <w:sz w:val="20"/>
          <w:szCs w:val="20"/>
          <w:rtl w:val="0"/>
        </w:rPr>
        <w:t xml:space="preserve"> est documentée et couvre les phases de détection, confinement, éradication et reprise. En cas d'incident critique, l'endpoint concerné peut être isolé du réseau de manière automatisée, et l'équipe SOC dispose d'une vue unifiée des alertes pour intervenir sans délai. </w:t>
        <w:br w:type="textWrapping"/>
        <w:br w:type="textWrapping"/>
        <w:br w:type="textWrapping"/>
        <w:br w:type="textWrapping"/>
        <w:t xml:space="preserve">La gestion des identités de l'infrastructure CYNA a été mise en œuvre dans l'Active Directory du domaine </w:t>
      </w:r>
      <w:r w:rsidDel="00000000" w:rsidR="00000000" w:rsidRPr="00000000">
        <w:rPr>
          <w:rFonts w:ascii="Roboto Mono" w:cs="Roboto Mono" w:eastAsia="Roboto Mono" w:hAnsi="Roboto Mono"/>
          <w:color w:val="188038"/>
          <w:sz w:val="20"/>
          <w:szCs w:val="20"/>
          <w:rtl w:val="0"/>
        </w:rPr>
        <w:t xml:space="preserve">cyna.local</w:t>
      </w:r>
      <w:r w:rsidDel="00000000" w:rsidR="00000000" w:rsidRPr="00000000">
        <w:rPr>
          <w:sz w:val="20"/>
          <w:szCs w:val="20"/>
          <w:rtl w:val="0"/>
        </w:rPr>
        <w:t xml:space="preserve">. La création des comptes utilisateurs a été automatisée via des scripts PowerShell, garantissant la reproductibilité et la traçabilité des opérations, en cohérence avec l'approche Infrastructure as Code adoptée sur l'ensemble du projet. </w:t>
      </w:r>
      <w:r w:rsidDel="00000000" w:rsidR="00000000" w:rsidRPr="00000000">
        <w:rPr>
          <w:sz w:val="20"/>
          <w:szCs w:val="20"/>
        </w:rPr>
        <w:drawing>
          <wp:inline distB="114300" distT="114300" distL="114300" distR="114300">
            <wp:extent cx="5486400" cy="266700"/>
            <wp:effectExtent b="0" l="0" r="0" t="0"/>
            <wp:docPr id="1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64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sz w:val="20"/>
          <w:szCs w:val="20"/>
          <w:rtl w:val="0"/>
        </w:rPr>
        <w:t xml:space="preserve">(exemple : Yanis Maison), incluant la génération sécurisée du mot de passe via </w:t>
      </w:r>
      <w:r w:rsidDel="00000000" w:rsidR="00000000" w:rsidRPr="00000000">
        <w:rPr>
          <w:rFonts w:ascii="Roboto Mono" w:cs="Roboto Mono" w:eastAsia="Roboto Mono" w:hAnsi="Roboto Mono"/>
          <w:color w:val="188038"/>
          <w:sz w:val="20"/>
          <w:szCs w:val="20"/>
          <w:rtl w:val="0"/>
        </w:rPr>
        <w:t xml:space="preserve">ConvertTo-SecureString</w:t>
      </w:r>
      <w:r w:rsidDel="00000000" w:rsidR="00000000" w:rsidRPr="00000000">
        <w:rPr>
          <w:sz w:val="20"/>
          <w:szCs w:val="20"/>
          <w:rtl w:val="0"/>
        </w:rPr>
        <w:t xml:space="preserve"> et la définition de l'UPN conforme au domaine </w:t>
      </w:r>
      <w:r w:rsidDel="00000000" w:rsidR="00000000" w:rsidRPr="00000000">
        <w:rPr>
          <w:rFonts w:ascii="Roboto Mono" w:cs="Roboto Mono" w:eastAsia="Roboto Mono" w:hAnsi="Roboto Mono"/>
          <w:color w:val="188038"/>
          <w:sz w:val="20"/>
          <w:szCs w:val="20"/>
          <w:rtl w:val="0"/>
        </w:rPr>
        <w:t xml:space="preserve">cyna.local</w:t>
      </w:r>
      <w:r w:rsidDel="00000000" w:rsidR="00000000" w:rsidRPr="00000000">
        <w:rPr>
          <w:sz w:val="20"/>
          <w:szCs w:val="20"/>
          <w:rtl w:val="0"/>
        </w:rPr>
        <w:t xml:space="preserve">. Chaque compte créé a été vérifié individuellement après création afin de s'assurer de sa bonne intégration dans l'annuaire. </w:t>
        <w:br w:type="textWrapping"/>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tl w:val="0"/>
        </w:rPr>
        <w:t xml:space="preserve">4.2 Analyse de risques</w:t>
      </w:r>
    </w:p>
    <w:tbl>
      <w:tblPr>
        <w:tblStyle w:val="Table15"/>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9"/>
        <w:gridCol w:w="1799"/>
        <w:gridCol w:w="1794"/>
        <w:gridCol w:w="1803"/>
        <w:gridCol w:w="1801"/>
        <w:tblGridChange w:id="0">
          <w:tblGrid>
            <w:gridCol w:w="1829"/>
            <w:gridCol w:w="1799"/>
            <w:gridCol w:w="1794"/>
            <w:gridCol w:w="1803"/>
            <w:gridCol w:w="180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6F">
            <w:pPr>
              <w:rPr/>
            </w:pPr>
            <w:r w:rsidDel="00000000" w:rsidR="00000000" w:rsidRPr="00000000">
              <w:rPr>
                <w:b w:val="1"/>
                <w:bCs w:val="1"/>
                <w:color w:val="ffffff"/>
                <w:sz w:val="22"/>
                <w:szCs w:val="22"/>
                <w:rtl w:val="0"/>
              </w:rPr>
              <w:t xml:space="preserve">Risque identifié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70">
            <w:pPr>
              <w:rPr/>
            </w:pPr>
            <w:r w:rsidDel="00000000" w:rsidR="00000000" w:rsidRPr="00000000">
              <w:rPr>
                <w:b w:val="1"/>
                <w:bCs w:val="1"/>
                <w:color w:val="ffffff"/>
                <w:sz w:val="22"/>
                <w:szCs w:val="22"/>
                <w:rtl w:val="0"/>
              </w:rPr>
              <w:t xml:space="preserve">Probabilité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71">
            <w:pPr>
              <w:rPr/>
            </w:pPr>
            <w:r w:rsidDel="00000000" w:rsidR="00000000" w:rsidRPr="00000000">
              <w:rPr>
                <w:b w:val="1"/>
                <w:bCs w:val="1"/>
                <w:color w:val="ffffff"/>
                <w:sz w:val="22"/>
                <w:szCs w:val="22"/>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72">
            <w:pPr>
              <w:rPr/>
            </w:pPr>
            <w:r w:rsidDel="00000000" w:rsidR="00000000" w:rsidRPr="00000000">
              <w:rPr>
                <w:b w:val="1"/>
                <w:bCs w:val="1"/>
                <w:color w:val="ffffff"/>
                <w:sz w:val="22"/>
                <w:szCs w:val="22"/>
                <w:rtl w:val="0"/>
              </w:rPr>
              <w:t xml:space="preserve">Mesure de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73">
            <w:pPr>
              <w:rPr/>
            </w:pPr>
            <w:r w:rsidDel="00000000" w:rsidR="00000000" w:rsidRPr="00000000">
              <w:rPr>
                <w:b w:val="1"/>
                <w:bCs w:val="1"/>
                <w:color w:val="ffffff"/>
                <w:sz w:val="22"/>
                <w:szCs w:val="22"/>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4">
            <w:pPr>
              <w:rPr/>
            </w:pPr>
            <w:r w:rsidDel="00000000" w:rsidR="00000000" w:rsidRPr="00000000">
              <w:rPr>
                <w:sz w:val="22"/>
                <w:szCs w:val="22"/>
                <w:rtl w:val="0"/>
              </w:rPr>
              <w:t xml:space="preserve">Accès SSH non autorisé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5">
            <w:pPr>
              <w:rPr/>
            </w:pPr>
            <w:r w:rsidDel="00000000" w:rsidR="00000000" w:rsidRPr="00000000">
              <w:rPr>
                <w:sz w:val="22"/>
                <w:szCs w:val="22"/>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6">
            <w:pPr>
              <w:rPr/>
            </w:pPr>
            <w:r w:rsidDel="00000000" w:rsidR="00000000" w:rsidRPr="00000000">
              <w:rPr>
                <w:sz w:val="22"/>
                <w:szCs w:val="22"/>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7">
            <w:pPr>
              <w:rPr/>
            </w:pPr>
            <w:r w:rsidDel="00000000" w:rsidR="00000000" w:rsidRPr="00000000">
              <w:rPr>
                <w:sz w:val="22"/>
                <w:szCs w:val="22"/>
                <w:rtl w:val="0"/>
              </w:rPr>
              <w:t xml:space="preserve">Clés SSH uniquement, fail2ban, VLAN 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rPr/>
            </w:pPr>
            <w:r w:rsidDel="00000000" w:rsidR="00000000" w:rsidRPr="00000000">
              <w:rPr>
                <w:sz w:val="22"/>
                <w:szCs w:val="22"/>
                <w:rtl w:val="0"/>
              </w:rPr>
              <w:t xml:space="preserve">Implémenté</w:t>
            </w:r>
            <w:r w:rsidDel="00000000" w:rsidR="00000000" w:rsidRPr="00000000">
              <w:rPr>
                <w:rtl w:val="0"/>
              </w:rPr>
            </w:r>
          </w:p>
          <w:p w:rsidR="00000000" w:rsidDel="00000000" w:rsidP="00000000" w:rsidRDefault="00000000" w:rsidRPr="00000000" w14:paraId="00000179">
            <w:pPr>
              <w:rPr>
                <w:sz w:val="22"/>
                <w:szCs w:val="22"/>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sz w:val="22"/>
                <w:szCs w:val="22"/>
                <w:rtl w:val="0"/>
              </w:rPr>
              <w:t xml:space="preserve">Intrusion latérale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sz w:val="22"/>
                <w:szCs w:val="22"/>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sz w:val="22"/>
                <w:szCs w:val="22"/>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sz w:val="22"/>
                <w:szCs w:val="22"/>
                <w:rtl w:val="0"/>
              </w:rPr>
              <w:t xml:space="preserve">Segmentation VLAN + ACL strictes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7E">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F">
            <w:pPr>
              <w:rPr/>
            </w:pPr>
            <w:r w:rsidDel="00000000" w:rsidR="00000000" w:rsidRPr="00000000">
              <w:rPr>
                <w:sz w:val="22"/>
                <w:szCs w:val="22"/>
                <w:rtl w:val="0"/>
              </w:rPr>
              <w:t xml:space="preserve">Compromission credentials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0">
            <w:pPr>
              <w:rPr/>
            </w:pPr>
            <w:r w:rsidDel="00000000" w:rsidR="00000000" w:rsidRPr="00000000">
              <w:rPr>
                <w:sz w:val="22"/>
                <w:szCs w:val="22"/>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1">
            <w:pPr>
              <w:rPr/>
            </w:pPr>
            <w:r w:rsidDel="00000000" w:rsidR="00000000" w:rsidRPr="00000000">
              <w:rPr>
                <w:sz w:val="22"/>
                <w:szCs w:val="22"/>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2">
            <w:pPr>
              <w:rPr/>
            </w:pPr>
            <w:r w:rsidDel="00000000" w:rsidR="00000000" w:rsidRPr="00000000">
              <w:rPr>
                <w:sz w:val="22"/>
                <w:szCs w:val="22"/>
                <w:rtl w:val="0"/>
              </w:rPr>
              <w:t xml:space="preserve">MFA + Ansible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4">
            <w:pPr>
              <w:rPr/>
            </w:pPr>
            <w:r w:rsidDel="00000000" w:rsidR="00000000" w:rsidRPr="00000000">
              <w:rPr>
                <w:sz w:val="22"/>
                <w:szCs w:val="22"/>
                <w:rtl w:val="0"/>
              </w:rPr>
              <w:t xml:space="preserve">Exploit service web exposé (DMZ)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5">
            <w:pPr>
              <w:rPr/>
            </w:pPr>
            <w:r w:rsidDel="00000000" w:rsidR="00000000" w:rsidRPr="00000000">
              <w:rPr>
                <w:sz w:val="22"/>
                <w:szCs w:val="22"/>
                <w:rtl w:val="0"/>
              </w:rPr>
              <w:t xml:space="preserve">Haute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6">
            <w:pPr>
              <w:rPr/>
            </w:pPr>
            <w:r w:rsidDel="00000000" w:rsidR="00000000" w:rsidRPr="00000000">
              <w:rPr>
                <w:sz w:val="22"/>
                <w:szCs w:val="22"/>
                <w:rtl w:val="0"/>
              </w:rPr>
              <w:t xml:space="preserve">Élevé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7">
            <w:pPr>
              <w:rPr/>
            </w:pPr>
            <w:r w:rsidDel="00000000" w:rsidR="00000000" w:rsidRPr="00000000">
              <w:rPr>
                <w:sz w:val="22"/>
                <w:szCs w:val="22"/>
                <w:rtl w:val="0"/>
              </w:rPr>
              <w:t xml:space="preserve">WAF Nginx + headers sécu + mise à jour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8">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9">
            <w:pPr>
              <w:rPr/>
            </w:pPr>
            <w:r w:rsidDel="00000000" w:rsidR="00000000" w:rsidRPr="00000000">
              <w:rPr>
                <w:sz w:val="22"/>
                <w:szCs w:val="22"/>
                <w:rtl w:val="0"/>
              </w:rPr>
              <w:t xml:space="preserve">Exfiltration données (BDD)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A">
            <w:pPr>
              <w:rPr/>
            </w:pPr>
            <w:r w:rsidDel="00000000" w:rsidR="00000000" w:rsidRPr="00000000">
              <w:rPr>
                <w:sz w:val="22"/>
                <w:szCs w:val="22"/>
                <w:rtl w:val="0"/>
              </w:rPr>
              <w:t xml:space="preserve">Moyenne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B">
            <w:pPr>
              <w:rPr/>
            </w:pPr>
            <w:r w:rsidDel="00000000" w:rsidR="00000000" w:rsidRPr="00000000">
              <w:rPr>
                <w:sz w:val="22"/>
                <w:szCs w:val="22"/>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C">
            <w:pPr>
              <w:rPr/>
            </w:pPr>
            <w:r w:rsidDel="00000000" w:rsidR="00000000" w:rsidRPr="00000000">
              <w:rPr>
                <w:sz w:val="22"/>
                <w:szCs w:val="22"/>
                <w:rtl w:val="0"/>
              </w:rPr>
              <w:t xml:space="preserve">Isolation VLAN + chiffrement + monitoring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8D">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E">
            <w:pPr>
              <w:rPr/>
            </w:pPr>
            <w:r w:rsidDel="00000000" w:rsidR="00000000" w:rsidRPr="00000000">
              <w:rPr>
                <w:sz w:val="22"/>
                <w:szCs w:val="22"/>
                <w:rtl w:val="0"/>
              </w:rPr>
              <w:t xml:space="preserve">Log tampering (suppression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8F">
            <w:pPr>
              <w:rPr/>
            </w:pPr>
            <w:r w:rsidDel="00000000" w:rsidR="00000000" w:rsidRPr="00000000">
              <w:rPr>
                <w:sz w:val="22"/>
                <w:szCs w:val="22"/>
                <w:rtl w:val="0"/>
              </w:rPr>
              <w:t xml:space="preserve">Faible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90">
            <w:pPr>
              <w:rPr/>
            </w:pPr>
            <w:r w:rsidDel="00000000" w:rsidR="00000000" w:rsidRPr="00000000">
              <w:rPr>
                <w:sz w:val="22"/>
                <w:szCs w:val="22"/>
                <w:rtl w:val="0"/>
              </w:rPr>
              <w:t xml:space="preserve">Élevé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91">
            <w:pPr>
              <w:rPr/>
            </w:pPr>
            <w:r w:rsidDel="00000000" w:rsidR="00000000" w:rsidRPr="00000000">
              <w:rPr>
                <w:sz w:val="22"/>
                <w:szCs w:val="22"/>
                <w:rtl w:val="0"/>
              </w:rPr>
              <w:t xml:space="preserve">Logs centralisés sur SIEM distant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92">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rPr/>
            </w:pPr>
            <w:r w:rsidDel="00000000" w:rsidR="00000000" w:rsidRPr="00000000">
              <w:rPr>
                <w:sz w:val="22"/>
                <w:szCs w:val="22"/>
                <w:rtl w:val="0"/>
              </w:rPr>
              <w:t xml:space="preserve">Compléter…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7">
            <w:pPr>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r w:rsidDel="00000000" w:rsidR="00000000" w:rsidRPr="00000000">
        <w:rPr>
          <w:rtl w:val="0"/>
        </w:rPr>
        <w:t xml:space="preserve">4.3 Configuration SIEM Wazuh — Règles et alertes</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déployés : liste des endpoints supervisés + méthode de déploiement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Règles personnalisées activées : authentification échouée (niveau 10+), sudo, modifications /etc</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Intégrations actives : Slack/email sur alertes critiques (niveau 12+)</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 (Security Configuration Assessment) : score de conformité par serveur</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drawing>
          <wp:inline distB="114300" distT="114300" distL="114300" distR="114300">
            <wp:extent cx="2410778" cy="2240043"/>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410778" cy="2240043"/>
                    </a:xfrm>
                    <a:prstGeom prst="rect"/>
                    <a:ln/>
                  </pic:spPr>
                </pic:pic>
              </a:graphicData>
            </a:graphic>
          </wp:inline>
        </w:drawing>
      </w:r>
      <w:r w:rsidDel="00000000" w:rsidR="00000000" w:rsidRPr="00000000">
        <w:rPr/>
        <w:drawing>
          <wp:inline distB="114300" distT="114300" distL="114300" distR="114300">
            <wp:extent cx="5486400" cy="5359400"/>
            <wp:effectExtent b="0" l="0" r="0" t="0"/>
            <wp:docPr id="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4864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t xml:space="preserve">1 : Déployer un agent sur la VM</w:t>
      </w:r>
    </w:p>
    <w:p w:rsidR="00000000" w:rsidDel="00000000" w:rsidP="00000000" w:rsidRDefault="00000000" w:rsidRPr="00000000" w14:paraId="000001A1">
      <w:pPr>
        <w:spacing w:after="60" w:before="60" w:lineRule="auto"/>
        <w:rPr/>
      </w:pPr>
      <w:r w:rsidDel="00000000" w:rsidR="00000000" w:rsidRPr="00000000">
        <w:rPr/>
        <w:drawing>
          <wp:inline distB="114300" distT="114300" distL="114300" distR="114300">
            <wp:extent cx="5486400" cy="25019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rtl w:val="0"/>
        </w:rPr>
        <w:t xml:space="preserve">vm-cyna-webAPP</w:t>
      </w:r>
    </w:p>
    <w:p w:rsidR="00000000" w:rsidDel="00000000" w:rsidP="00000000" w:rsidRDefault="00000000" w:rsidRPr="00000000" w14:paraId="000001A3">
      <w:pPr>
        <w:spacing w:after="60" w:before="60" w:lineRule="auto"/>
        <w:rPr/>
      </w:pPr>
      <w:r w:rsidDel="00000000" w:rsidR="00000000" w:rsidRPr="00000000">
        <w:rPr>
          <w:rtl w:val="0"/>
        </w:rPr>
        <w:t xml:space="preserve">Ubuntu 24.04</w:t>
      </w:r>
    </w:p>
    <w:p w:rsidR="00000000" w:rsidDel="00000000" w:rsidP="00000000" w:rsidRDefault="00000000" w:rsidRPr="00000000" w14:paraId="000001A4">
      <w:pPr>
        <w:spacing w:after="60" w:before="60" w:lineRule="auto"/>
        <w:rPr/>
      </w:pPr>
      <w:r w:rsidDel="00000000" w:rsidR="00000000" w:rsidRPr="00000000">
        <w:rPr>
          <w:rtl w:val="0"/>
        </w:rPr>
        <w:t xml:space="preserve">IP: 10.0.10.4</w:t>
      </w:r>
    </w:p>
    <w:p w:rsidR="00000000" w:rsidDel="00000000" w:rsidP="00000000" w:rsidRDefault="00000000" w:rsidRPr="00000000" w14:paraId="000001A5">
      <w:pPr>
        <w:spacing w:after="60" w:before="60" w:lineRule="auto"/>
        <w:rPr/>
      </w:pPr>
      <w:r w:rsidDel="00000000" w:rsidR="00000000" w:rsidRPr="00000000">
        <w:rPr>
          <w:rtl w:val="0"/>
        </w:rPr>
        <w:t xml:space="preserve">Méthode : déploiement via agent Wazuh généré depuis le dashboard puis installation sur la VM APP.</w:t>
      </w:r>
    </w:p>
    <w:p w:rsidR="00000000" w:rsidDel="00000000" w:rsidP="00000000" w:rsidRDefault="00000000" w:rsidRPr="00000000" w14:paraId="000001A6">
      <w:pPr>
        <w:spacing w:after="60" w:before="60" w:lineRule="auto"/>
        <w:rPr/>
      </w:pP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b w:val="1"/>
          <w:bCs w:val="1"/>
          <w:color w:val="ff2929"/>
          <w:rtl w:val="0"/>
        </w:rPr>
        <w:t xml:space="preserve">Security Configuration Assessment (SCA)</w:t>
      </w:r>
      <w:r w:rsidDel="00000000" w:rsidR="00000000" w:rsidRPr="00000000">
        <w:rPr>
          <w:rtl w:val="0"/>
        </w:rPr>
        <w:t xml:space="preserve"> : analyse de conformité de la VM vm-cyna-webAPP selon le benchmark CIS Ubuntu Linux 24.04 LTS v1.0.0. Score obtenu : </w:t>
      </w:r>
      <w:r w:rsidDel="00000000" w:rsidR="00000000" w:rsidRPr="00000000">
        <w:rPr>
          <w:b w:val="1"/>
          <w:bCs w:val="1"/>
          <w:rtl w:val="0"/>
        </w:rPr>
        <w:t xml:space="preserve">42 %</w:t>
      </w:r>
      <w:r w:rsidDel="00000000" w:rsidR="00000000" w:rsidRPr="00000000">
        <w:rPr>
          <w:rtl w:val="0"/>
        </w:rPr>
        <w:t xml:space="preserve">, avec </w:t>
      </w:r>
      <w:r w:rsidDel="00000000" w:rsidR="00000000" w:rsidRPr="00000000">
        <w:rPr>
          <w:b w:val="1"/>
          <w:bCs w:val="1"/>
          <w:rtl w:val="0"/>
        </w:rPr>
        <w:t xml:space="preserve">101 contrôles conformes</w:t>
      </w:r>
      <w:r w:rsidDel="00000000" w:rsidR="00000000" w:rsidRPr="00000000">
        <w:rPr>
          <w:rtl w:val="0"/>
        </w:rPr>
        <w:t xml:space="preserve"> et </w:t>
      </w:r>
      <w:r w:rsidDel="00000000" w:rsidR="00000000" w:rsidRPr="00000000">
        <w:rPr>
          <w:b w:val="1"/>
          <w:bCs w:val="1"/>
          <w:rtl w:val="0"/>
        </w:rPr>
        <w:t xml:space="preserve">136 contrôles non conformes</w:t>
      </w:r>
      <w:r w:rsidDel="00000000" w:rsidR="00000000" w:rsidRPr="00000000">
        <w:rPr>
          <w:rtl w:val="0"/>
        </w:rPr>
        <w:t xml:space="preserve">.  </w:t>
      </w:r>
    </w:p>
    <w:p w:rsidR="00000000" w:rsidDel="00000000" w:rsidP="00000000" w:rsidRDefault="00000000" w:rsidRPr="00000000" w14:paraId="000001A8">
      <w:pPr>
        <w:spacing w:after="60" w:before="60" w:lineRule="auto"/>
        <w:rPr/>
      </w:pPr>
      <w:r w:rsidDel="00000000" w:rsidR="00000000" w:rsidRPr="00000000">
        <w:rPr/>
        <w:drawing>
          <wp:inline distB="114300" distT="114300" distL="114300" distR="114300">
            <wp:extent cx="4906328" cy="4301554"/>
            <wp:effectExtent b="0" l="0" r="0" t="0"/>
            <wp:docPr id="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4906328" cy="430155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spacing w:after="60" w:before="60" w:lineRule="auto"/>
        <w:rPr>
          <w:color w:val="ff2929"/>
        </w:rPr>
      </w:pPr>
      <w:r w:rsidDel="00000000" w:rsidR="00000000" w:rsidRPr="00000000">
        <w:rPr>
          <w:color w:val="ff2929"/>
          <w:rtl w:val="0"/>
        </w:rPr>
        <w:t xml:space="preserve">Création de règles personnalisée :</w:t>
      </w:r>
    </w:p>
    <w:p w:rsidR="00000000" w:rsidDel="00000000" w:rsidP="00000000" w:rsidRDefault="00000000" w:rsidRPr="00000000" w14:paraId="000001AB">
      <w:pPr>
        <w:spacing w:after="60" w:before="60" w:lineRule="auto"/>
        <w:rPr/>
      </w:pPr>
      <w:r w:rsidDel="00000000" w:rsidR="00000000" w:rsidRPr="00000000">
        <w:rPr>
          <w:rtl w:val="0"/>
        </w:rPr>
        <w:t xml:space="preserve">Une règle personnalisée de niveau 10 a été créée afin de détecter l'utilisation de privilèges administrateur (sudo). Cette règle permet de démontrer la capacité de Wazuh à superviser des événements spécifiques définis par l'administrateur et à générer des alertes adaptées aux besoins de l'organisation. </w:t>
      </w:r>
      <w:r w:rsidDel="00000000" w:rsidR="00000000" w:rsidRPr="00000000">
        <w:rPr/>
        <w:drawing>
          <wp:inline distB="114300" distT="114300" distL="114300" distR="114300">
            <wp:extent cx="5486400" cy="2628900"/>
            <wp:effectExtent b="0" l="0" r="0" t="0"/>
            <wp:docPr id="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86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drawing>
          <wp:inline distB="114300" distT="114300" distL="114300" distR="114300">
            <wp:extent cx="5486400" cy="4787900"/>
            <wp:effectExtent b="0" l="0" r="0" t="0"/>
            <wp:docPr id="6"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4864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t xml:space="preserve">Une règle personnalisée Wazuh a été créée afin de détecter l’utilisation des commandes sudo sur les serveurs supervisés. Cette règle génère une alerte de niveau 10 dans le module Threat Hunting lors de l’exécution d’une commande avec privilèges élevés. Le test réalisé sur l’agent </w:t>
      </w:r>
      <w:r w:rsidDel="00000000" w:rsidR="00000000" w:rsidRPr="00000000">
        <w:rPr>
          <w:i w:val="1"/>
          <w:iCs w:val="1"/>
          <w:rtl w:val="0"/>
        </w:rPr>
        <w:t xml:space="preserve">vm-cyna-webAPP</w:t>
      </w:r>
      <w:r w:rsidDel="00000000" w:rsidR="00000000" w:rsidRPr="00000000">
        <w:rPr>
          <w:rtl w:val="0"/>
        </w:rPr>
        <w:t xml:space="preserve"> a permis de valider le bon fonctionnement de la détection. </w:t>
      </w:r>
    </w:p>
    <w:p w:rsidR="00000000" w:rsidDel="00000000" w:rsidP="00000000" w:rsidRDefault="00000000" w:rsidRPr="00000000" w14:paraId="000001AF">
      <w:pPr>
        <w:spacing w:after="60" w:before="60" w:lineRule="auto"/>
        <w:rPr/>
      </w:pPr>
      <w:r w:rsidDel="00000000" w:rsidR="00000000" w:rsidRPr="00000000">
        <w:rPr/>
        <w:drawing>
          <wp:inline distB="114300" distT="114300" distL="114300" distR="114300">
            <wp:extent cx="5486400" cy="5334000"/>
            <wp:effectExtent b="0" l="0" r="0" t="0"/>
            <wp:docPr id="2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864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rtl w:val="0"/>
        </w:rPr>
        <w:t xml:space="preserve">AGENT WINDOWS :</w:t>
      </w:r>
      <w:r w:rsidDel="00000000" w:rsidR="00000000" w:rsidRPr="00000000">
        <w:rPr/>
        <w:drawing>
          <wp:inline distB="114300" distT="114300" distL="114300" distR="114300">
            <wp:extent cx="5486400" cy="3111500"/>
            <wp:effectExtent b="0" l="0" r="0" t="0"/>
            <wp:docPr id="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86400" cy="3111500"/>
                    </a:xfrm>
                    <a:prstGeom prst="rect"/>
                    <a:ln/>
                  </pic:spPr>
                </pic:pic>
              </a:graphicData>
            </a:graphic>
          </wp:inline>
        </w:drawing>
      </w:r>
      <w:r w:rsidDel="00000000" w:rsidR="00000000" w:rsidRPr="00000000">
        <w:rPr/>
        <w:drawing>
          <wp:inline distB="114300" distT="114300" distL="114300" distR="114300">
            <wp:extent cx="5486400" cy="5626100"/>
            <wp:effectExtent b="0" l="0" r="0" t="0"/>
            <wp:docPr id="2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4864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4.4 Durcissement des systèmes (Hardening)</w:t>
      </w:r>
    </w:p>
    <w:tbl>
      <w:tblPr>
        <w:tblStyle w:val="Table16"/>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B4">
            <w:pPr>
              <w:rPr/>
            </w:pPr>
            <w:r w:rsidDel="00000000" w:rsidR="00000000" w:rsidRPr="00000000">
              <w:rPr>
                <w:b w:val="1"/>
                <w:bCs w:val="1"/>
                <w:color w:val="ffffff"/>
                <w:sz w:val="22"/>
                <w:szCs w:val="22"/>
                <w:rtl w:val="0"/>
              </w:rPr>
              <w:t xml:space="preserve">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B5">
            <w:pPr>
              <w:rPr/>
            </w:pPr>
            <w:r w:rsidDel="00000000" w:rsidR="00000000" w:rsidRPr="00000000">
              <w:rPr>
                <w:b w:val="1"/>
                <w:bCs w:val="1"/>
                <w:color w:val="ffffff"/>
                <w:sz w:val="22"/>
                <w:szCs w:val="22"/>
                <w:rtl w:val="0"/>
              </w:rPr>
              <w:t xml:space="preserve">Référentiel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B6">
            <w:pPr>
              <w:rPr/>
            </w:pPr>
            <w:r w:rsidDel="00000000" w:rsidR="00000000" w:rsidRPr="00000000">
              <w:rPr>
                <w:b w:val="1"/>
                <w:bCs w:val="1"/>
                <w:color w:val="ffffff"/>
                <w:sz w:val="22"/>
                <w:szCs w:val="22"/>
                <w:rtl w:val="0"/>
              </w:rPr>
              <w:t xml:space="preserve">Implémentée via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B7">
            <w:pPr>
              <w:rPr/>
            </w:pPr>
            <w:r w:rsidDel="00000000" w:rsidR="00000000" w:rsidRPr="00000000">
              <w:rPr>
                <w:b w:val="1"/>
                <w:bCs w:val="1"/>
                <w:color w:val="ffffff"/>
                <w:sz w:val="22"/>
                <w:szCs w:val="22"/>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8">
            <w:pPr>
              <w:rPr/>
            </w:pPr>
            <w:r w:rsidDel="00000000" w:rsidR="00000000" w:rsidRPr="00000000">
              <w:rPr>
                <w:sz w:val="22"/>
                <w:szCs w:val="22"/>
                <w:rtl w:val="0"/>
              </w:rPr>
              <w:t xml:space="preserve">Désactivation services inutiles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9">
            <w:pPr>
              <w:rPr/>
            </w:pPr>
            <w:r w:rsidDel="00000000" w:rsidR="00000000" w:rsidRPr="00000000">
              <w:rPr>
                <w:sz w:val="22"/>
                <w:szCs w:val="22"/>
                <w:rtl w:val="0"/>
              </w:rPr>
              <w:t xml:space="preserve">CIS Benchmark Ubuntu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A">
            <w:pPr>
              <w:rPr/>
            </w:pPr>
            <w:r w:rsidDel="00000000" w:rsidR="00000000" w:rsidRPr="00000000">
              <w:rPr>
                <w:sz w:val="22"/>
                <w:szCs w:val="22"/>
                <w:rtl w:val="0"/>
              </w:rPr>
              <w:t xml:space="preserve">Ansible role/common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BB">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BC">
            <w:pPr>
              <w:rPr/>
            </w:pPr>
            <w:r w:rsidDel="00000000" w:rsidR="00000000" w:rsidRPr="00000000">
              <w:rPr>
                <w:sz w:val="22"/>
                <w:szCs w:val="22"/>
                <w:rtl w:val="0"/>
              </w:rPr>
              <w:t xml:space="preserve">Configuration SSH (no root, port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BD">
            <w:pPr>
              <w:rPr/>
            </w:pPr>
            <w:r w:rsidDel="00000000" w:rsidR="00000000" w:rsidRPr="00000000">
              <w:rPr>
                <w:sz w:val="22"/>
                <w:szCs w:val="22"/>
                <w:rtl w:val="0"/>
              </w:rPr>
              <w:t xml:space="preserve">CIS + ANSSI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BE">
            <w:pPr>
              <w:rPr/>
            </w:pPr>
            <w:r w:rsidDel="00000000" w:rsidR="00000000" w:rsidRPr="00000000">
              <w:rPr>
                <w:sz w:val="22"/>
                <w:szCs w:val="22"/>
                <w:rtl w:val="0"/>
              </w:rPr>
              <w:t xml:space="preserve">Ansible + sshd_config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BF">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0">
            <w:pPr>
              <w:rPr/>
            </w:pPr>
            <w:r w:rsidDel="00000000" w:rsidR="00000000" w:rsidRPr="00000000">
              <w:rPr>
                <w:sz w:val="22"/>
                <w:szCs w:val="22"/>
                <w:rtl w:val="0"/>
              </w:rPr>
              <w:t xml:space="preserve">Mise à jour automatique de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1">
            <w:pPr>
              <w:rPr/>
            </w:pPr>
            <w:r w:rsidDel="00000000" w:rsidR="00000000" w:rsidRPr="00000000">
              <w:rPr>
                <w:sz w:val="22"/>
                <w:szCs w:val="22"/>
                <w:rtl w:val="0"/>
              </w:rPr>
              <w:t xml:space="preserve">ANSSI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2">
            <w:pPr>
              <w:rPr/>
            </w:pPr>
            <w:r w:rsidDel="00000000" w:rsidR="00000000" w:rsidRPr="00000000">
              <w:rPr>
                <w:sz w:val="22"/>
                <w:szCs w:val="22"/>
                <w:rtl w:val="0"/>
              </w:rPr>
              <w:t xml:space="preserve">unattended-upgrades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C3">
            <w:pPr>
              <w:rPr/>
            </w:pPr>
            <w:r w:rsidDel="00000000" w:rsidR="00000000" w:rsidRPr="00000000">
              <w:rPr>
                <w:sz w:val="22"/>
                <w:szCs w:val="22"/>
                <w:rtl w:val="0"/>
              </w:rPr>
              <w:t xml:space="preserve">Implémenté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C4">
            <w:pPr>
              <w:rPr/>
            </w:pPr>
            <w:r w:rsidDel="00000000" w:rsidR="00000000" w:rsidRPr="00000000">
              <w:rPr>
                <w:sz w:val="22"/>
                <w:szCs w:val="22"/>
                <w:rtl w:val="0"/>
              </w:rPr>
              <w:t xml:space="preserve">Pare-feu UFW configuré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C5">
            <w:pPr>
              <w:rPr/>
            </w:pPr>
            <w:r w:rsidDel="00000000" w:rsidR="00000000" w:rsidRPr="00000000">
              <w:rPr>
                <w:sz w:val="22"/>
                <w:szCs w:val="22"/>
                <w:rtl w:val="0"/>
              </w:rPr>
              <w:t xml:space="preserve">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C6">
            <w:pPr>
              <w:rPr/>
            </w:pPr>
            <w:r w:rsidDel="00000000" w:rsidR="00000000" w:rsidRPr="00000000">
              <w:rPr>
                <w:sz w:val="22"/>
                <w:szCs w:val="22"/>
                <w:rtl w:val="0"/>
              </w:rPr>
              <w:t xml:space="preserve">Ansible role/firewall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C7">
            <w:pPr>
              <w:rPr/>
            </w:pPr>
            <w:r w:rsidDel="00000000" w:rsidR="00000000" w:rsidRPr="00000000">
              <w:rPr>
                <w:sz w:val="22"/>
                <w:szCs w:val="22"/>
                <w:rtl w:val="0"/>
              </w:rPr>
              <w:t xml:space="preserve">Implémenté</w:t>
            </w:r>
            <w:r w:rsidDel="00000000" w:rsidR="00000000" w:rsidRPr="00000000">
              <w:rPr>
                <w:rtl w:val="0"/>
              </w:rPr>
            </w:r>
          </w:p>
        </w:tc>
      </w:tr>
    </w:tbl>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pBdr>
          <w:bottom w:color="1e6b3f" w:space="2" w:sz="8" w:val="single"/>
        </w:pBdr>
        <w:rPr/>
      </w:pPr>
      <w:r w:rsidDel="00000000" w:rsidR="00000000" w:rsidRPr="00000000">
        <w:rPr>
          <w:rtl w:val="0"/>
        </w:rPr>
        <w:t xml:space="preserve">PARTIE 5 — TESTS, VALIDATION ET VÉRIFICATION SÉCURITÉ</w:t>
      </w:r>
    </w:p>
    <w:tbl>
      <w:tblPr>
        <w:tblStyle w:val="Table17"/>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1CA">
            <w:pPr>
              <w:jc w:val="center"/>
              <w:rPr/>
            </w:pPr>
            <w:sdt>
              <w:sdtPr>
                <w:id w:val="1816328805"/>
                <w:tag w:val="goog_rdk_8"/>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1CB">
            <w:pPr>
              <w:rPr/>
            </w:pPr>
            <w:r w:rsidDel="00000000" w:rsidR="00000000" w:rsidRPr="00000000">
              <w:rPr>
                <w:color w:val="5a5a5a"/>
                <w:sz w:val="20"/>
                <w:szCs w:val="20"/>
                <w:rtl w:val="0"/>
              </w:rPr>
              <w:t xml:space="preserve">Fenêtre de rédaction : Mai</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5.1 Plan de tests</w:t>
      </w:r>
    </w:p>
    <w:tbl>
      <w:tblPr>
        <w:tblStyle w:val="Table18"/>
        <w:tblW w:w="9026.000000000002"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46"/>
        <w:gridCol w:w="1763"/>
        <w:gridCol w:w="1764"/>
        <w:gridCol w:w="1753"/>
        <w:tblGridChange w:id="0">
          <w:tblGrid>
            <w:gridCol w:w="2000"/>
            <w:gridCol w:w="1746"/>
            <w:gridCol w:w="1763"/>
            <w:gridCol w:w="1764"/>
            <w:gridCol w:w="175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CE">
            <w:pPr>
              <w:rPr/>
            </w:pPr>
            <w:r w:rsidDel="00000000" w:rsidR="00000000" w:rsidRPr="00000000">
              <w:rPr>
                <w:b w:val="1"/>
                <w:bCs w:val="1"/>
                <w:color w:val="ffffff"/>
                <w:sz w:val="22"/>
                <w:szCs w:val="22"/>
                <w:rtl w:val="0"/>
              </w:rPr>
              <w:t xml:space="preserve">Type de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CF">
            <w:pPr>
              <w:rPr/>
            </w:pPr>
            <w:r w:rsidDel="00000000" w:rsidR="00000000" w:rsidRPr="00000000">
              <w:rPr>
                <w:b w:val="1"/>
                <w:bCs w:val="1"/>
                <w:color w:val="ffffff"/>
                <w:sz w:val="22"/>
                <w:szCs w:val="22"/>
                <w:rtl w:val="0"/>
              </w:rPr>
              <w:t xml:space="preserve">Périmètre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D0">
            <w:pPr>
              <w:rPr/>
            </w:pPr>
            <w:r w:rsidDel="00000000" w:rsidR="00000000" w:rsidRPr="00000000">
              <w:rPr>
                <w:b w:val="1"/>
                <w:bCs w:val="1"/>
                <w:color w:val="ffffff"/>
                <w:sz w:val="22"/>
                <w:szCs w:val="22"/>
                <w:rtl w:val="0"/>
              </w:rPr>
              <w:t xml:space="preserve">Outil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D1">
            <w:pPr>
              <w:rPr/>
            </w:pPr>
            <w:r w:rsidDel="00000000" w:rsidR="00000000" w:rsidRPr="00000000">
              <w:rPr>
                <w:b w:val="1"/>
                <w:bCs w:val="1"/>
                <w:color w:val="ffffff"/>
                <w:sz w:val="22"/>
                <w:szCs w:val="22"/>
                <w:rtl w:val="0"/>
              </w:rPr>
              <w:t xml:space="preserve">Résultat attendu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1D2">
            <w:pPr>
              <w:rPr/>
            </w:pPr>
            <w:r w:rsidDel="00000000" w:rsidR="00000000" w:rsidRPr="00000000">
              <w:rPr>
                <w:b w:val="1"/>
                <w:bCs w:val="1"/>
                <w:color w:val="ffffff"/>
                <w:sz w:val="22"/>
                <w:szCs w:val="22"/>
                <w:rtl w:val="0"/>
              </w:rPr>
              <w:t xml:space="preserve">Rédacteur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3">
            <w:pPr>
              <w:rPr/>
            </w:pPr>
            <w:r w:rsidDel="00000000" w:rsidR="00000000" w:rsidRPr="00000000">
              <w:rPr>
                <w:sz w:val="22"/>
                <w:szCs w:val="22"/>
                <w:rtl w:val="0"/>
              </w:rPr>
              <w:t xml:space="preserve">Scan de 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4">
            <w:pPr>
              <w:rPr/>
            </w:pPr>
            <w:r w:rsidDel="00000000" w:rsidR="00000000" w:rsidRPr="00000000">
              <w:rPr>
                <w:sz w:val="22"/>
                <w:szCs w:val="22"/>
                <w:rtl w:val="0"/>
              </w:rPr>
              <w:t xml:space="preserve">Tous les services exposés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5">
            <w:pPr>
              <w:rPr/>
            </w:pPr>
            <w:r w:rsidDel="00000000" w:rsidR="00000000" w:rsidRPr="00000000">
              <w:rPr>
                <w:sz w:val="22"/>
                <w:szCs w:val="22"/>
                <w:rtl w:val="0"/>
              </w:rPr>
              <w:t xml:space="preserve">nmap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6">
            <w:pPr>
              <w:rPr/>
            </w:pPr>
            <w:r w:rsidDel="00000000" w:rsidR="00000000" w:rsidRPr="00000000">
              <w:rPr>
                <w:sz w:val="22"/>
                <w:szCs w:val="22"/>
                <w:rtl w:val="0"/>
              </w:rPr>
              <w:t xml:space="preserve">Ports ouverts = ports prévus uniquement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7">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D8">
            <w:pPr>
              <w:rPr/>
            </w:pPr>
            <w:r w:rsidDel="00000000" w:rsidR="00000000" w:rsidRPr="00000000">
              <w:rPr>
                <w:sz w:val="22"/>
                <w:szCs w:val="22"/>
                <w:rtl w:val="0"/>
              </w:rPr>
              <w:t xml:space="preserve">Tests vulnérabilités applicatives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D9">
            <w:pPr>
              <w:rPr/>
            </w:pPr>
            <w:r w:rsidDel="00000000" w:rsidR="00000000" w:rsidRPr="00000000">
              <w:rPr>
                <w:sz w:val="22"/>
                <w:szCs w:val="22"/>
                <w:rtl w:val="0"/>
              </w:rPr>
              <w:t xml:space="preserve">Site web CYNA (DMZ)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DA">
            <w:pPr>
              <w:rPr/>
            </w:pPr>
            <w:r w:rsidDel="00000000" w:rsidR="00000000" w:rsidRPr="00000000">
              <w:rPr>
                <w:sz w:val="22"/>
                <w:szCs w:val="22"/>
                <w:rtl w:val="0"/>
              </w:rPr>
              <w:t xml:space="preserve">OWASP ZAP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DB">
            <w:pPr>
              <w:rPr/>
            </w:pPr>
            <w:r w:rsidDel="00000000" w:rsidR="00000000" w:rsidRPr="00000000">
              <w:rPr>
                <w:sz w:val="22"/>
                <w:szCs w:val="22"/>
                <w:rtl w:val="0"/>
              </w:rPr>
              <w:t xml:space="preserve">Aucune vulnérabilité 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D">
            <w:pPr>
              <w:rPr/>
            </w:pPr>
            <w:r w:rsidDel="00000000" w:rsidR="00000000" w:rsidRPr="00000000">
              <w:rPr>
                <w:sz w:val="22"/>
                <w:szCs w:val="22"/>
                <w:rtl w:val="0"/>
              </w:rPr>
              <w:t xml:space="preserve">Test de détection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E">
            <w:pPr>
              <w:rPr/>
            </w:pPr>
            <w:r w:rsidDel="00000000" w:rsidR="00000000" w:rsidRPr="00000000">
              <w:rPr>
                <w:sz w:val="22"/>
                <w:szCs w:val="22"/>
                <w:rtl w:val="0"/>
              </w:rPr>
              <w:t xml:space="preserve">Simulation attaque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DF">
            <w:pPr>
              <w:rPr/>
            </w:pPr>
            <w:r w:rsidDel="00000000" w:rsidR="00000000" w:rsidRPr="00000000">
              <w:rPr>
                <w:sz w:val="22"/>
                <w:szCs w:val="22"/>
                <w:rtl w:val="0"/>
              </w:rPr>
              <w:t xml:space="preserve">Wazuh + nmap agressif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0">
            <w:pPr>
              <w:rPr/>
            </w:pPr>
            <w:r w:rsidDel="00000000" w:rsidR="00000000" w:rsidRPr="00000000">
              <w:rPr>
                <w:sz w:val="22"/>
                <w:szCs w:val="22"/>
                <w:rtl w:val="0"/>
              </w:rPr>
              <w:t xml:space="preserve">Alerte générée dans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1">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2">
            <w:pPr>
              <w:rPr/>
            </w:pPr>
            <w:r w:rsidDel="00000000" w:rsidR="00000000" w:rsidRPr="00000000">
              <w:rPr>
                <w:sz w:val="22"/>
                <w:szCs w:val="22"/>
                <w:rtl w:val="0"/>
              </w:rPr>
              <w:t xml:space="preserve">Vérification segmentation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3">
            <w:pPr>
              <w:rPr/>
            </w:pPr>
            <w:r w:rsidDel="00000000" w:rsidR="00000000" w:rsidRPr="00000000">
              <w:rPr>
                <w:sz w:val="22"/>
                <w:szCs w:val="22"/>
                <w:rtl w:val="0"/>
              </w:rPr>
              <w:t xml:space="preserve">Inter-VLAN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4">
            <w:pPr>
              <w:rPr/>
            </w:pPr>
            <w:r w:rsidDel="00000000" w:rsidR="00000000" w:rsidRPr="00000000">
              <w:rPr>
                <w:sz w:val="22"/>
                <w:szCs w:val="22"/>
                <w:rtl w:val="0"/>
              </w:rPr>
              <w:t xml:space="preserve">nmap + 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5">
            <w:pPr>
              <w:rPr/>
            </w:pPr>
            <w:r w:rsidDel="00000000" w:rsidR="00000000" w:rsidRPr="00000000">
              <w:rPr>
                <w:sz w:val="22"/>
                <w:szCs w:val="22"/>
                <w:rtl w:val="0"/>
              </w:rPr>
              <w:t xml:space="preserve">Isolation confirmée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6">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7">
            <w:pPr>
              <w:rPr/>
            </w:pPr>
            <w:r w:rsidDel="00000000" w:rsidR="00000000" w:rsidRPr="00000000">
              <w:rPr>
                <w:sz w:val="22"/>
                <w:szCs w:val="22"/>
                <w:rtl w:val="0"/>
              </w:rPr>
              <w:t xml:space="preserve">Test de failover/résilience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8">
            <w:pPr>
              <w:rPr/>
            </w:pPr>
            <w:r w:rsidDel="00000000" w:rsidR="00000000" w:rsidRPr="00000000">
              <w:rPr>
                <w:sz w:val="22"/>
                <w:szCs w:val="22"/>
                <w:rtl w:val="0"/>
              </w:rPr>
              <w:t xml:space="preserve">Service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9">
            <w:pPr>
              <w:rPr/>
            </w:pPr>
            <w:r w:rsidDel="00000000" w:rsidR="00000000" w:rsidRPr="00000000">
              <w:rPr>
                <w:sz w:val="22"/>
                <w:szCs w:val="22"/>
                <w:rtl w:val="0"/>
              </w:rPr>
              <w:t xml:space="preserve">Arrêt/restart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A">
            <w:pPr>
              <w:rPr/>
            </w:pPr>
            <w:r w:rsidDel="00000000" w:rsidR="00000000" w:rsidRPr="00000000">
              <w:rPr>
                <w:sz w:val="22"/>
                <w:szCs w:val="22"/>
                <w:rtl w:val="0"/>
              </w:rPr>
              <w:t xml:space="preserve">Reprise &lt; 2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EB">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C">
            <w:pPr>
              <w:rPr/>
            </w:pPr>
            <w:r w:rsidDel="00000000" w:rsidR="00000000" w:rsidRPr="00000000">
              <w:rPr>
                <w:sz w:val="22"/>
                <w:szCs w:val="22"/>
                <w:rtl w:val="0"/>
              </w:rPr>
              <w:t xml:space="preserve">Audit conformité 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D">
            <w:pPr>
              <w:rPr/>
            </w:pPr>
            <w:r w:rsidDel="00000000" w:rsidR="00000000" w:rsidRPr="00000000">
              <w:rPr>
                <w:sz w:val="22"/>
                <w:szCs w:val="22"/>
                <w:rtl w:val="0"/>
              </w:rPr>
              <w:t xml:space="preserve">Serveurs Ubuntu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E">
            <w:pPr>
              <w:rPr/>
            </w:pPr>
            <w:r w:rsidDel="00000000" w:rsidR="00000000" w:rsidRPr="00000000">
              <w:rPr>
                <w:sz w:val="22"/>
                <w:szCs w:val="22"/>
                <w:rtl w:val="0"/>
              </w:rPr>
              <w:t xml:space="preserve">Wazuh 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EF">
            <w:pPr>
              <w:rPr/>
            </w:pPr>
            <w:sdt>
              <w:sdtPr>
                <w:id w:val="-1514214300"/>
                <w:tag w:val="goog_rdk_9"/>
              </w:sdtPr>
              <w:sdtContent>
                <w:r w:rsidDel="00000000" w:rsidR="00000000" w:rsidRPr="00000000">
                  <w:rPr>
                    <w:rFonts w:ascii="Arial Unicode MS" w:cs="Arial Unicode MS" w:eastAsia="Arial Unicode MS" w:hAnsi="Arial Unicode MS"/>
                    <w:sz w:val="22"/>
                    <w:szCs w:val="22"/>
                    <w:rtl w:val="0"/>
                  </w:rPr>
                  <w:t xml:space="preserve">Score ≥ 70%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0">
            <w:pPr>
              <w:rPr/>
            </w:pPr>
            <w:r w:rsidDel="00000000" w:rsidR="00000000" w:rsidRPr="00000000">
              <w:rPr>
                <w:rtl w:val="0"/>
              </w:rPr>
              <w:t xml:space="preserve">Yanis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1">
            <w:pPr>
              <w:rPr>
                <w:sz w:val="22"/>
                <w:szCs w:val="22"/>
              </w:rPr>
            </w:pPr>
            <w:r w:rsidDel="00000000" w:rsidR="00000000" w:rsidRPr="00000000">
              <w:rPr>
                <w:sz w:val="22"/>
                <w:szCs w:val="22"/>
                <w:rtl w:val="0"/>
              </w:rPr>
              <w:t xml:space="preserve">Accès SSH public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2">
            <w:pPr>
              <w:rPr>
                <w:sz w:val="22"/>
                <w:szCs w:val="22"/>
              </w:rPr>
            </w:pPr>
            <w:r w:rsidDel="00000000" w:rsidR="00000000" w:rsidRPr="00000000">
              <w:rPr>
                <w:sz w:val="22"/>
                <w:szCs w:val="22"/>
                <w:rtl w:val="0"/>
              </w:rPr>
              <w:t xml:space="preserve">PC vers WebApp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3">
            <w:pPr>
              <w:rPr>
                <w:sz w:val="22"/>
                <w:szCs w:val="22"/>
              </w:rPr>
            </w:pPr>
            <w:r w:rsidDel="00000000" w:rsidR="00000000" w:rsidRPr="00000000">
              <w:rPr>
                <w:sz w:val="22"/>
                <w:szCs w:val="22"/>
                <w:rtl w:val="0"/>
              </w:rPr>
              <w:t xml:space="preserve">SSH/Test-NetConnection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4">
            <w:pPr>
              <w:rPr>
                <w:sz w:val="22"/>
                <w:szCs w:val="22"/>
              </w:rPr>
            </w:pPr>
            <w:r w:rsidDel="00000000" w:rsidR="00000000" w:rsidRPr="00000000">
              <w:rPr>
                <w:sz w:val="22"/>
                <w:szCs w:val="22"/>
                <w:rtl w:val="0"/>
              </w:rPr>
              <w:t xml:space="preserve">Port 22 accessible depuis IP autorisée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rtl w:val="0"/>
              </w:rPr>
              <w:t xml:space="preserve">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6">
            <w:pPr>
              <w:rPr>
                <w:sz w:val="22"/>
                <w:szCs w:val="22"/>
              </w:rPr>
            </w:pPr>
            <w:r w:rsidDel="00000000" w:rsidR="00000000" w:rsidRPr="00000000">
              <w:rPr>
                <w:sz w:val="22"/>
                <w:szCs w:val="22"/>
                <w:rtl w:val="0"/>
              </w:rPr>
              <w:t xml:space="preserve">Isolation PostgreSQL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7">
            <w:pPr>
              <w:rPr>
                <w:sz w:val="22"/>
                <w:szCs w:val="22"/>
              </w:rPr>
            </w:pPr>
            <w:r w:rsidDel="00000000" w:rsidR="00000000" w:rsidRPr="00000000">
              <w:rPr>
                <w:sz w:val="22"/>
                <w:szCs w:val="22"/>
                <w:rtl w:val="0"/>
              </w:rPr>
              <w:t xml:space="preserve">Internet vers Data/SIEM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8">
            <w:pPr>
              <w:rPr>
                <w:sz w:val="22"/>
                <w:szCs w:val="22"/>
              </w:rPr>
            </w:pPr>
            <w:r w:rsidDel="00000000" w:rsidR="00000000" w:rsidRPr="00000000">
              <w:rPr>
                <w:sz w:val="22"/>
                <w:szCs w:val="22"/>
                <w:rtl w:val="0"/>
              </w:rPr>
              <w:t xml:space="preserve">Nmap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9">
            <w:pPr>
              <w:rPr>
                <w:sz w:val="22"/>
                <w:szCs w:val="22"/>
              </w:rPr>
            </w:pPr>
            <w:r w:rsidDel="00000000" w:rsidR="00000000" w:rsidRPr="00000000">
              <w:rPr>
                <w:sz w:val="22"/>
                <w:szCs w:val="22"/>
                <w:rtl w:val="0"/>
              </w:rPr>
              <w:t xml:space="preserve">Port 5432 non exposé publiquement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A">
            <w:pPr>
              <w:rPr/>
            </w:pPr>
            <w:r w:rsidDel="00000000" w:rsidR="00000000" w:rsidRPr="00000000">
              <w:rPr>
                <w:rtl w:val="0"/>
              </w:rPr>
              <w:t xml:space="preserve">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B">
            <w:pPr>
              <w:rPr>
                <w:sz w:val="22"/>
                <w:szCs w:val="22"/>
              </w:rPr>
            </w:pPr>
            <w:r w:rsidDel="00000000" w:rsidR="00000000" w:rsidRPr="00000000">
              <w:rPr>
                <w:sz w:val="22"/>
                <w:szCs w:val="22"/>
                <w:rtl w:val="0"/>
              </w:rPr>
              <w:t xml:space="preserve">Flux applicatif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C">
            <w:pPr>
              <w:rPr>
                <w:sz w:val="22"/>
                <w:szCs w:val="22"/>
              </w:rPr>
            </w:pPr>
            <w:r w:rsidDel="00000000" w:rsidR="00000000" w:rsidRPr="00000000">
              <w:rPr>
                <w:sz w:val="22"/>
                <w:szCs w:val="22"/>
                <w:rtl w:val="0"/>
              </w:rPr>
              <w:t xml:space="preserve">WebApp vers Data/SIEM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D">
            <w:pPr>
              <w:rPr>
                <w:sz w:val="22"/>
                <w:szCs w:val="22"/>
              </w:rPr>
            </w:pPr>
            <w:r w:rsidDel="00000000" w:rsidR="00000000" w:rsidRPr="00000000">
              <w:rPr>
                <w:sz w:val="22"/>
                <w:szCs w:val="22"/>
                <w:rtl w:val="0"/>
              </w:rPr>
              <w:t xml:space="preserve">Netcat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E">
            <w:pPr>
              <w:rPr>
                <w:sz w:val="22"/>
                <w:szCs w:val="22"/>
              </w:rPr>
            </w:pPr>
            <w:r w:rsidDel="00000000" w:rsidR="00000000" w:rsidRPr="00000000">
              <w:rPr>
                <w:sz w:val="22"/>
                <w:szCs w:val="22"/>
                <w:rtl w:val="0"/>
              </w:rPr>
              <w:t xml:space="preserve">Port 5432 autorisé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1FF">
            <w:pPr>
              <w:rPr/>
            </w:pPr>
            <w:r w:rsidDel="00000000" w:rsidR="00000000" w:rsidRPr="00000000">
              <w:rPr>
                <w:rtl w:val="0"/>
              </w:rPr>
              <w:t xml:space="preserve">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0">
            <w:pPr>
              <w:rPr>
                <w:sz w:val="22"/>
                <w:szCs w:val="22"/>
              </w:rPr>
            </w:pPr>
            <w:r w:rsidDel="00000000" w:rsidR="00000000" w:rsidRPr="00000000">
              <w:rPr>
                <w:sz w:val="22"/>
                <w:szCs w:val="22"/>
                <w:rtl w:val="0"/>
              </w:rPr>
              <w:t xml:space="preserve">Administration privée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1">
            <w:pPr>
              <w:rPr>
                <w:sz w:val="22"/>
                <w:szCs w:val="22"/>
              </w:rPr>
            </w:pPr>
            <w:r w:rsidDel="00000000" w:rsidR="00000000" w:rsidRPr="00000000">
              <w:rPr>
                <w:sz w:val="22"/>
                <w:szCs w:val="22"/>
                <w:rtl w:val="0"/>
              </w:rPr>
              <w:t xml:space="preserve">WebApp vers Data/SIEM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2">
            <w:pPr>
              <w:rPr>
                <w:sz w:val="22"/>
                <w:szCs w:val="22"/>
              </w:rPr>
            </w:pPr>
            <w:r w:rsidDel="00000000" w:rsidR="00000000" w:rsidRPr="00000000">
              <w:rPr>
                <w:sz w:val="22"/>
                <w:szCs w:val="22"/>
                <w:rtl w:val="0"/>
              </w:rPr>
              <w:t xml:space="preserve">SSH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3">
            <w:pPr>
              <w:rPr>
                <w:sz w:val="22"/>
                <w:szCs w:val="22"/>
              </w:rPr>
            </w:pPr>
            <w:r w:rsidDel="00000000" w:rsidR="00000000" w:rsidRPr="00000000">
              <w:rPr>
                <w:sz w:val="22"/>
                <w:szCs w:val="22"/>
                <w:rtl w:val="0"/>
              </w:rPr>
              <w:t xml:space="preserve">Port 22 autorisé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4">
            <w:pPr>
              <w:rPr/>
            </w:pPr>
            <w:r w:rsidDel="00000000" w:rsidR="00000000" w:rsidRPr="00000000">
              <w:rPr>
                <w:rtl w:val="0"/>
              </w:rPr>
              <w:t xml:space="preserve">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5">
            <w:pPr>
              <w:rPr>
                <w:sz w:val="22"/>
                <w:szCs w:val="22"/>
              </w:rPr>
            </w:pPr>
            <w:r w:rsidDel="00000000" w:rsidR="00000000" w:rsidRPr="00000000">
              <w:rPr>
                <w:sz w:val="22"/>
                <w:szCs w:val="22"/>
                <w:rtl w:val="0"/>
              </w:rPr>
              <w:t xml:space="preserve">Blocage inter-zone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6">
            <w:pPr>
              <w:rPr>
                <w:sz w:val="22"/>
                <w:szCs w:val="22"/>
              </w:rPr>
            </w:pPr>
            <w:r w:rsidDel="00000000" w:rsidR="00000000" w:rsidRPr="00000000">
              <w:rPr>
                <w:sz w:val="22"/>
                <w:szCs w:val="22"/>
                <w:rtl w:val="0"/>
              </w:rPr>
              <w:t xml:space="preserve">WebApp vers port non autorisé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7">
            <w:pPr>
              <w:rPr>
                <w:sz w:val="22"/>
                <w:szCs w:val="22"/>
              </w:rPr>
            </w:pPr>
            <w:r w:rsidDel="00000000" w:rsidR="00000000" w:rsidRPr="00000000">
              <w:rPr>
                <w:sz w:val="22"/>
                <w:szCs w:val="22"/>
                <w:rtl w:val="0"/>
              </w:rPr>
              <w:t xml:space="preserve">Network Watcher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8">
            <w:pPr>
              <w:rPr>
                <w:sz w:val="22"/>
                <w:szCs w:val="22"/>
              </w:rPr>
            </w:pPr>
            <w:r w:rsidDel="00000000" w:rsidR="00000000" w:rsidRPr="00000000">
              <w:rPr>
                <w:sz w:val="22"/>
                <w:szCs w:val="22"/>
                <w:rtl w:val="0"/>
              </w:rPr>
              <w:t xml:space="preserve">Flux bloqué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9">
            <w:pPr>
              <w:rPr/>
            </w:pPr>
            <w:r w:rsidDel="00000000" w:rsidR="00000000" w:rsidRPr="00000000">
              <w:rPr>
                <w:rtl w:val="0"/>
              </w:rPr>
              <w:t xml:space="preserve">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A">
            <w:pPr>
              <w:rPr>
                <w:sz w:val="22"/>
                <w:szCs w:val="22"/>
              </w:rPr>
            </w:pPr>
            <w:r w:rsidDel="00000000" w:rsidR="00000000" w:rsidRPr="00000000">
              <w:rPr>
                <w:sz w:val="22"/>
                <w:szCs w:val="22"/>
                <w:rtl w:val="0"/>
              </w:rPr>
              <w:t xml:space="preserve">Peering Azure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B">
            <w:pPr>
              <w:rPr>
                <w:sz w:val="22"/>
                <w:szCs w:val="22"/>
              </w:rPr>
            </w:pPr>
            <w:r w:rsidDel="00000000" w:rsidR="00000000" w:rsidRPr="00000000">
              <w:rPr>
                <w:sz w:val="22"/>
                <w:szCs w:val="22"/>
                <w:rtl w:val="0"/>
              </w:rPr>
              <w:t xml:space="preserve">Genève–Paris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C">
            <w:pPr>
              <w:rPr>
                <w:sz w:val="22"/>
                <w:szCs w:val="22"/>
              </w:rPr>
            </w:pPr>
            <w:r w:rsidDel="00000000" w:rsidR="00000000" w:rsidRPr="00000000">
              <w:rPr>
                <w:sz w:val="22"/>
                <w:szCs w:val="22"/>
                <w:rtl w:val="0"/>
              </w:rPr>
              <w:t xml:space="preserve">Portail Azure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D">
            <w:pPr>
              <w:rPr>
                <w:sz w:val="22"/>
                <w:szCs w:val="22"/>
              </w:rPr>
            </w:pPr>
            <w:r w:rsidDel="00000000" w:rsidR="00000000" w:rsidRPr="00000000">
              <w:rPr>
                <w:sz w:val="22"/>
                <w:szCs w:val="22"/>
                <w:rtl w:val="0"/>
              </w:rPr>
              <w:t xml:space="preserve">État Connected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0E">
            <w:pPr>
              <w:rPr/>
            </w:pPr>
            <w:r w:rsidDel="00000000" w:rsidR="00000000" w:rsidRPr="00000000">
              <w:rPr>
                <w:rtl w:val="0"/>
              </w:rPr>
              <w:t xml:space="preserve">HAKIM</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5.2 Résultats des tests de sécurité</w:t>
      </w:r>
    </w:p>
    <w:p w:rsidR="00000000" w:rsidDel="00000000" w:rsidP="00000000" w:rsidRDefault="00000000" w:rsidRPr="00000000" w14:paraId="00000211">
      <w:pPr>
        <w:spacing w:after="60" w:before="60" w:lineRule="auto"/>
        <w:rPr/>
      </w:pPr>
      <w:r w:rsidDel="00000000" w:rsidR="00000000" w:rsidRPr="00000000">
        <w:rPr/>
        <w:drawing>
          <wp:inline distB="114300" distT="114300" distL="114300" distR="114300">
            <wp:extent cx="5486400" cy="1600200"/>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486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lineRule="auto"/>
        <w:rPr/>
      </w:pPr>
      <w:r w:rsidDel="00000000" w:rsidR="00000000" w:rsidRPr="00000000">
        <w:rPr>
          <w:rtl w:val="0"/>
        </w:rPr>
        <w:t xml:space="preserve">Le scan Nmap confirme que seuls les services nécessaires au fonctionnement de l’infrastructure sont accessibles entre les zones DMZ et SOC. Les ports SSH (22/TCP), HTTPS (443/TCP) ainsi que les ports Wazuh (1514/TCP et 1515/TCP) sont ouverts et permettent l’administration du serveur ainsi que la collecte des événements de sécurité.</w:t>
      </w:r>
    </w:p>
    <w:p w:rsidR="00000000" w:rsidDel="00000000" w:rsidP="00000000" w:rsidRDefault="00000000" w:rsidRPr="00000000" w14:paraId="00000213">
      <w:pPr>
        <w:spacing w:after="240" w:before="240" w:lineRule="auto"/>
        <w:rPr/>
      </w:pPr>
      <w:r w:rsidDel="00000000" w:rsidR="00000000" w:rsidRPr="00000000">
        <w:rPr>
          <w:rtl w:val="0"/>
        </w:rPr>
        <w:t xml:space="preserve">Les services les plus sensibles, notamment PostgreSQL (5432/TCP), l’API Wazuh (55000/TCP) et l’Indexer Wazuh (9200/TCP), apparaissent comme </w:t>
      </w:r>
      <w:r w:rsidDel="00000000" w:rsidR="00000000" w:rsidRPr="00000000">
        <w:rPr>
          <w:b w:val="1"/>
          <w:bCs w:val="1"/>
          <w:rtl w:val="0"/>
        </w:rPr>
        <w:t xml:space="preserve">filtered</w:t>
      </w:r>
      <w:r w:rsidDel="00000000" w:rsidR="00000000" w:rsidRPr="00000000">
        <w:rPr>
          <w:rtl w:val="0"/>
        </w:rPr>
        <w:t xml:space="preserve">, ce qui indique qu’ils sont protégés par les mécanismes de filtrage réseau et ne sont pas directement accessibles depuis la zone DMZ.</w:t>
      </w:r>
    </w:p>
    <w:p w:rsidR="00000000" w:rsidDel="00000000" w:rsidP="00000000" w:rsidRDefault="00000000" w:rsidRPr="00000000" w14:paraId="00000214">
      <w:pPr>
        <w:spacing w:after="240" w:before="240" w:lineRule="auto"/>
        <w:rPr/>
      </w:pPr>
      <w:r w:rsidDel="00000000" w:rsidR="00000000" w:rsidRPr="00000000">
        <w:rPr>
          <w:rtl w:val="0"/>
        </w:rPr>
        <w:t xml:space="preserve">Ces résultats démontrent que la segmentation réseau mise en œuvre à l’aide des groupes de sécurité réseau Azure (NSG) limite efficacement les communications aux seuls flux nécessaires au fonctionnement des services.</w:t>
      </w:r>
    </w:p>
    <w:p w:rsidR="00000000" w:rsidDel="00000000" w:rsidP="00000000" w:rsidRDefault="00000000" w:rsidRPr="00000000" w14:paraId="00000215">
      <w:pPr>
        <w:spacing w:after="240" w:before="240" w:lineRule="auto"/>
        <w:rPr/>
      </w:pPr>
      <w:r w:rsidDel="00000000" w:rsidR="00000000" w:rsidRPr="00000000">
        <w:rPr/>
        <w:drawing>
          <wp:inline distB="114300" distT="114300" distL="114300" distR="114300">
            <wp:extent cx="5486400" cy="1346200"/>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486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rtl w:val="0"/>
        </w:rPr>
        <w:t xml:space="preserve">Afin de vérifier l’efficacité de la segmentation réseau et des règles de filtrage Azure NSG, un test a été réalisé entre la zone DMZ et la zone Identité sur un port qui n’est pas autorisé. </w:t>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spacing w:after="60" w:before="60" w:lineRule="auto"/>
        <w:rPr>
          <w:color w:val="ff2929"/>
        </w:rPr>
      </w:pPr>
      <w:r w:rsidDel="00000000" w:rsidR="00000000" w:rsidRPr="00000000">
        <w:rPr>
          <w:color w:val="ff2929"/>
          <w:rtl w:val="0"/>
        </w:rPr>
        <w:t xml:space="preserve">Vérification de l’accès RDP au contrôleur de domaine : </w:t>
      </w:r>
    </w:p>
    <w:p w:rsidR="00000000" w:rsidDel="00000000" w:rsidP="00000000" w:rsidRDefault="00000000" w:rsidRPr="00000000" w14:paraId="00000219">
      <w:pPr>
        <w:spacing w:after="60" w:before="60" w:lineRule="auto"/>
        <w:rPr/>
      </w:pPr>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rtl w:val="0"/>
        </w:rPr>
      </w:r>
    </w:p>
    <w:p w:rsidR="00000000" w:rsidDel="00000000" w:rsidP="00000000" w:rsidRDefault="00000000" w:rsidRPr="00000000" w14:paraId="0000021B">
      <w:pPr>
        <w:spacing w:after="60" w:before="60" w:lineRule="auto"/>
        <w:rPr/>
      </w:pPr>
      <w:r w:rsidDel="00000000" w:rsidR="00000000" w:rsidRPr="00000000">
        <w:rPr/>
        <w:drawing>
          <wp:inline distB="114300" distT="114300" distL="114300" distR="114300">
            <wp:extent cx="5486400" cy="3289300"/>
            <wp:effectExtent b="0" l="0" r="0" t="0"/>
            <wp:docPr id="1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60" w:before="60" w:lineRule="auto"/>
        <w:rPr/>
      </w:pPr>
      <w:r w:rsidDel="00000000" w:rsidR="00000000" w:rsidRPr="00000000">
        <w:rPr/>
        <w:drawing>
          <wp:inline distB="114300" distT="114300" distL="114300" distR="114300">
            <wp:extent cx="5486400" cy="254000"/>
            <wp:effectExtent b="0" l="0" r="0" t="0"/>
            <wp:docPr id="21"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4864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tl w:val="0"/>
        </w:rPr>
        <w:t xml:space="preserve">La connexion RDP fonctionne depuis l’adresse IP autorisée. Le NSG bloque les autres sources grâce à une règle limitée à une adresse </w:t>
      </w:r>
      <w:r w:rsidDel="00000000" w:rsidR="00000000" w:rsidRPr="00000000">
        <w:rPr>
          <w:rFonts w:ascii="Roboto Mono" w:cs="Roboto Mono" w:eastAsia="Roboto Mono" w:hAnsi="Roboto Mono"/>
          <w:color w:val="188038"/>
          <w:rtl w:val="0"/>
        </w:rPr>
        <w:t xml:space="preserve">/32</w:t>
      </w:r>
      <w:r w:rsidDel="00000000" w:rsidR="00000000" w:rsidRPr="00000000">
        <w:rPr>
          <w:rtl w:val="0"/>
        </w:rPr>
        <w:t xml:space="preserve">. </w:t>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60" w:before="60" w:lineRule="auto"/>
        <w:rPr>
          <w:color w:val="ff2929"/>
        </w:rPr>
      </w:pPr>
      <w:r w:rsidDel="00000000" w:rsidR="00000000" w:rsidRPr="00000000">
        <w:rPr>
          <w:color w:val="ff2929"/>
          <w:rtl w:val="0"/>
        </w:rPr>
        <w:t xml:space="preserve">Résultats du scan OWASP ZAP </w:t>
      </w:r>
    </w:p>
    <w:p w:rsidR="00000000" w:rsidDel="00000000" w:rsidP="00000000" w:rsidRDefault="00000000" w:rsidRPr="00000000" w14:paraId="00000220">
      <w:pPr>
        <w:spacing w:after="60" w:before="60" w:lineRule="auto"/>
        <w:rPr>
          <w:color w:val="ff2929"/>
        </w:rPr>
      </w:pP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tl w:val="0"/>
        </w:rPr>
        <w:t xml:space="preserve">Pour cela , va falloir nginx d’installer , pour qu’il écoute sur le port 80 et faire office de serveur web de notre dmz</w:t>
      </w:r>
      <w:r w:rsidDel="00000000" w:rsidR="00000000" w:rsidRPr="00000000">
        <w:rPr/>
        <w:drawing>
          <wp:inline distB="114300" distT="114300" distL="114300" distR="114300">
            <wp:extent cx="5486400" cy="2705100"/>
            <wp:effectExtent b="0" l="0" r="0" t="0"/>
            <wp:docPr id="25"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486400" cy="2705100"/>
                    </a:xfrm>
                    <a:prstGeom prst="rect"/>
                    <a:ln/>
                  </pic:spPr>
                </pic:pic>
              </a:graphicData>
            </a:graphic>
          </wp:inline>
        </w:drawing>
      </w:r>
      <w:r w:rsidDel="00000000" w:rsidR="00000000" w:rsidRPr="00000000">
        <w:rPr/>
        <w:drawing>
          <wp:inline distB="114300" distT="114300" distL="114300" distR="114300">
            <wp:extent cx="5486400" cy="2019300"/>
            <wp:effectExtent b="0" l="0" r="0" t="0"/>
            <wp:docPr id="26"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drawing>
          <wp:inline distB="114300" distT="114300" distL="114300" distR="114300">
            <wp:extent cx="5486400" cy="3949700"/>
            <wp:effectExtent b="0" l="0" r="0" t="0"/>
            <wp:docPr id="1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t xml:space="preserve">Le scan OWASP ZAP réalisé sur la machine WebApp n'a révélé aucune vulnérabilité critique ou élevée. Les alertes détectées concernent principalement des recommandations de durcissement du serveur web Nginx.</w:t>
      </w:r>
    </w:p>
    <w:p w:rsidR="00000000" w:rsidDel="00000000" w:rsidP="00000000" w:rsidRDefault="00000000" w:rsidRPr="00000000" w14:paraId="00000224">
      <w:pPr>
        <w:spacing w:after="240" w:before="240" w:lineRule="auto"/>
        <w:rPr/>
      </w:pPr>
      <w:r w:rsidDel="00000000" w:rsidR="00000000" w:rsidRPr="00000000">
        <w:rPr>
          <w:rtl w:val="0"/>
        </w:rPr>
        <w:t xml:space="preserve">Les principales améliorations identifiées portent sur l'ajout d'en-têtes HTTP de sécurité tels que :</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rtl w:val="0"/>
        </w:rPr>
        <w:t xml:space="preserve">Content-Security-Policy (CSP)</w:t>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rtl w:val="0"/>
        </w:rPr>
        <w:t xml:space="preserve">X-Frame-Options</w:t>
      </w:r>
    </w:p>
    <w:p w:rsidR="00000000" w:rsidDel="00000000" w:rsidP="00000000" w:rsidRDefault="00000000" w:rsidRPr="00000000" w14:paraId="00000227">
      <w:pPr>
        <w:numPr>
          <w:ilvl w:val="0"/>
          <w:numId w:val="1"/>
        </w:numPr>
        <w:spacing w:after="240" w:before="0" w:beforeAutospacing="0" w:lineRule="auto"/>
        <w:ind w:left="720" w:hanging="360"/>
      </w:pPr>
      <w:r w:rsidDel="00000000" w:rsidR="00000000" w:rsidRPr="00000000">
        <w:rPr>
          <w:rtl w:val="0"/>
        </w:rPr>
        <w:t xml:space="preserve">X-Content-Type-Options</w:t>
      </w:r>
    </w:p>
    <w:p w:rsidR="00000000" w:rsidDel="00000000" w:rsidP="00000000" w:rsidRDefault="00000000" w:rsidRPr="00000000" w14:paraId="00000228">
      <w:pPr>
        <w:spacing w:after="240" w:before="240" w:lineRule="auto"/>
        <w:rPr/>
      </w:pPr>
      <w:r w:rsidDel="00000000" w:rsidR="00000000" w:rsidRPr="00000000">
        <w:rPr>
          <w:rtl w:val="0"/>
        </w:rPr>
        <w:t xml:space="preserve">Le serveur divulgue également certaines informations techniques relatives à sa version via les en-têtes HTTP. Bien que cette exposition ne constitue pas une vulnérabilité critique, sa suppression permettrait de réduire les informations accessibles à un attaquant potentiel.</w:t>
      </w:r>
    </w:p>
    <w:p w:rsidR="00000000" w:rsidDel="00000000" w:rsidP="00000000" w:rsidRDefault="00000000" w:rsidRPr="00000000" w14:paraId="00000229">
      <w:pPr>
        <w:spacing w:after="240" w:before="240" w:lineRule="auto"/>
        <w:rPr/>
      </w:pPr>
      <w:r w:rsidDel="00000000" w:rsidR="00000000" w:rsidRPr="00000000">
        <w:rPr>
          <w:rtl w:val="0"/>
        </w:rPr>
        <w:t xml:space="preserve">Le niveau de risque global de la plateforme est considéré comme faible au regard des résultats obtenus.</w:t>
      </w:r>
    </w:p>
    <w:p w:rsidR="00000000" w:rsidDel="00000000" w:rsidP="00000000" w:rsidRDefault="00000000" w:rsidRPr="00000000" w14:paraId="0000022A">
      <w:pPr>
        <w:pStyle w:val="Heading3"/>
        <w:spacing w:before="280" w:lineRule="auto"/>
        <w:rPr>
          <w:color w:val="000000"/>
          <w:sz w:val="26"/>
          <w:szCs w:val="26"/>
        </w:rPr>
      </w:pPr>
      <w:bookmarkStart w:colFirst="0" w:colLast="0" w:name="_heading=h.a2m5vf46fk0z" w:id="0"/>
      <w:bookmarkEnd w:id="0"/>
      <w:r w:rsidDel="00000000" w:rsidR="00000000" w:rsidRPr="00000000">
        <w:rPr>
          <w:color w:val="000000"/>
          <w:sz w:val="26"/>
          <w:szCs w:val="26"/>
          <w:rtl w:val="0"/>
        </w:rPr>
        <w:t xml:space="preserve">Conclusion</w:t>
      </w:r>
    </w:p>
    <w:p w:rsidR="00000000" w:rsidDel="00000000" w:rsidP="00000000" w:rsidRDefault="00000000" w:rsidRPr="00000000" w14:paraId="0000022B">
      <w:pPr>
        <w:spacing w:after="240" w:before="240" w:lineRule="auto"/>
        <w:rPr/>
      </w:pPr>
      <w:r w:rsidDel="00000000" w:rsidR="00000000" w:rsidRPr="00000000">
        <w:rPr>
          <w:rtl w:val="0"/>
        </w:rPr>
        <w:t xml:space="preserve">Les tests OWASP ZAP démontrent que l'infrastructure Web déployée dans Microsoft Azure ne présente aucune vulnérabilité critique ou élevée à la date des tests. Les anomalies identifiées correspondent principalement à des recommandations de sécurisation de la configuration Nginx et pourront être corrigées lors des phases ultérieures de durcissement de l'infrastructure.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rPr/>
      </w:pPr>
      <w:r w:rsidDel="00000000" w:rsidR="00000000" w:rsidRPr="00000000">
        <w:rPr>
          <w:rtl w:val="0"/>
        </w:rPr>
        <w:t xml:space="preserve">5.3 Preuves de détection Wazuh</w:t>
      </w:r>
    </w:p>
    <w:p w:rsidR="00000000" w:rsidDel="00000000" w:rsidP="00000000" w:rsidRDefault="00000000" w:rsidRPr="00000000" w14:paraId="0000022E">
      <w:pPr>
        <w:spacing w:after="60" w:before="60" w:lineRule="auto"/>
        <w:rPr/>
      </w:pPr>
      <w:r w:rsidDel="00000000" w:rsidR="00000000" w:rsidRPr="00000000">
        <w:rPr>
          <w:color w:val="ff2929"/>
          <w:rtl w:val="0"/>
        </w:rPr>
        <w:t xml:space="preserve">Exemple d’alerte générée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exécution d’une commande </w:t>
      </w:r>
      <w:r w:rsidDel="00000000" w:rsidR="00000000" w:rsidRPr="00000000">
        <w:rPr>
          <w:rFonts w:ascii="Roboto Mono" w:cs="Roboto Mono" w:eastAsia="Roboto Mono" w:hAnsi="Roboto Mono"/>
          <w:color w:val="188038"/>
          <w:rtl w:val="0"/>
        </w:rPr>
        <w:t xml:space="preserve">sudo</w:t>
      </w:r>
      <w:r w:rsidDel="00000000" w:rsidR="00000000" w:rsidRPr="00000000">
        <w:rPr>
          <w:rtl w:val="0"/>
        </w:rPr>
        <w:t xml:space="preserve"> sur la VM </w:t>
      </w:r>
      <w:r w:rsidDel="00000000" w:rsidR="00000000" w:rsidRPr="00000000">
        <w:rPr>
          <w:b w:val="1"/>
          <w:bCs w:val="1"/>
          <w:rtl w:val="0"/>
        </w:rPr>
        <w:t xml:space="preserve">vm-cyna-webAPP</w:t>
      </w:r>
      <w:r w:rsidDel="00000000" w:rsidR="00000000" w:rsidRPr="00000000">
        <w:rPr>
          <w:rtl w:val="0"/>
        </w:rPr>
        <w:t xml:space="preserve">, détectée et enregistrée par Wazuh. L’alerte apparaît dans le module </w:t>
      </w:r>
      <w:r w:rsidDel="00000000" w:rsidR="00000000" w:rsidRPr="00000000">
        <w:rPr>
          <w:b w:val="1"/>
          <w:bCs w:val="1"/>
          <w:rtl w:val="0"/>
        </w:rPr>
        <w:t xml:space="preserve">Threat Hunting</w:t>
      </w:r>
      <w:r w:rsidDel="00000000" w:rsidR="00000000" w:rsidRPr="00000000">
        <w:rPr>
          <w:rtl w:val="0"/>
        </w:rPr>
        <w:t xml:space="preserve">, confirmant la remontée des événements de sécurité par l’agent déployé. </w:t>
      </w:r>
    </w:p>
    <w:p w:rsidR="00000000" w:rsidDel="00000000" w:rsidP="00000000" w:rsidRDefault="00000000" w:rsidRPr="00000000" w14:paraId="0000022F">
      <w:pPr>
        <w:pStyle w:val="Heading2"/>
        <w:rPr/>
      </w:pPr>
      <w:r w:rsidDel="00000000" w:rsidR="00000000" w:rsidRPr="00000000">
        <w:rPr>
          <w:rtl w:val="0"/>
        </w:rPr>
        <w:t xml:space="preserve">5.4 Anomalies et corrections</w:t>
      </w:r>
    </w:p>
    <w:tbl>
      <w:tblPr>
        <w:tblStyle w:val="Table19"/>
        <w:tblW w:w="1012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380"/>
        <w:gridCol w:w="2370"/>
        <w:gridCol w:w="2775"/>
        <w:tblGridChange w:id="0">
          <w:tblGrid>
            <w:gridCol w:w="1800"/>
            <w:gridCol w:w="1800"/>
            <w:gridCol w:w="1380"/>
            <w:gridCol w:w="2370"/>
            <w:gridCol w:w="27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30">
            <w:pPr>
              <w:rPr/>
            </w:pPr>
            <w:r w:rsidDel="00000000" w:rsidR="00000000" w:rsidRPr="00000000">
              <w:rPr>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31">
            <w:pPr>
              <w:rPr/>
            </w:pPr>
            <w:r w:rsidDel="00000000" w:rsidR="00000000" w:rsidRPr="00000000">
              <w:rPr>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32">
            <w:pPr>
              <w:rPr/>
            </w:pPr>
            <w:r w:rsidDel="00000000" w:rsidR="00000000" w:rsidRPr="00000000">
              <w:rPr>
                <w:b w:val="1"/>
                <w:bCs w:val="1"/>
                <w:color w:val="ffffff"/>
                <w:sz w:val="22"/>
                <w:szCs w:val="22"/>
                <w:rtl w:val="0"/>
              </w:rPr>
              <w:t xml:space="preserve">Sévérité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33">
            <w:pPr>
              <w:rPr/>
            </w:pPr>
            <w:r w:rsidDel="00000000" w:rsidR="00000000" w:rsidRPr="00000000">
              <w:rPr>
                <w:b w:val="1"/>
                <w:bCs w:val="1"/>
                <w:color w:val="ffffff"/>
                <w:sz w:val="22"/>
                <w:szCs w:val="22"/>
                <w:rtl w:val="0"/>
              </w:rPr>
              <w:t xml:space="preserve">Résolution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34">
            <w:pPr>
              <w:rPr/>
            </w:pPr>
            <w:r w:rsidDel="00000000" w:rsidR="00000000" w:rsidRPr="00000000">
              <w:rPr>
                <w:b w:val="1"/>
                <w:bCs w:val="1"/>
                <w:color w:val="ffffff"/>
                <w:sz w:val="22"/>
                <w:szCs w:val="22"/>
                <w:rtl w:val="0"/>
              </w:rPr>
              <w:t xml:space="preserve">Commit 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5">
            <w:pPr>
              <w:jc w:val="center"/>
              <w:rPr>
                <w:sz w:val="20"/>
                <w:szCs w:val="20"/>
              </w:rPr>
            </w:pPr>
            <w:r w:rsidDel="00000000" w:rsidR="00000000" w:rsidRPr="00000000">
              <w:rPr>
                <w:sz w:val="20"/>
                <w:szCs w:val="20"/>
                <w:rtl w:val="0"/>
              </w:rPr>
              <w:t xml:space="preserve">NET-001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6">
            <w:pPr>
              <w:jc w:val="center"/>
              <w:rPr>
                <w:sz w:val="20"/>
                <w:szCs w:val="20"/>
              </w:rPr>
            </w:pPr>
            <w:r w:rsidDel="00000000" w:rsidR="00000000" w:rsidRPr="00000000">
              <w:rPr>
                <w:sz w:val="20"/>
                <w:szCs w:val="20"/>
                <w:rtl w:val="0"/>
              </w:rPr>
              <w:t xml:space="preserve">Bastion instable et connexion RDP impossible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7">
            <w:pPr>
              <w:jc w:val="center"/>
              <w:rPr>
                <w:sz w:val="20"/>
                <w:szCs w:val="20"/>
              </w:rPr>
            </w:pPr>
            <w:r w:rsidDel="00000000" w:rsidR="00000000" w:rsidRPr="00000000">
              <w:rPr>
                <w:sz w:val="20"/>
                <w:szCs w:val="20"/>
                <w:rtl w:val="0"/>
              </w:rPr>
              <w:t xml:space="preserve">Moyenne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8">
            <w:pPr>
              <w:jc w:val="center"/>
              <w:rPr>
                <w:sz w:val="20"/>
                <w:szCs w:val="20"/>
              </w:rPr>
            </w:pPr>
            <w:r w:rsidDel="00000000" w:rsidR="00000000" w:rsidRPr="00000000">
              <w:rPr>
                <w:sz w:val="20"/>
                <w:szCs w:val="20"/>
                <w:rtl w:val="0"/>
              </w:rPr>
              <w:t xml:space="preserve">Remplacement temporaire par une IP publique avec RDP limité à l’IP administrateur </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39">
            <w:pPr>
              <w:rPr>
                <w:sz w:val="20"/>
                <w:szCs w:val="20"/>
              </w:rPr>
            </w:pPr>
            <w:r w:rsidDel="00000000" w:rsidR="00000000" w:rsidRPr="00000000">
              <w:rPr>
                <w:sz w:val="20"/>
                <w:szCs w:val="20"/>
                <w:rtl w:val="0"/>
              </w:rPr>
              <w:t xml:space="preserve">https://github.com/aymanchrb/CYNA/blob/main/docs/anomalies/NET-001-bastion-instable.md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A">
            <w:pPr>
              <w:jc w:val="center"/>
              <w:rPr>
                <w:sz w:val="20"/>
                <w:szCs w:val="20"/>
              </w:rPr>
            </w:pPr>
            <w:r w:rsidDel="00000000" w:rsidR="00000000" w:rsidRPr="00000000">
              <w:rPr>
                <w:sz w:val="20"/>
                <w:szCs w:val="20"/>
                <w:rtl w:val="0"/>
              </w:rPr>
              <w:t xml:space="preserve">NET-002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B">
            <w:pPr>
              <w:jc w:val="center"/>
              <w:rPr>
                <w:sz w:val="20"/>
                <w:szCs w:val="20"/>
              </w:rPr>
            </w:pPr>
            <w:r w:rsidDel="00000000" w:rsidR="00000000" w:rsidRPr="00000000">
              <w:rPr>
                <w:sz w:val="20"/>
                <w:szCs w:val="20"/>
                <w:rtl w:val="0"/>
              </w:rPr>
              <w:t xml:space="preserve">Utilisation par erreur de l’IP publique de la NAT Gateway comme destination RDP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C">
            <w:pPr>
              <w:jc w:val="center"/>
              <w:rPr>
                <w:sz w:val="20"/>
                <w:szCs w:val="20"/>
              </w:rPr>
            </w:pPr>
            <w:r w:rsidDel="00000000" w:rsidR="00000000" w:rsidRPr="00000000">
              <w:rPr>
                <w:sz w:val="20"/>
                <w:szCs w:val="20"/>
                <w:rtl w:val="0"/>
              </w:rPr>
              <w:t xml:space="preserve">Moyenne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D">
            <w:pPr>
              <w:jc w:val="center"/>
              <w:rPr>
                <w:sz w:val="20"/>
                <w:szCs w:val="20"/>
              </w:rPr>
            </w:pPr>
            <w:r w:rsidDel="00000000" w:rsidR="00000000" w:rsidRPr="00000000">
              <w:rPr>
                <w:sz w:val="20"/>
                <w:szCs w:val="20"/>
                <w:rtl w:val="0"/>
              </w:rPr>
              <w:t xml:space="preserve">Création/réaffectation d’une IP directement sur la carte réseau de DC01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E">
            <w:pPr>
              <w:rPr>
                <w:sz w:val="20"/>
                <w:szCs w:val="20"/>
              </w:rPr>
            </w:pPr>
            <w:r w:rsidDel="00000000" w:rsidR="00000000" w:rsidRPr="00000000">
              <w:rPr>
                <w:sz w:val="20"/>
                <w:szCs w:val="20"/>
                <w:rtl w:val="0"/>
              </w:rPr>
              <w:t xml:space="preserve">https://github.com/aymanchrb/CYNA/blob/main/docs/anomalies/NET-002-quota-vcpu.md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3F">
            <w:pPr>
              <w:jc w:val="center"/>
              <w:rPr>
                <w:sz w:val="20"/>
                <w:szCs w:val="20"/>
              </w:rPr>
            </w:pPr>
            <w:r w:rsidDel="00000000" w:rsidR="00000000" w:rsidRPr="00000000">
              <w:rPr>
                <w:sz w:val="20"/>
                <w:szCs w:val="20"/>
                <w:rtl w:val="0"/>
              </w:rPr>
              <w:t xml:space="preserve">NET-003 </w:t>
            </w:r>
          </w:p>
          <w:p w:rsidR="00000000" w:rsidDel="00000000" w:rsidP="00000000" w:rsidRDefault="00000000" w:rsidRPr="00000000" w14:paraId="00000240">
            <w:pPr>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1">
            <w:pPr>
              <w:jc w:val="center"/>
              <w:rPr>
                <w:sz w:val="20"/>
                <w:szCs w:val="20"/>
              </w:rPr>
            </w:pPr>
            <w:r w:rsidDel="00000000" w:rsidR="00000000" w:rsidRPr="00000000">
              <w:rPr>
                <w:sz w:val="20"/>
                <w:szCs w:val="20"/>
                <w:rtl w:val="0"/>
              </w:rPr>
              <w:t xml:space="preserve">Quota Azure limité à trois VM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2">
            <w:pPr>
              <w:jc w:val="center"/>
              <w:rPr>
                <w:sz w:val="20"/>
                <w:szCs w:val="20"/>
              </w:rPr>
            </w:pPr>
            <w:r w:rsidDel="00000000" w:rsidR="00000000" w:rsidRPr="00000000">
              <w:rPr>
                <w:sz w:val="20"/>
                <w:szCs w:val="20"/>
                <w:rtl w:val="0"/>
              </w:rPr>
              <w:t xml:space="preserve">Haute</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3">
            <w:pPr>
              <w:jc w:val="center"/>
              <w:rPr>
                <w:sz w:val="20"/>
                <w:szCs w:val="20"/>
              </w:rPr>
            </w:pPr>
            <w:r w:rsidDel="00000000" w:rsidR="00000000" w:rsidRPr="00000000">
              <w:rPr>
                <w:sz w:val="20"/>
                <w:szCs w:val="20"/>
                <w:rtl w:val="0"/>
              </w:rPr>
              <w:t xml:space="preserve">Consolidation Web+APP et PostgreSQL+Wazuh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4">
            <w:pPr>
              <w:rPr>
                <w:sz w:val="20"/>
                <w:szCs w:val="20"/>
              </w:rPr>
            </w:pPr>
            <w:r w:rsidDel="00000000" w:rsidR="00000000" w:rsidRPr="00000000">
              <w:rPr>
                <w:sz w:val="20"/>
                <w:szCs w:val="20"/>
                <w:rtl w:val="0"/>
              </w:rPr>
              <w:t xml:space="preserve">https://github.com/aymanchrb/CYNA/blob/main/docs/anomalies/NET-003-acces-rdp-dc.md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5">
            <w:pPr>
              <w:jc w:val="center"/>
              <w:rPr>
                <w:sz w:val="20"/>
                <w:szCs w:val="20"/>
              </w:rPr>
            </w:pPr>
            <w:r w:rsidDel="00000000" w:rsidR="00000000" w:rsidRPr="00000000">
              <w:rPr>
                <w:sz w:val="20"/>
                <w:szCs w:val="20"/>
                <w:rtl w:val="0"/>
              </w:rPr>
              <w:t xml:space="preserve">NET-004 </w:t>
            </w:r>
          </w:p>
          <w:p w:rsidR="00000000" w:rsidDel="00000000" w:rsidP="00000000" w:rsidRDefault="00000000" w:rsidRPr="00000000" w14:paraId="00000246">
            <w:pPr>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7">
            <w:pPr>
              <w:jc w:val="center"/>
              <w:rPr>
                <w:sz w:val="20"/>
                <w:szCs w:val="20"/>
              </w:rPr>
            </w:pPr>
            <w:r w:rsidDel="00000000" w:rsidR="00000000" w:rsidRPr="00000000">
              <w:rPr>
                <w:sz w:val="20"/>
                <w:szCs w:val="20"/>
                <w:rtl w:val="0"/>
              </w:rPr>
              <w:t xml:space="preserve">VM Data/SIEM sans IP publique inaccessible directement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Normal</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9">
            <w:pPr>
              <w:jc w:val="center"/>
              <w:rPr>
                <w:sz w:val="20"/>
                <w:szCs w:val="20"/>
              </w:rPr>
            </w:pPr>
            <w:r w:rsidDel="00000000" w:rsidR="00000000" w:rsidRPr="00000000">
              <w:rPr>
                <w:sz w:val="20"/>
                <w:szCs w:val="20"/>
                <w:rtl w:val="0"/>
              </w:rPr>
              <w:t xml:space="preserve">Utilisation de WebApp comme machine de rebond SSH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A">
            <w:pPr>
              <w:rPr>
                <w:sz w:val="20"/>
                <w:szCs w:val="20"/>
              </w:rPr>
            </w:pPr>
            <w:r w:rsidDel="00000000" w:rsidR="00000000" w:rsidRPr="00000000">
              <w:rPr>
                <w:sz w:val="20"/>
                <w:szCs w:val="20"/>
                <w:rtl w:val="0"/>
              </w:rPr>
              <w:t xml:space="preserve">https://github.com/aymanchrb/CYNA/blob/main/docs/anomalies/NET-004-acces-ssh-siem.md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B">
            <w:pPr>
              <w:jc w:val="center"/>
              <w:rPr>
                <w:sz w:val="20"/>
                <w:szCs w:val="20"/>
              </w:rPr>
            </w:pPr>
            <w:r w:rsidDel="00000000" w:rsidR="00000000" w:rsidRPr="00000000">
              <w:rPr>
                <w:sz w:val="20"/>
                <w:szCs w:val="20"/>
                <w:rtl w:val="0"/>
              </w:rPr>
              <w:t xml:space="preserve">NET-005 </w:t>
            </w:r>
          </w:p>
          <w:p w:rsidR="00000000" w:rsidDel="00000000" w:rsidP="00000000" w:rsidRDefault="00000000" w:rsidRPr="00000000" w14:paraId="0000024C">
            <w:pPr>
              <w:jc w:val="cente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D">
            <w:pPr>
              <w:jc w:val="center"/>
              <w:rPr>
                <w:sz w:val="20"/>
                <w:szCs w:val="20"/>
              </w:rPr>
            </w:pPr>
            <w:r w:rsidDel="00000000" w:rsidR="00000000" w:rsidRPr="00000000">
              <w:rPr>
                <w:sz w:val="20"/>
                <w:szCs w:val="20"/>
                <w:rtl w:val="0"/>
              </w:rPr>
              <w:t xml:space="preserve">Adresses IP réelles différentes du plan initial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E">
            <w:pPr>
              <w:jc w:val="center"/>
              <w:rPr>
                <w:sz w:val="20"/>
                <w:szCs w:val="20"/>
              </w:rPr>
            </w:pPr>
            <w:r w:rsidDel="00000000" w:rsidR="00000000" w:rsidRPr="00000000">
              <w:rPr>
                <w:sz w:val="20"/>
                <w:szCs w:val="20"/>
                <w:rtl w:val="0"/>
              </w:rPr>
              <w:t xml:space="preserve">Moyenne</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4F">
            <w:pPr>
              <w:jc w:val="center"/>
              <w:rPr>
                <w:sz w:val="20"/>
                <w:szCs w:val="20"/>
              </w:rPr>
            </w:pPr>
            <w:r w:rsidDel="00000000" w:rsidR="00000000" w:rsidRPr="00000000">
              <w:rPr>
                <w:sz w:val="20"/>
                <w:szCs w:val="20"/>
                <w:rtl w:val="0"/>
              </w:rPr>
              <w:t xml:space="preserve">Passage en IP statique et mise à jour du DAT </w:t>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50">
            <w:pPr>
              <w:rPr>
                <w:sz w:val="20"/>
                <w:szCs w:val="20"/>
              </w:rPr>
            </w:pPr>
            <w:r w:rsidDel="00000000" w:rsidR="00000000" w:rsidRPr="00000000">
              <w:rPr>
                <w:sz w:val="20"/>
                <w:szCs w:val="20"/>
                <w:rtl w:val="0"/>
              </w:rPr>
              <w:t xml:space="preserve">https://github.com/aymanchrb/CYNA/blob/main/docs/anomalies/NET-005-adresses-ip.md</w:t>
            </w:r>
          </w:p>
        </w:tc>
      </w:tr>
    </w:tbl>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pBdr>
          <w:bottom w:color="1e6b3f" w:space="2" w:sz="8" w:val="single"/>
        </w:pBdr>
        <w:rPr/>
      </w:pPr>
      <w:r w:rsidDel="00000000" w:rsidR="00000000" w:rsidRPr="00000000">
        <w:rPr>
          <w:rtl w:val="0"/>
        </w:rPr>
        <w:t xml:space="preserve">PARTIE 6 — DOCUMENTATION ET BILAN TECHNIQUE</w:t>
      </w:r>
    </w:p>
    <w:tbl>
      <w:tblPr>
        <w:tblStyle w:val="Table20"/>
        <w:tblW w:w="902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546"/>
        <w:tblGridChange w:id="0">
          <w:tblGrid>
            <w:gridCol w:w="480"/>
            <w:gridCol w:w="8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6b3f" w:val="clear"/>
            <w:tcMar>
              <w:top w:w="70.0" w:type="dxa"/>
              <w:left w:w="80.0" w:type="dxa"/>
              <w:bottom w:w="70.0" w:type="dxa"/>
              <w:right w:w="80.0" w:type="dxa"/>
            </w:tcMar>
          </w:tcPr>
          <w:p w:rsidR="00000000" w:rsidDel="00000000" w:rsidP="00000000" w:rsidRDefault="00000000" w:rsidRPr="00000000" w14:paraId="00000253">
            <w:pPr>
              <w:jc w:val="center"/>
              <w:rPr/>
            </w:pPr>
            <w:sdt>
              <w:sdtPr>
                <w:id w:val="694557794"/>
                <w:tag w:val="goog_rdk_10"/>
              </w:sdtPr>
              <w:sdtContent>
                <w:r w:rsidDel="00000000" w:rsidR="00000000" w:rsidRPr="00000000">
                  <w:rPr>
                    <w:rFonts w:ascii="Arial Unicode MS" w:cs="Arial Unicode MS" w:eastAsia="Arial Unicode MS" w:hAnsi="Arial Unicode MS"/>
                    <w:b w:val="1"/>
                    <w:bCs w:val="1"/>
                    <w:color w:val="ffffff"/>
                    <w:sz w:val="22"/>
                    <w:szCs w:val="22"/>
                    <w:rtl w:val="0"/>
                  </w:rPr>
                  <w:t xml:space="preserve">✎</w:t>
                </w:r>
              </w:sdtContent>
            </w:sdt>
            <w:r w:rsidDel="00000000" w:rsidR="00000000" w:rsidRPr="00000000">
              <w:rPr>
                <w:rtl w:val="0"/>
              </w:rPr>
            </w:r>
          </w:p>
        </w:tc>
        <w:tc>
          <w:tcPr>
            <w:tcBorders>
              <w:top w:color="000000" w:space="0" w:sz="0" w:val="nil"/>
              <w:left w:color="cccccc" w:space="0" w:sz="4" w:val="single"/>
              <w:bottom w:color="000000" w:space="0" w:sz="0" w:val="nil"/>
              <w:right w:color="000000" w:space="0" w:sz="0" w:val="nil"/>
            </w:tcBorders>
            <w:shd w:fill="f2f7f4" w:val="clear"/>
            <w:tcMar>
              <w:top w:w="70.0" w:type="dxa"/>
              <w:left w:w="150.0" w:type="dxa"/>
              <w:bottom w:w="70.0" w:type="dxa"/>
              <w:right w:w="150.0" w:type="dxa"/>
            </w:tcMar>
          </w:tcPr>
          <w:p w:rsidR="00000000" w:rsidDel="00000000" w:rsidP="00000000" w:rsidRDefault="00000000" w:rsidRPr="00000000" w14:paraId="00000254">
            <w:pPr>
              <w:rPr/>
            </w:pPr>
            <w:r w:rsidDel="00000000" w:rsidR="00000000" w:rsidRPr="00000000">
              <w:rPr>
                <w:color w:val="5a5a5a"/>
                <w:sz w:val="20"/>
                <w:szCs w:val="20"/>
                <w:rtl w:val="0"/>
              </w:rPr>
              <w:t xml:space="preserve">Fenêtre de rédaction : Mai–Juin</w:t>
            </w: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 6.1 Index de la documentation livrée</w:t>
      </w:r>
    </w:p>
    <w:tbl>
      <w:tblPr>
        <w:tblStyle w:val="Table21"/>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57">
            <w:pPr>
              <w:rPr/>
            </w:pPr>
            <w:r w:rsidDel="00000000" w:rsidR="00000000" w:rsidRPr="00000000">
              <w:rPr>
                <w:b w:val="1"/>
                <w:bCs w:val="1"/>
                <w:color w:val="ffffff"/>
                <w:sz w:val="22"/>
                <w:szCs w:val="22"/>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58">
            <w:pPr>
              <w:rPr/>
            </w:pPr>
            <w:r w:rsidDel="00000000" w:rsidR="00000000" w:rsidRPr="00000000">
              <w:rPr>
                <w:b w:val="1"/>
                <w:bCs w:val="1"/>
                <w:color w:val="ffffff"/>
                <w:sz w:val="22"/>
                <w:szCs w:val="22"/>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59">
            <w:pPr>
              <w:rPr/>
            </w:pPr>
            <w:r w:rsidDel="00000000" w:rsidR="00000000" w:rsidRPr="00000000">
              <w:rPr>
                <w:b w:val="1"/>
                <w:bCs w:val="1"/>
                <w:color w:val="ffffff"/>
                <w:sz w:val="22"/>
                <w:szCs w:val="22"/>
                <w:rtl w:val="0"/>
              </w:rPr>
              <w:t xml:space="preserve">Localisation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5A">
            <w:pPr>
              <w:rPr/>
            </w:pPr>
            <w:r w:rsidDel="00000000" w:rsidR="00000000" w:rsidRPr="00000000">
              <w:rPr>
                <w:b w:val="1"/>
                <w:bCs w:val="1"/>
                <w:color w:val="ffffff"/>
                <w:sz w:val="22"/>
                <w:szCs w:val="22"/>
                <w:rtl w:val="0"/>
              </w:rPr>
              <w:t xml:space="preserve">Rédacteur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B">
            <w:pPr>
              <w:rPr/>
            </w:pPr>
            <w:r w:rsidDel="00000000" w:rsidR="00000000" w:rsidRPr="00000000">
              <w:rPr>
                <w:sz w:val="22"/>
                <w:szCs w:val="22"/>
                <w:rtl w:val="0"/>
              </w:rPr>
              <w:t xml:space="preserve">Guide de déploiement (Partie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C">
            <w:pPr>
              <w:rPr/>
            </w:pPr>
            <w:r w:rsidDel="00000000" w:rsidR="00000000" w:rsidRPr="00000000">
              <w:rPr>
                <w:sz w:val="22"/>
                <w:szCs w:val="22"/>
                <w:rtl w:val="0"/>
              </w:rPr>
              <w:t xml:space="preserve">README.md +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D">
            <w:pPr>
              <w:rPr/>
            </w:pPr>
            <w:r w:rsidDel="00000000" w:rsidR="00000000" w:rsidRPr="00000000">
              <w:rPr>
                <w:sz w:val="22"/>
                <w:szCs w:val="22"/>
                <w:rtl w:val="0"/>
              </w:rPr>
              <w:t xml:space="preserve">/ racine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5E">
            <w:pPr>
              <w:rPr/>
            </w:pPr>
            <w:r w:rsidDel="00000000" w:rsidR="00000000" w:rsidRPr="00000000">
              <w:rPr>
                <w:rtl w:val="0"/>
              </w:rPr>
              <w:t xml:space="preserve">Ayman CHERBANI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5F">
            <w:pPr>
              <w:rPr/>
            </w:pPr>
            <w:r w:rsidDel="00000000" w:rsidR="00000000" w:rsidRPr="00000000">
              <w:rPr>
                <w:sz w:val="22"/>
                <w:szCs w:val="22"/>
                <w:rtl w:val="0"/>
              </w:rPr>
              <w:t xml:space="preserve">Scripts Terraform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0">
            <w:pPr>
              <w:rPr/>
            </w:pPr>
            <w:r w:rsidDel="00000000" w:rsidR="00000000" w:rsidRPr="00000000">
              <w:rPr>
                <w:sz w:val="22"/>
                <w:szCs w:val="22"/>
                <w:rtl w:val="0"/>
              </w:rPr>
              <w:t xml:space="preserve">HCL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1">
            <w:pPr>
              <w:rPr/>
            </w:pPr>
            <w:r w:rsidDel="00000000" w:rsidR="00000000" w:rsidRPr="00000000">
              <w:rPr>
                <w:sz w:val="22"/>
                <w:szCs w:val="22"/>
                <w:rtl w:val="0"/>
              </w:rPr>
              <w:t xml:space="preserve">terraform/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2">
            <w:pPr>
              <w:rPr/>
            </w:pPr>
            <w:r w:rsidDel="00000000" w:rsidR="00000000" w:rsidRPr="00000000">
              <w:rPr>
                <w:rtl w:val="0"/>
              </w:rPr>
              <w:t xml:space="preserve">Ayman CHERBANI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3">
            <w:pPr>
              <w:rPr/>
            </w:pPr>
            <w:r w:rsidDel="00000000" w:rsidR="00000000" w:rsidRPr="00000000">
              <w:rPr>
                <w:sz w:val="22"/>
                <w:szCs w:val="22"/>
                <w:rtl w:val="0"/>
              </w:rPr>
              <w:t xml:space="preserve">Playbooks Ansible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4">
            <w:pPr>
              <w:rPr/>
            </w:pPr>
            <w:r w:rsidDel="00000000" w:rsidR="00000000" w:rsidRPr="00000000">
              <w:rPr>
                <w:sz w:val="22"/>
                <w:szCs w:val="22"/>
                <w:rtl w:val="0"/>
              </w:rPr>
              <w:t xml:space="preserve">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5">
            <w:pPr>
              <w:rPr/>
            </w:pPr>
            <w:r w:rsidDel="00000000" w:rsidR="00000000" w:rsidRPr="00000000">
              <w:rPr>
                <w:sz w:val="22"/>
                <w:szCs w:val="22"/>
                <w:rtl w:val="0"/>
              </w:rPr>
              <w:t xml:space="preserve">ansible/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6">
            <w:pPr>
              <w:rPr/>
            </w:pPr>
            <w:r w:rsidDel="00000000" w:rsidR="00000000" w:rsidRPr="00000000">
              <w:rPr>
                <w:rtl w:val="0"/>
              </w:rPr>
              <w:t xml:space="preserve">Ayman CHERBANI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7">
            <w:pPr>
              <w:rPr/>
            </w:pPr>
            <w:r w:rsidDel="00000000" w:rsidR="00000000" w:rsidRPr="00000000">
              <w:rPr>
                <w:sz w:val="22"/>
                <w:szCs w:val="22"/>
                <w:rtl w:val="0"/>
              </w:rPr>
              <w:t xml:space="preserve">Schéma réseau logique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8">
            <w:pPr>
              <w:rPr/>
            </w:pPr>
            <w:r w:rsidDel="00000000" w:rsidR="00000000" w:rsidRPr="00000000">
              <w:rPr>
                <w:sz w:val="22"/>
                <w:szCs w:val="22"/>
                <w:rtl w:val="0"/>
              </w:rPr>
              <w:t xml:space="preserve">PNG + draw.io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9">
            <w:pPr>
              <w:rPr/>
            </w:pPr>
            <w:r w:rsidDel="00000000" w:rsidR="00000000" w:rsidRPr="00000000">
              <w:rPr>
                <w:sz w:val="22"/>
                <w:szCs w:val="22"/>
                <w:rtl w:val="0"/>
              </w:rPr>
              <w:t xml:space="preserve">docs/network/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A">
            <w:pPr>
              <w:rPr/>
            </w:pPr>
            <w:r w:rsidDel="00000000" w:rsidR="00000000" w:rsidRPr="00000000">
              <w:rPr>
                <w:rtl w:val="0"/>
              </w:rPr>
              <w:t xml:space="preserve">Ouidirne Hakim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B">
            <w:pPr>
              <w:rPr/>
            </w:pPr>
            <w:r w:rsidDel="00000000" w:rsidR="00000000" w:rsidRPr="00000000">
              <w:rPr>
                <w:sz w:val="22"/>
                <w:szCs w:val="22"/>
                <w:rtl w:val="0"/>
              </w:rPr>
              <w:t xml:space="preserve">Politique de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C">
            <w:pPr>
              <w:rPr/>
            </w:pPr>
            <w:r w:rsidDel="00000000" w:rsidR="00000000" w:rsidRPr="00000000">
              <w:rPr>
                <w:sz w:val="22"/>
                <w:szCs w:val="22"/>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D">
            <w:pPr>
              <w:rPr/>
            </w:pPr>
            <w:r w:rsidDel="00000000" w:rsidR="00000000" w:rsidRPr="00000000">
              <w:rPr>
                <w:sz w:val="22"/>
                <w:szCs w:val="22"/>
                <w:rtl w:val="0"/>
              </w:rPr>
              <w:t xml:space="preserve">docs/security-policy.pdf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E">
            <w:pPr>
              <w:rPr/>
            </w:pPr>
            <w:r w:rsidDel="00000000" w:rsidR="00000000" w:rsidRPr="00000000">
              <w:rPr>
                <w:rtl w:val="0"/>
              </w:rPr>
              <w:t xml:space="preserve">Yanis MAISON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6F">
            <w:pPr>
              <w:rPr/>
            </w:pPr>
            <w:r w:rsidDel="00000000" w:rsidR="00000000" w:rsidRPr="00000000">
              <w:rPr>
                <w:sz w:val="22"/>
                <w:szCs w:val="22"/>
                <w:rtl w:val="0"/>
              </w:rPr>
              <w:t xml:space="preserve">Rapport SCA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0">
            <w:pPr>
              <w:rPr/>
            </w:pPr>
            <w:r w:rsidDel="00000000" w:rsidR="00000000" w:rsidRPr="00000000">
              <w:rPr>
                <w:sz w:val="22"/>
                <w:szCs w:val="22"/>
                <w:rtl w:val="0"/>
              </w:rPr>
              <w:t xml:space="preserve">PDF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1">
            <w:pPr>
              <w:rPr/>
            </w:pPr>
            <w:r w:rsidDel="00000000" w:rsidR="00000000" w:rsidRPr="00000000">
              <w:rPr>
                <w:sz w:val="22"/>
                <w:szCs w:val="22"/>
                <w:rtl w:val="0"/>
              </w:rPr>
              <w:t xml:space="preserve">docs/sca-report.pdf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2">
            <w:pPr>
              <w:rPr/>
            </w:pPr>
            <w:r w:rsidDel="00000000" w:rsidR="00000000" w:rsidRPr="00000000">
              <w:rPr>
                <w:rtl w:val="0"/>
              </w:rPr>
              <w:t xml:space="preserve">Yanis MAISON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3">
            <w:pPr>
              <w:rPr/>
            </w:pPr>
            <w:r w:rsidDel="00000000" w:rsidR="00000000" w:rsidRPr="00000000">
              <w:rPr>
                <w:sz w:val="22"/>
                <w:szCs w:val="22"/>
                <w:rtl w:val="0"/>
              </w:rPr>
              <w:t xml:space="preserve">Rapport tests nmap / ZAP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4">
            <w:pPr>
              <w:rPr/>
            </w:pPr>
            <w:r w:rsidDel="00000000" w:rsidR="00000000" w:rsidRPr="00000000">
              <w:rPr>
                <w:sz w:val="22"/>
                <w:szCs w:val="22"/>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5">
            <w:pPr>
              <w:rPr/>
            </w:pPr>
            <w:r w:rsidDel="00000000" w:rsidR="00000000" w:rsidRPr="00000000">
              <w:rPr>
                <w:sz w:val="22"/>
                <w:szCs w:val="22"/>
                <w:rtl w:val="0"/>
              </w:rPr>
              <w:t xml:space="preserve">docs/tests/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6">
            <w:pPr>
              <w:rPr/>
            </w:pPr>
            <w:r w:rsidDel="00000000" w:rsidR="00000000" w:rsidRPr="00000000">
              <w:rPr>
                <w:rtl w:val="0"/>
              </w:rPr>
              <w:t xml:space="preserve">Yanis MAISON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7">
            <w:pPr>
              <w:rPr/>
            </w:pPr>
            <w:r w:rsidDel="00000000" w:rsidR="00000000" w:rsidRPr="00000000">
              <w:rPr>
                <w:sz w:val="22"/>
                <w:szCs w:val="22"/>
                <w:rtl w:val="0"/>
              </w:rPr>
              <w:t xml:space="preserve">Procédures d'exploitation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8">
            <w:pPr>
              <w:rPr/>
            </w:pPr>
            <w:r w:rsidDel="00000000" w:rsidR="00000000" w:rsidRPr="00000000">
              <w:rPr>
                <w:sz w:val="22"/>
                <w:szCs w:val="22"/>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9">
            <w:pPr>
              <w:rPr/>
            </w:pPr>
            <w:r w:rsidDel="00000000" w:rsidR="00000000" w:rsidRPr="00000000">
              <w:rPr>
                <w:sz w:val="22"/>
                <w:szCs w:val="22"/>
                <w:rtl w:val="0"/>
              </w:rPr>
              <w:t xml:space="preserve">docs/runbooks/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7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B">
            <w:pPr>
              <w:rPr/>
            </w:pPr>
            <w:r w:rsidDel="00000000" w:rsidR="00000000" w:rsidRPr="00000000">
              <w:rPr>
                <w:sz w:val="22"/>
                <w:szCs w:val="22"/>
                <w:rtl w:val="0"/>
              </w:rPr>
              <w:t xml:space="preserve">Compléter…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7E">
            <w:pPr>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rPr/>
      </w:pPr>
      <w:r w:rsidDel="00000000" w:rsidR="00000000" w:rsidRPr="00000000">
        <w:rPr>
          <w:rtl w:val="0"/>
        </w:rPr>
        <w:t xml:space="preserve">6.2 Procédures d'exploitation (Runbooks)</w:t>
      </w:r>
    </w:p>
    <w:tbl>
      <w:tblPr>
        <w:tblStyle w:val="Table22"/>
        <w:tblW w:w="9015.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35"/>
        <w:gridCol w:w="2280"/>
        <w:tblGridChange w:id="0">
          <w:tblGrid>
            <w:gridCol w:w="2250"/>
            <w:gridCol w:w="2250"/>
            <w:gridCol w:w="2235"/>
            <w:gridCol w:w="2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81">
            <w:pPr>
              <w:rPr/>
            </w:pPr>
            <w:r w:rsidDel="00000000" w:rsidR="00000000" w:rsidRPr="00000000">
              <w:rPr>
                <w:b w:val="1"/>
                <w:bCs w:val="1"/>
                <w:color w:val="ffffff"/>
                <w:sz w:val="22"/>
                <w:szCs w:val="22"/>
                <w:rtl w:val="0"/>
              </w:rPr>
              <w:t xml:space="preserve">Procédure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82">
            <w:pPr>
              <w:rPr/>
            </w:pPr>
            <w:r w:rsidDel="00000000" w:rsidR="00000000" w:rsidRPr="00000000">
              <w:rPr>
                <w:b w:val="1"/>
                <w:bCs w:val="1"/>
                <w:color w:val="ffffff"/>
                <w:sz w:val="22"/>
                <w:szCs w:val="22"/>
                <w:rtl w:val="0"/>
              </w:rPr>
              <w:t xml:space="preserve">Fréquence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83">
            <w:pPr>
              <w:rPr/>
            </w:pPr>
            <w:r w:rsidDel="00000000" w:rsidR="00000000" w:rsidRPr="00000000">
              <w:rPr>
                <w:b w:val="1"/>
                <w:bCs w:val="1"/>
                <w:color w:val="ffffff"/>
                <w:sz w:val="22"/>
                <w:szCs w:val="22"/>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84">
            <w:pPr>
              <w:rPr/>
            </w:pPr>
            <w:r w:rsidDel="00000000" w:rsidR="00000000" w:rsidRPr="00000000">
              <w:rPr>
                <w:b w:val="1"/>
                <w:bCs w:val="1"/>
                <w:color w:val="ffffff"/>
                <w:sz w:val="22"/>
                <w:szCs w:val="22"/>
                <w:rtl w:val="0"/>
              </w:rPr>
              <w:t xml:space="preserve">Automatisée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5">
            <w:pPr>
              <w:rPr/>
            </w:pPr>
            <w:r w:rsidDel="00000000" w:rsidR="00000000" w:rsidRPr="00000000">
              <w:rPr>
                <w:sz w:val="22"/>
                <w:szCs w:val="22"/>
                <w:rtl w:val="0"/>
              </w:rPr>
              <w:t xml:space="preserve">Sauvegarde des configs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6">
            <w:pPr>
              <w:rPr/>
            </w:pPr>
            <w:r w:rsidDel="00000000" w:rsidR="00000000" w:rsidRPr="00000000">
              <w:rPr>
                <w:sz w:val="22"/>
                <w:szCs w:val="22"/>
                <w:rtl w:val="0"/>
              </w:rPr>
              <w:t xml:space="preserve">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7">
            <w:pPr>
              <w:rPr/>
            </w:pPr>
            <w:r w:rsidDel="00000000" w:rsidR="00000000" w:rsidRPr="00000000">
              <w:rPr>
                <w:sz w:val="22"/>
                <w:szCs w:val="22"/>
                <w:rtl w:val="0"/>
              </w:rPr>
              <w:t xml:space="preserve">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8">
            <w:pPr>
              <w:rPr/>
            </w:pPr>
            <w:r w:rsidDel="00000000" w:rsidR="00000000" w:rsidRPr="00000000">
              <w:rPr>
                <w:sz w:val="22"/>
                <w:szCs w:val="22"/>
                <w:rtl w:val="0"/>
              </w:rPr>
              <w:t xml:space="preserve">Ansible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89">
            <w:pPr>
              <w:rPr/>
            </w:pPr>
            <w:r w:rsidDel="00000000" w:rsidR="00000000" w:rsidRPr="00000000">
              <w:rPr>
                <w:sz w:val="22"/>
                <w:szCs w:val="22"/>
                <w:rtl w:val="0"/>
              </w:rPr>
              <w:t xml:space="preserve">Vérification agents Wazuh actifs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8A">
            <w:pPr>
              <w:rPr/>
            </w:pPr>
            <w:r w:rsidDel="00000000" w:rsidR="00000000" w:rsidRPr="00000000">
              <w:rPr>
                <w:sz w:val="22"/>
                <w:szCs w:val="22"/>
                <w:rtl w:val="0"/>
              </w:rPr>
              <w:t xml:space="preserve">Quotidienne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8B">
            <w:pPr>
              <w:rPr/>
            </w:pPr>
            <w:r w:rsidDel="00000000" w:rsidR="00000000" w:rsidRPr="00000000">
              <w:rPr>
                <w:sz w:val="22"/>
                <w:szCs w:val="22"/>
                <w:rtl w:val="0"/>
              </w:rPr>
              <w:t xml:space="preserve">SecOps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8C">
            <w:pPr>
              <w:rPr/>
            </w:pPr>
            <w:r w:rsidDel="00000000" w:rsidR="00000000" w:rsidRPr="00000000">
              <w:rPr>
                <w:sz w:val="22"/>
                <w:szCs w:val="22"/>
                <w:rtl w:val="0"/>
              </w:rPr>
              <w:t xml:space="preserve">Dashboard Wazuh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D">
            <w:pPr>
              <w:rPr/>
            </w:pPr>
            <w:r w:rsidDel="00000000" w:rsidR="00000000" w:rsidRPr="00000000">
              <w:rPr>
                <w:sz w:val="22"/>
                <w:szCs w:val="22"/>
                <w:rtl w:val="0"/>
              </w:rPr>
              <w:t xml:space="preserve">Revue des alertes SIEM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E">
            <w:pPr>
              <w:rPr/>
            </w:pPr>
            <w:r w:rsidDel="00000000" w:rsidR="00000000" w:rsidRPr="00000000">
              <w:rPr>
                <w:sz w:val="22"/>
                <w:szCs w:val="22"/>
                <w:rtl w:val="0"/>
              </w:rPr>
              <w:t xml:space="preserve">Quotidienne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F">
            <w:pPr>
              <w:rPr/>
            </w:pPr>
            <w:r w:rsidDel="00000000" w:rsidR="00000000" w:rsidRPr="00000000">
              <w:rPr>
                <w:sz w:val="22"/>
                <w:szCs w:val="22"/>
                <w:rtl w:val="0"/>
              </w:rPr>
              <w:t xml:space="preserve">SecOps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0">
            <w:pPr>
              <w:rPr/>
            </w:pPr>
            <w:r w:rsidDel="00000000" w:rsidR="00000000" w:rsidRPr="00000000">
              <w:rPr>
                <w:sz w:val="22"/>
                <w:szCs w:val="22"/>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1">
            <w:pPr>
              <w:rPr/>
            </w:pPr>
            <w:r w:rsidDel="00000000" w:rsidR="00000000" w:rsidRPr="00000000">
              <w:rPr>
                <w:sz w:val="22"/>
                <w:szCs w:val="22"/>
                <w:rtl w:val="0"/>
              </w:rPr>
              <w:t xml:space="preserve">Mise à jour de sécurité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2">
            <w:pPr>
              <w:rPr/>
            </w:pPr>
            <w:r w:rsidDel="00000000" w:rsidR="00000000" w:rsidRPr="00000000">
              <w:rPr>
                <w:sz w:val="22"/>
                <w:szCs w:val="22"/>
                <w:rtl w:val="0"/>
              </w:rPr>
              <w:t xml:space="preserve">Hebdomadaire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3">
            <w:pPr>
              <w:rPr/>
            </w:pPr>
            <w:r w:rsidDel="00000000" w:rsidR="00000000" w:rsidRPr="00000000">
              <w:rPr>
                <w:sz w:val="22"/>
                <w:szCs w:val="22"/>
                <w:rtl w:val="0"/>
              </w:rPr>
              <w:t xml:space="preserve">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4">
            <w:pPr>
              <w:rPr/>
            </w:pPr>
            <w:r w:rsidDel="00000000" w:rsidR="00000000" w:rsidRPr="00000000">
              <w:rPr>
                <w:sz w:val="22"/>
                <w:szCs w:val="22"/>
                <w:rtl w:val="0"/>
              </w:rPr>
              <w:t xml:space="preserve">unattended-upgrades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5">
            <w:pPr>
              <w:rPr/>
            </w:pPr>
            <w:r w:rsidDel="00000000" w:rsidR="00000000" w:rsidRPr="00000000">
              <w:rPr>
                <w:sz w:val="22"/>
                <w:szCs w:val="22"/>
                <w:rtl w:val="0"/>
              </w:rPr>
              <w:t xml:space="preserve">Test de restauration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6">
            <w:pPr>
              <w:rPr/>
            </w:pPr>
            <w:r w:rsidDel="00000000" w:rsidR="00000000" w:rsidRPr="00000000">
              <w:rPr>
                <w:sz w:val="22"/>
                <w:szCs w:val="22"/>
                <w:rtl w:val="0"/>
              </w:rPr>
              <w:t xml:space="preserve">Mensuelle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7">
            <w:pPr>
              <w:rPr/>
            </w:pPr>
            <w:r w:rsidDel="00000000" w:rsidR="00000000" w:rsidRPr="00000000">
              <w:rPr>
                <w:sz w:val="22"/>
                <w:szCs w:val="22"/>
                <w:rtl w:val="0"/>
              </w:rPr>
              <w:t xml:space="preserve">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8">
            <w:pPr>
              <w:rPr/>
            </w:pPr>
            <w:r w:rsidDel="00000000" w:rsidR="00000000" w:rsidRPr="00000000">
              <w:rPr>
                <w:sz w:val="22"/>
                <w:szCs w:val="22"/>
                <w:rtl w:val="0"/>
              </w:rPr>
              <w:t xml:space="preserve">Non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9">
            <w:pPr>
              <w:rPr/>
            </w:pPr>
            <w:r w:rsidDel="00000000" w:rsidR="00000000" w:rsidRPr="00000000">
              <w:rPr>
                <w:sz w:val="22"/>
                <w:szCs w:val="22"/>
                <w:rtl w:val="0"/>
              </w:rPr>
              <w:t xml:space="preserve">Compléter…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9C">
            <w:pPr>
              <w:rPr/>
            </w:pP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6.3 Bilan technique collectif</w:t>
      </w:r>
    </w:p>
    <w:p w:rsidR="00000000" w:rsidDel="00000000" w:rsidP="00000000" w:rsidRDefault="00000000" w:rsidRPr="00000000" w14:paraId="0000029F">
      <w:pPr>
        <w:spacing w:after="50" w:lineRule="auto"/>
        <w:rPr>
          <w:b w:val="1"/>
          <w:bCs w:val="1"/>
          <w:u w:val="single"/>
        </w:rPr>
      </w:pPr>
      <w:r w:rsidDel="00000000" w:rsidR="00000000" w:rsidRPr="00000000">
        <w:rPr>
          <w:rtl w:val="0"/>
        </w:rPr>
      </w:r>
    </w:p>
    <w:p w:rsidR="00000000" w:rsidDel="00000000" w:rsidP="00000000" w:rsidRDefault="00000000" w:rsidRPr="00000000" w14:paraId="000002A0">
      <w:pPr>
        <w:spacing w:after="50" w:lineRule="auto"/>
        <w:rPr>
          <w:b w:val="1"/>
          <w:bCs w:val="1"/>
          <w:u w:val="single"/>
        </w:rPr>
      </w:pPr>
      <w:r w:rsidDel="00000000" w:rsidR="00000000" w:rsidRPr="00000000">
        <w:rPr>
          <w:rtl w:val="0"/>
        </w:rPr>
      </w:r>
    </w:p>
    <w:p w:rsidR="00000000" w:rsidDel="00000000" w:rsidP="00000000" w:rsidRDefault="00000000" w:rsidRPr="00000000" w14:paraId="000002A1">
      <w:pPr>
        <w:spacing w:after="50" w:lineRule="auto"/>
        <w:rPr/>
      </w:pPr>
      <w:r w:rsidDel="00000000" w:rsidR="00000000" w:rsidRPr="00000000">
        <w:rPr>
          <w:b w:val="1"/>
          <w:bCs w:val="1"/>
          <w:u w:val="single"/>
          <w:rtl w:val="0"/>
        </w:rPr>
        <w:t xml:space="preserve">Leçons apprises</w:t>
      </w:r>
      <w:r w:rsidDel="00000000" w:rsidR="00000000" w:rsidRPr="00000000">
        <w:rPr>
          <w:b w:val="1"/>
          <w:bCs w:val="1"/>
          <w:rtl w:val="0"/>
        </w:rPr>
        <w:br w:type="textWrapping"/>
      </w:r>
      <w:r w:rsidDel="00000000" w:rsidR="00000000" w:rsidRPr="00000000">
        <w:rPr>
          <w:rtl w:val="0"/>
        </w:rPr>
        <w:t xml:space="preserve">L'approche IaC avec Terraform et Ansible a prouvé son efficacité pour garantir la reproductibilité des déploiements. Le pipeline CI/CD GitHub Actions a permis de détecter rapidement les erreurs de configuration. La segmentation réseau via les NSG Azure s'est révélée essentielle pour isoler les zones sensibles.</w:t>
      </w:r>
    </w:p>
    <w:p w:rsidR="00000000" w:rsidDel="00000000" w:rsidP="00000000" w:rsidRDefault="00000000" w:rsidRPr="00000000" w14:paraId="000002A2">
      <w:pPr>
        <w:spacing w:after="240" w:before="240" w:lineRule="auto"/>
        <w:rPr/>
      </w:pPr>
      <w:r w:rsidDel="00000000" w:rsidR="00000000" w:rsidRPr="00000000">
        <w:rPr>
          <w:b w:val="1"/>
          <w:bCs w:val="1"/>
          <w:u w:val="single"/>
          <w:rtl w:val="0"/>
        </w:rPr>
        <w:t xml:space="preserve">Choix regrettés</w:t>
      </w:r>
      <w:r w:rsidDel="00000000" w:rsidR="00000000" w:rsidRPr="00000000">
        <w:rPr>
          <w:b w:val="1"/>
          <w:bCs w:val="1"/>
          <w:rtl w:val="0"/>
        </w:rPr>
        <w:br w:type="textWrapping"/>
      </w:r>
      <w:r w:rsidDel="00000000" w:rsidR="00000000" w:rsidRPr="00000000">
        <w:rPr>
          <w:rtl w:val="0"/>
        </w:rPr>
        <w:t xml:space="preserve"> Nous regrettons d'avoir créé les VMs manuellement sur Azure plutôt que via Terraform, ce qui a compliqué la gestion IaC. Le quota Azure for Students aurait dû être anticipé dès la conception de l'architecture pour éviter la consolidation forcée des services.</w:t>
      </w:r>
    </w:p>
    <w:p w:rsidR="00000000" w:rsidDel="00000000" w:rsidP="00000000" w:rsidRDefault="00000000" w:rsidRPr="00000000" w14:paraId="000002A3">
      <w:pPr>
        <w:rPr/>
      </w:pPr>
      <w:r w:rsidDel="00000000" w:rsidR="00000000" w:rsidRPr="00000000">
        <w:rPr>
          <w:b w:val="1"/>
          <w:bCs w:val="1"/>
          <w:u w:val="single"/>
          <w:rtl w:val="0"/>
        </w:rPr>
        <w:t xml:space="preserve">Recommandations</w:t>
      </w:r>
      <w:r w:rsidDel="00000000" w:rsidR="00000000" w:rsidRPr="00000000">
        <w:rPr>
          <w:b w:val="1"/>
          <w:bCs w:val="1"/>
          <w:rtl w:val="0"/>
        </w:rPr>
        <w:br w:type="textWrapping"/>
      </w:r>
      <w:r w:rsidDel="00000000" w:rsidR="00000000" w:rsidRPr="00000000">
        <w:rPr>
          <w:rtl w:val="0"/>
        </w:rPr>
        <w:t xml:space="preserve"> Pour une prochaine itération, nous recommandons de provisionner l'intégralité de l'infrastructure via Terraform dès le début, d'utiliser un backend distant pour le tfstate, de déployer Wazuh sur tous les endpoints dès le départ, et d'activer HTTPS avec un certificat TLS valide sur le serveur Nginx.</w:t>
      </w: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pBdr>
          <w:bottom w:color="1e6b3f" w:space="2" w:sz="8" w:val="single"/>
        </w:pBdr>
        <w:rPr/>
      </w:pPr>
      <w:r w:rsidDel="00000000" w:rsidR="00000000" w:rsidRPr="00000000">
        <w:rPr>
          <w:rtl w:val="0"/>
        </w:rPr>
        <w:t xml:space="preserve">ANNEXE A — CHECKLIST AVANT DÉPÔT</w:t>
      </w:r>
    </w:p>
    <w:p w:rsidR="00000000" w:rsidDel="00000000" w:rsidP="00000000" w:rsidRDefault="00000000" w:rsidRPr="00000000" w14:paraId="000002A5">
      <w:pPr>
        <w:spacing w:after="60" w:before="60" w:lineRule="auto"/>
        <w:rPr/>
      </w:pPr>
      <w:r w:rsidDel="00000000" w:rsidR="00000000" w:rsidRPr="00000000">
        <w:rPr>
          <w:color w:val="5a5a5a"/>
          <w:sz w:val="22"/>
          <w:szCs w:val="22"/>
          <w:rtl w:val="0"/>
        </w:rPr>
        <w:t xml:space="preserve">À remplir collectivement lors de la dernière séance DAT.</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tbl>
      <w:tblPr>
        <w:tblStyle w:val="Table23"/>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5"/>
        <w:gridCol w:w="2770"/>
        <w:gridCol w:w="2014"/>
        <w:gridCol w:w="2057"/>
        <w:tblGridChange w:id="0">
          <w:tblGrid>
            <w:gridCol w:w="2185"/>
            <w:gridCol w:w="2770"/>
            <w:gridCol w:w="2014"/>
            <w:gridCol w:w="205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A7">
            <w:pPr>
              <w:rPr/>
            </w:pPr>
            <w:r w:rsidDel="00000000" w:rsidR="00000000" w:rsidRPr="00000000">
              <w:rPr>
                <w:b w:val="1"/>
                <w:bCs w:val="1"/>
                <w:color w:val="ffffff"/>
                <w:sz w:val="22"/>
                <w:szCs w:val="22"/>
                <w:rtl w:val="0"/>
              </w:rPr>
              <w:t xml:space="preserve">Critère SR/CYBER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A8">
            <w:pPr>
              <w:rPr/>
            </w:pPr>
            <w:r w:rsidDel="00000000" w:rsidR="00000000" w:rsidRPr="00000000">
              <w:rPr>
                <w:b w:val="1"/>
                <w:bCs w:val="1"/>
                <w:color w:val="ffffff"/>
                <w:sz w:val="22"/>
                <w:szCs w:val="22"/>
                <w:rtl w:val="0"/>
              </w:rPr>
              <w:t xml:space="preserve">Vérification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A9">
            <w:pPr>
              <w:rPr/>
            </w:pPr>
            <w:r w:rsidDel="00000000" w:rsidR="00000000" w:rsidRPr="00000000">
              <w:rPr>
                <w:b w:val="1"/>
                <w:bCs w:val="1"/>
                <w:color w:val="ffffff"/>
                <w:sz w:val="22"/>
                <w:szCs w:val="22"/>
                <w:rtl w:val="0"/>
              </w:rPr>
              <w:t xml:space="preserve">OK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AA">
            <w:pPr>
              <w:rPr/>
            </w:pPr>
            <w:r w:rsidDel="00000000" w:rsidR="00000000" w:rsidRPr="00000000">
              <w:rPr>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B">
            <w:pPr>
              <w:rPr/>
            </w:pPr>
            <w:r w:rsidDel="00000000" w:rsidR="00000000" w:rsidRPr="00000000">
              <w:rPr>
                <w:sz w:val="22"/>
                <w:szCs w:val="22"/>
                <w:rtl w:val="0"/>
              </w:rPr>
              <w:t xml:space="preserve">Page de garde : noms + sections attribuées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C">
            <w:pPr>
              <w:rPr/>
            </w:pPr>
            <w:r w:rsidDel="00000000" w:rsidR="00000000" w:rsidRPr="00000000">
              <w:rPr>
                <w:sz w:val="22"/>
                <w:szCs w:val="22"/>
                <w:rtl w:val="0"/>
              </w:rPr>
              <w:t xml:space="preserve">Tous listés avec leurs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D">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AE">
            <w:pPr>
              <w:rPr/>
            </w:pPr>
            <w:r w:rsidDel="00000000" w:rsidR="00000000" w:rsidRPr="00000000">
              <w:rPr>
                <w:rtl w:val="0"/>
              </w:rPr>
              <w:t xml:space="preserve">Tous les noms sont listées avec la sections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AF">
            <w:pPr>
              <w:rPr/>
            </w:pPr>
            <w:r w:rsidDel="00000000" w:rsidR="00000000" w:rsidRPr="00000000">
              <w:rPr>
                <w:sz w:val="22"/>
                <w:szCs w:val="22"/>
                <w:rtl w:val="0"/>
              </w:rPr>
              <w:t xml:space="preserve">Schéma réseau inséré avec zones et 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0">
            <w:pPr>
              <w:rPr/>
            </w:pPr>
            <w:r w:rsidDel="00000000" w:rsidR="00000000" w:rsidRPr="00000000">
              <w:rPr>
                <w:sz w:val="22"/>
                <w:szCs w:val="22"/>
                <w:rtl w:val="0"/>
              </w:rPr>
              <w:t xml:space="preserve">Légende + adressage IP lisibles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1">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2">
            <w:pPr>
              <w:rPr/>
            </w:pPr>
            <w:r w:rsidDel="00000000" w:rsidR="00000000" w:rsidRPr="00000000">
              <w:rPr>
                <w:rtl w:val="0"/>
              </w:rPr>
              <w:t xml:space="preserve">Le schéma respecte l’architecture de l’infrastructure en représentant clairement les différentes zones réseau ainsi que les VLAN associés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3">
            <w:pPr>
              <w:rPr/>
            </w:pPr>
            <w:r w:rsidDel="00000000" w:rsidR="00000000" w:rsidRPr="00000000">
              <w:rPr>
                <w:sz w:val="22"/>
                <w:szCs w:val="22"/>
                <w:rtl w:val="0"/>
              </w:rPr>
              <w:t xml:space="preserve">Tableau règles pare-feu/ACL complété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4">
            <w:pPr>
              <w:rPr/>
            </w:pPr>
            <w:r w:rsidDel="00000000" w:rsidR="00000000" w:rsidRPr="00000000">
              <w:rPr>
                <w:sz w:val="22"/>
                <w:szCs w:val="22"/>
                <w:rtl w:val="0"/>
              </w:rPr>
              <w:t xml:space="preserve">Justifications présentes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5">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7">
            <w:pPr>
              <w:rPr/>
            </w:pPr>
            <w:r w:rsidDel="00000000" w:rsidR="00000000" w:rsidRPr="00000000">
              <w:rPr>
                <w:sz w:val="22"/>
                <w:szCs w:val="22"/>
                <w:rtl w:val="0"/>
              </w:rPr>
              <w:t xml:space="preserve">Scripts Terraform dans le repo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8">
            <w:pPr>
              <w:rPr/>
            </w:pPr>
            <w:r w:rsidDel="00000000" w:rsidR="00000000" w:rsidRPr="00000000">
              <w:rPr>
                <w:sz w:val="22"/>
                <w:szCs w:val="22"/>
                <w:rtl w:val="0"/>
              </w:rPr>
              <w:t xml:space="preserve">terraform init &amp;&amp; plan sans erreur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9">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A">
            <w:pPr>
              <w:rPr/>
            </w:pPr>
            <w:r w:rsidDel="00000000" w:rsidR="00000000" w:rsidRPr="00000000">
              <w:rPr>
                <w:rtl w:val="0"/>
              </w:rPr>
              <w:t xml:space="preserve">Les scripts sont présents, erreur au premier tests corrigé par la suite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B">
            <w:pPr>
              <w:rPr/>
            </w:pPr>
            <w:r w:rsidDel="00000000" w:rsidR="00000000" w:rsidRPr="00000000">
              <w:rPr>
                <w:sz w:val="22"/>
                <w:szCs w:val="22"/>
                <w:rtl w:val="0"/>
              </w:rPr>
              <w:t xml:space="preserve">Playbooks Ansible documentés et testés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C">
            <w:pPr>
              <w:rPr/>
            </w:pPr>
            <w:r w:rsidDel="00000000" w:rsidR="00000000" w:rsidRPr="00000000">
              <w:rPr>
                <w:sz w:val="22"/>
                <w:szCs w:val="22"/>
                <w:rtl w:val="0"/>
              </w:rPr>
              <w:t xml:space="preserve">Déployés avec succès sur Proxmox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D">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BE">
            <w:pPr>
              <w:rPr/>
            </w:pPr>
            <w:r w:rsidDel="00000000" w:rsidR="00000000" w:rsidRPr="00000000">
              <w:rPr>
                <w:rtl w:val="0"/>
              </w:rPr>
              <w:t xml:space="preserve">Utilisation d’Azure 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BF">
            <w:pPr>
              <w:rPr/>
            </w:pPr>
            <w:r w:rsidDel="00000000" w:rsidR="00000000" w:rsidRPr="00000000">
              <w:rPr>
                <w:sz w:val="22"/>
                <w:szCs w:val="22"/>
                <w:rtl w:val="0"/>
              </w:rPr>
              <w:t xml:space="preserve">Agents Wazuh déployés + captures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0">
            <w:pPr>
              <w:rPr/>
            </w:pPr>
            <w:r w:rsidDel="00000000" w:rsidR="00000000" w:rsidRPr="00000000">
              <w:rPr>
                <w:sz w:val="22"/>
                <w:szCs w:val="22"/>
                <w:rtl w:val="0"/>
              </w:rPr>
              <w:t xml:space="preserve">Tous les agents 'Active' dans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1">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3">
            <w:pPr>
              <w:rPr/>
            </w:pPr>
            <w:sdt>
              <w:sdtPr>
                <w:id w:val="-1074117192"/>
                <w:tag w:val="goog_rdk_11"/>
              </w:sdtPr>
              <w:sdtContent>
                <w:r w:rsidDel="00000000" w:rsidR="00000000" w:rsidRPr="00000000">
                  <w:rPr>
                    <w:rFonts w:ascii="Arial Unicode MS" w:cs="Arial Unicode MS" w:eastAsia="Arial Unicode MS" w:hAnsi="Arial Unicode MS"/>
                    <w:sz w:val="22"/>
                    <w:szCs w:val="22"/>
                    <w:rtl w:val="0"/>
                  </w:rPr>
                  <w:t xml:space="preserve">Analyse de risques ≥ 5 entrées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4">
            <w:pPr>
              <w:rPr/>
            </w:pPr>
            <w:r w:rsidDel="00000000" w:rsidR="00000000" w:rsidRPr="00000000">
              <w:rPr>
                <w:sz w:val="22"/>
                <w:szCs w:val="22"/>
                <w:rtl w:val="0"/>
              </w:rPr>
              <w:t xml:space="preserve">Mesures de mitigation réelles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5">
            <w:pPr>
              <w:rPr/>
            </w:pPr>
            <w:r w:rsidDel="00000000" w:rsidR="00000000" w:rsidRPr="00000000">
              <w:rPr>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7">
            <w:pPr>
              <w:rPr/>
            </w:pPr>
            <w:r w:rsidDel="00000000" w:rsidR="00000000" w:rsidRPr="00000000">
              <w:rPr>
                <w:sz w:val="22"/>
                <w:szCs w:val="22"/>
                <w:rtl w:val="0"/>
              </w:rPr>
              <w:t xml:space="preserve">Rapport SCA Wazuh exporté et inséré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8">
            <w:pPr>
              <w:rPr/>
            </w:pPr>
            <w:sdt>
              <w:sdtPr>
                <w:id w:val="1917950614"/>
                <w:tag w:val="goog_rdk_12"/>
              </w:sdtPr>
              <w:sdtContent>
                <w:r w:rsidDel="00000000" w:rsidR="00000000" w:rsidRPr="00000000">
                  <w:rPr>
                    <w:rFonts w:ascii="Arial Unicode MS" w:cs="Arial Unicode MS" w:eastAsia="Arial Unicode MS" w:hAnsi="Arial Unicode MS"/>
                    <w:sz w:val="22"/>
                    <w:szCs w:val="22"/>
                    <w:rtl w:val="0"/>
                  </w:rPr>
                  <w:t xml:space="preserve">Score ≥ seuil défini</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9">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B">
            <w:pPr>
              <w:rPr/>
            </w:pPr>
            <w:r w:rsidDel="00000000" w:rsidR="00000000" w:rsidRPr="00000000">
              <w:rPr>
                <w:sz w:val="22"/>
                <w:szCs w:val="22"/>
                <w:rtl w:val="0"/>
              </w:rPr>
              <w:t xml:space="preserve">Tests nmap + ZAP : résultats insérés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C">
            <w:pPr>
              <w:rPr/>
            </w:pPr>
            <w:r w:rsidDel="00000000" w:rsidR="00000000" w:rsidRPr="00000000">
              <w:rPr>
                <w:sz w:val="22"/>
                <w:szCs w:val="22"/>
                <w:rtl w:val="0"/>
              </w:rPr>
              <w:t xml:space="preserve">Preuves de tests réels (pas simulés)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D">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CE">
            <w:pPr>
              <w:rPr/>
            </w:pPr>
            <w:r w:rsidDel="00000000" w:rsidR="00000000" w:rsidRPr="00000000">
              <w:rPr>
                <w:rtl w:val="0"/>
              </w:rPr>
              <w:t xml:space="preserve">Les preuves sont présentes dans le DAT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CF">
            <w:pPr>
              <w:rPr/>
            </w:pPr>
            <w:r w:rsidDel="00000000" w:rsidR="00000000" w:rsidRPr="00000000">
              <w:rPr>
                <w:sz w:val="22"/>
                <w:szCs w:val="22"/>
                <w:rtl w:val="0"/>
              </w:rPr>
              <w:t xml:space="preserve">Politique de sécurité rédigée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0">
            <w:pPr>
              <w:rPr/>
            </w:pPr>
            <w:r w:rsidDel="00000000" w:rsidR="00000000" w:rsidRPr="00000000">
              <w:rPr>
                <w:sz w:val="22"/>
                <w:szCs w:val="22"/>
                <w:rtl w:val="0"/>
              </w:rPr>
              <w:t xml:space="preserve">Couvre accès, chiffrement, logs,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1">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3">
            <w:pPr>
              <w:rPr/>
            </w:pPr>
            <w:r w:rsidDel="00000000" w:rsidR="00000000" w:rsidRPr="00000000">
              <w:rPr>
                <w:sz w:val="22"/>
                <w:szCs w:val="22"/>
                <w:rtl w:val="0"/>
              </w:rPr>
              <w:t xml:space="preserve">Documentation listée avec localisations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4">
            <w:pPr>
              <w:rPr/>
            </w:pPr>
            <w:r w:rsidDel="00000000" w:rsidR="00000000" w:rsidRPr="00000000">
              <w:rPr>
                <w:sz w:val="22"/>
                <w:szCs w:val="22"/>
                <w:rtl w:val="0"/>
              </w:rPr>
              <w:t xml:space="preserve">Liens valides vérifiés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5">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6">
            <w:pPr>
              <w:rPr/>
            </w:pPr>
            <w:r w:rsidDel="00000000" w:rsidR="00000000" w:rsidRPr="00000000">
              <w:rPr>
                <w:rtl w:val="0"/>
              </w:rPr>
              <w:t xml:space="preserve">Les liens sont valide et accessible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7">
            <w:pPr>
              <w:rPr/>
            </w:pPr>
            <w:r w:rsidDel="00000000" w:rsidR="00000000" w:rsidRPr="00000000">
              <w:rPr>
                <w:sz w:val="22"/>
                <w:szCs w:val="22"/>
                <w:rtl w:val="0"/>
              </w:rPr>
              <w:t xml:space="preserve">Repo GIT : commits réguliers tout au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8">
            <w:pPr>
              <w:rPr/>
            </w:pPr>
            <w:r w:rsidDel="00000000" w:rsidR="00000000" w:rsidRPr="00000000">
              <w:rPr>
                <w:sz w:val="22"/>
                <w:szCs w:val="22"/>
                <w:rtl w:val="0"/>
              </w:rPr>
              <w:t xml:space="preserve">Au moins 1 commit/semaine/membre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9">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DA">
            <w:pPr>
              <w:rPr/>
            </w:pPr>
            <w:r w:rsidDel="00000000" w:rsidR="00000000" w:rsidRPr="00000000">
              <w:rPr>
                <w:rtl w:val="0"/>
              </w:rPr>
              <w:t xml:space="preserve">Tous les commits sont réguliers et documentés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B">
            <w:pPr>
              <w:rPr/>
            </w:pPr>
            <w:r w:rsidDel="00000000" w:rsidR="00000000" w:rsidRPr="00000000">
              <w:rPr>
                <w:sz w:val="22"/>
                <w:szCs w:val="22"/>
                <w:rtl w:val="0"/>
              </w:rPr>
              <w:t xml:space="preserve">PDF final généré et vérifié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C">
            <w:pPr>
              <w:rPr/>
            </w:pPr>
            <w:r w:rsidDel="00000000" w:rsidR="00000000" w:rsidRPr="00000000">
              <w:rPr>
                <w:sz w:val="22"/>
                <w:szCs w:val="22"/>
                <w:rtl w:val="0"/>
              </w:rPr>
              <w:t xml:space="preserve">Aucune page blanche, schémas lisibles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D">
            <w:pPr>
              <w:rPr/>
            </w:pPr>
            <w:r w:rsidDel="00000000" w:rsidR="00000000" w:rsidRPr="00000000">
              <w:rPr>
                <w:sz w:val="22"/>
                <w:szCs w:val="22"/>
                <w:rtl w:val="0"/>
              </w:rPr>
              <w:t xml:space="preserve">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DE">
            <w:pPr>
              <w:rPr/>
            </w:pPr>
            <w:r w:rsidDel="00000000" w:rsidR="00000000" w:rsidRPr="00000000">
              <w:rPr>
                <w:rtl w:val="0"/>
              </w:rPr>
              <w:t xml:space="preserve">Tout est vérifié et clair</w:t>
            </w:r>
          </w:p>
        </w:tc>
      </w:tr>
    </w:tbl>
    <w:p w:rsidR="00000000" w:rsidDel="00000000" w:rsidP="00000000" w:rsidRDefault="00000000" w:rsidRPr="00000000" w14:paraId="000002DF">
      <w:pPr>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pBdr>
          <w:bottom w:color="1e6b3f" w:space="2" w:sz="8" w:val="single"/>
        </w:pBdr>
        <w:rPr/>
      </w:pPr>
      <w:r w:rsidDel="00000000" w:rsidR="00000000" w:rsidRPr="00000000">
        <w:rPr>
          <w:rtl w:val="0"/>
        </w:rPr>
        <w:t xml:space="preserve">ANNEXE B — GUIDE FORMATEUR SESSIONS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Sessions 1–2 — Lancement architecture SR/CYBER</w:t>
      </w:r>
    </w:p>
    <w:tbl>
      <w:tblPr>
        <w:tblStyle w:val="Table24"/>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E3">
            <w:pPr>
              <w:rPr/>
            </w:pPr>
            <w:r w:rsidDel="00000000" w:rsidR="00000000" w:rsidRPr="00000000">
              <w:rPr>
                <w:b w:val="1"/>
                <w:bCs w:val="1"/>
                <w:color w:val="ffffff"/>
                <w:sz w:val="22"/>
                <w:szCs w:val="22"/>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E4">
            <w:pPr>
              <w:rPr/>
            </w:pPr>
            <w:r w:rsidDel="00000000" w:rsidR="00000000" w:rsidRPr="00000000">
              <w:rPr>
                <w:b w:val="1"/>
                <w:bCs w:val="1"/>
                <w:color w:val="ffffff"/>
                <w:sz w:val="22"/>
                <w:szCs w:val="22"/>
                <w:rtl w:val="0"/>
              </w:rPr>
              <w:t xml:space="preserve">Action si KO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E5">
            <w:pPr>
              <w:rPr/>
            </w:pPr>
            <w:r w:rsidDel="00000000" w:rsidR="00000000" w:rsidRPr="00000000">
              <w:rPr>
                <w:sz w:val="22"/>
                <w:szCs w:val="22"/>
                <w:rtl w:val="0"/>
              </w:rPr>
              <w:t xml:space="preserve">Répartition des sections validée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E6">
            <w:pPr>
              <w:rPr/>
            </w:pPr>
            <w:r w:rsidDel="00000000" w:rsidR="00000000" w:rsidRPr="00000000">
              <w:rPr>
                <w:sz w:val="22"/>
                <w:szCs w:val="22"/>
                <w:rtl w:val="0"/>
              </w:rPr>
              <w:t xml:space="preserve">Décider en séance — ne pas reporter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E7">
            <w:pPr>
              <w:rPr/>
            </w:pPr>
            <w:r w:rsidDel="00000000" w:rsidR="00000000" w:rsidRPr="00000000">
              <w:rPr>
                <w:sz w:val="22"/>
                <w:szCs w:val="22"/>
                <w:rtl w:val="0"/>
              </w:rPr>
              <w:t xml:space="preserve">Vision cohérente avec CYNA SaaS cybersécurité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E8">
            <w:pPr>
              <w:rPr/>
            </w:pPr>
            <w:r w:rsidDel="00000000" w:rsidR="00000000" w:rsidRPr="00000000">
              <w:rPr>
                <w:sz w:val="22"/>
                <w:szCs w:val="22"/>
                <w:rtl w:val="0"/>
              </w:rPr>
              <w:t xml:space="preserve">Relire le CdC CYNA SR avec le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E9">
            <w:pPr>
              <w:rPr/>
            </w:pPr>
            <w:r w:rsidDel="00000000" w:rsidR="00000000" w:rsidRPr="00000000">
              <w:rPr>
                <w:sz w:val="22"/>
                <w:szCs w:val="22"/>
                <w:rtl w:val="0"/>
              </w:rPr>
              <w:t xml:space="preserve">Plan d'adressage IP et VLAN défini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EA">
            <w:pPr>
              <w:rPr/>
            </w:pPr>
            <w:r w:rsidDel="00000000" w:rsidR="00000000" w:rsidRPr="00000000">
              <w:rPr>
                <w:sz w:val="22"/>
                <w:szCs w:val="22"/>
                <w:rtl w:val="0"/>
              </w:rPr>
              <w:t xml:space="preserve">Imposer un plan standard si blocage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EB">
            <w:pPr>
              <w:rPr/>
            </w:pPr>
            <w:r w:rsidDel="00000000" w:rsidR="00000000" w:rsidRPr="00000000">
              <w:rPr>
                <w:sz w:val="22"/>
                <w:szCs w:val="22"/>
                <w:rtl w:val="0"/>
              </w:rPr>
              <w:t xml:space="preserve">Premier schéma réseau esquissé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EC">
            <w:pPr>
              <w:rPr/>
            </w:pPr>
            <w:r w:rsidDel="00000000" w:rsidR="00000000" w:rsidRPr="00000000">
              <w:rPr>
                <w:sz w:val="22"/>
                <w:szCs w:val="22"/>
                <w:rtl w:val="0"/>
              </w:rPr>
              <w:t xml:space="preserve">Exiger au moins un brouillon manuscrit en fin de session 2</w:t>
            </w:r>
            <w:r w:rsidDel="00000000" w:rsidR="00000000" w:rsidRPr="00000000">
              <w:rPr>
                <w:rtl w:val="0"/>
              </w:rPr>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Sessions 3–4 — IaC + SIEM</w:t>
      </w:r>
    </w:p>
    <w:tbl>
      <w:tblPr>
        <w:tblStyle w:val="Table25"/>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EF">
            <w:pPr>
              <w:rPr/>
            </w:pPr>
            <w:r w:rsidDel="00000000" w:rsidR="00000000" w:rsidRPr="00000000">
              <w:rPr>
                <w:b w:val="1"/>
                <w:bCs w:val="1"/>
                <w:color w:val="ffffff"/>
                <w:sz w:val="22"/>
                <w:szCs w:val="22"/>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F0">
            <w:pPr>
              <w:rPr/>
            </w:pPr>
            <w:r w:rsidDel="00000000" w:rsidR="00000000" w:rsidRPr="00000000">
              <w:rPr>
                <w:b w:val="1"/>
                <w:bCs w:val="1"/>
                <w:color w:val="ffffff"/>
                <w:sz w:val="22"/>
                <w:szCs w:val="22"/>
                <w:rtl w:val="0"/>
              </w:rPr>
              <w:t xml:space="preserve">Action si KO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1">
            <w:pPr>
              <w:rPr/>
            </w:pPr>
            <w:sdt>
              <w:sdtPr>
                <w:id w:val="156988230"/>
                <w:tag w:val="goog_rdk_13"/>
              </w:sdtPr>
              <w:sdtContent>
                <w:r w:rsidDel="00000000" w:rsidR="00000000" w:rsidRPr="00000000">
                  <w:rPr>
                    <w:rFonts w:ascii="Arial Unicode MS" w:cs="Arial Unicode MS" w:eastAsia="Arial Unicode MS" w:hAnsi="Arial Unicode MS"/>
                    <w:sz w:val="22"/>
                    <w:szCs w:val="22"/>
                    <w:rtl w:val="0"/>
                  </w:rPr>
                  <w:t xml:space="preserve">terraform apply fonctionnel sur Proxmox (RAM ≤ 12 GB)</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2">
            <w:pPr>
              <w:rPr/>
            </w:pPr>
            <w:r w:rsidDel="00000000" w:rsidR="00000000" w:rsidRPr="00000000">
              <w:rPr>
                <w:sz w:val="22"/>
                <w:szCs w:val="22"/>
                <w:rtl w:val="0"/>
              </w:rPr>
              <w:t xml:space="preserve">Réduire le nombre de VM si contrainte 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F3">
            <w:pPr>
              <w:rPr/>
            </w:pPr>
            <w:r w:rsidDel="00000000" w:rsidR="00000000" w:rsidRPr="00000000">
              <w:rPr>
                <w:sz w:val="22"/>
                <w:szCs w:val="22"/>
                <w:rtl w:val="0"/>
              </w:rPr>
              <w:t xml:space="preserve">Au moins 1 playbook Ansible testé (rôle common/hardening)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F4">
            <w:pPr>
              <w:rPr/>
            </w:pPr>
            <w:r w:rsidDel="00000000" w:rsidR="00000000" w:rsidRPr="00000000">
              <w:rPr>
                <w:sz w:val="22"/>
                <w:szCs w:val="22"/>
                <w:rtl w:val="0"/>
              </w:rPr>
              <w:t xml:space="preserve">Accompagnement en séance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5">
            <w:pPr>
              <w:rPr/>
            </w:pPr>
            <w:r w:rsidDel="00000000" w:rsidR="00000000" w:rsidRPr="00000000">
              <w:rPr>
                <w:sz w:val="22"/>
                <w:szCs w:val="22"/>
                <w:rtl w:val="0"/>
              </w:rPr>
              <w:t xml:space="preserve">Wazuh Manager déployé + au moins 1 agent 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6">
            <w:pPr>
              <w:rPr/>
            </w:pPr>
            <w:r w:rsidDel="00000000" w:rsidR="00000000" w:rsidRPr="00000000">
              <w:rPr>
                <w:sz w:val="22"/>
                <w:szCs w:val="22"/>
                <w:rtl w:val="0"/>
              </w:rPr>
              <w:t xml:space="preserve">Vérifier le docker-compose.yml Wazuh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F7">
            <w:pPr>
              <w:rPr/>
            </w:pPr>
            <w:r w:rsidDel="00000000" w:rsidR="00000000" w:rsidRPr="00000000">
              <w:rPr>
                <w:sz w:val="22"/>
                <w:szCs w:val="22"/>
                <w:rtl w:val="0"/>
              </w:rPr>
              <w:t xml:space="preserve">Analyse de risques : au moins 3 entrées rédigées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F8">
            <w:pPr>
              <w:rPr/>
            </w:pPr>
            <w:r w:rsidDel="00000000" w:rsidR="00000000" w:rsidRPr="00000000">
              <w:rPr>
                <w:sz w:val="22"/>
                <w:szCs w:val="22"/>
                <w:rtl w:val="0"/>
              </w:rPr>
              <w:t xml:space="preserve">Workshop guidé sur les risques CYNA SR</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Sessions 5–6 — Tests sécu + Finalisation</w:t>
      </w:r>
    </w:p>
    <w:tbl>
      <w:tblPr>
        <w:tblStyle w:val="Table26"/>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FB">
            <w:pPr>
              <w:rPr/>
            </w:pPr>
            <w:r w:rsidDel="00000000" w:rsidR="00000000" w:rsidRPr="00000000">
              <w:rPr>
                <w:b w:val="1"/>
                <w:bCs w:val="1"/>
                <w:color w:val="ffffff"/>
                <w:sz w:val="22"/>
                <w:szCs w:val="22"/>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2FC">
            <w:pPr>
              <w:rPr/>
            </w:pPr>
            <w:r w:rsidDel="00000000" w:rsidR="00000000" w:rsidRPr="00000000">
              <w:rPr>
                <w:b w:val="1"/>
                <w:bCs w:val="1"/>
                <w:color w:val="ffffff"/>
                <w:sz w:val="22"/>
                <w:szCs w:val="22"/>
                <w:rtl w:val="0"/>
              </w:rPr>
              <w:t xml:space="preserve">Action si KO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D">
            <w:pPr>
              <w:rPr/>
            </w:pPr>
            <w:r w:rsidDel="00000000" w:rsidR="00000000" w:rsidRPr="00000000">
              <w:rPr>
                <w:sz w:val="22"/>
                <w:szCs w:val="22"/>
                <w:rtl w:val="0"/>
              </w:rPr>
              <w:t xml:space="preserve">Tests nmap réalisés + résultats documentés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FE">
            <w:pPr>
              <w:rPr/>
            </w:pPr>
            <w:r w:rsidDel="00000000" w:rsidR="00000000" w:rsidRPr="00000000">
              <w:rPr>
                <w:sz w:val="22"/>
                <w:szCs w:val="22"/>
                <w:rtl w:val="0"/>
              </w:rPr>
              <w:t xml:space="preserve">Lancer nmap en séance sur l'infra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2FF">
            <w:pPr>
              <w:rPr/>
            </w:pPr>
            <w:r w:rsidDel="00000000" w:rsidR="00000000" w:rsidRPr="00000000">
              <w:rPr>
                <w:sz w:val="22"/>
                <w:szCs w:val="22"/>
                <w:rtl w:val="0"/>
              </w:rPr>
              <w:t xml:space="preserve">Score SCA Wazuh exporté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00">
            <w:pPr>
              <w:rPr/>
            </w:pPr>
            <w:r w:rsidDel="00000000" w:rsidR="00000000" w:rsidRPr="00000000">
              <w:rPr>
                <w:sz w:val="22"/>
                <w:szCs w:val="22"/>
                <w:rtl w:val="0"/>
              </w:rPr>
              <w:t xml:space="preserve">Afficher le rapport SCA en séance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1">
            <w:pPr>
              <w:rPr/>
            </w:pPr>
            <w:r w:rsidDel="00000000" w:rsidR="00000000" w:rsidRPr="00000000">
              <w:rPr>
                <w:sz w:val="22"/>
                <w:szCs w:val="22"/>
                <w:rtl w:val="0"/>
              </w:rPr>
              <w:t xml:space="preserve">Guide de déploiement testé (reproductible)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2">
            <w:pPr>
              <w:rPr/>
            </w:pPr>
            <w:r w:rsidDel="00000000" w:rsidR="00000000" w:rsidRPr="00000000">
              <w:rPr>
                <w:sz w:val="22"/>
                <w:szCs w:val="22"/>
                <w:rtl w:val="0"/>
              </w:rPr>
              <w:t xml:space="preserve">Test live en binôme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03">
            <w:pPr>
              <w:rPr/>
            </w:pPr>
            <w:r w:rsidDel="00000000" w:rsidR="00000000" w:rsidRPr="00000000">
              <w:rPr>
                <w:sz w:val="22"/>
                <w:szCs w:val="22"/>
                <w:rtl w:val="0"/>
              </w:rPr>
              <w:t xml:space="preserve">Checklist auto-éval remplie collectivement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04">
            <w:pPr>
              <w:rPr/>
            </w:pPr>
            <w:r w:rsidDel="00000000" w:rsidR="00000000" w:rsidRPr="00000000">
              <w:rPr>
                <w:sz w:val="22"/>
                <w:szCs w:val="22"/>
                <w:rtl w:val="0"/>
              </w:rPr>
              <w:t xml:space="preserve">Passer chaque point avec le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5">
            <w:pPr>
              <w:rPr/>
            </w:pPr>
            <w:r w:rsidDel="00000000" w:rsidR="00000000" w:rsidRPr="00000000">
              <w:rPr>
                <w:sz w:val="22"/>
                <w:szCs w:val="22"/>
                <w:rtl w:val="0"/>
              </w:rPr>
              <w:t xml:space="preserve">git log : historique régulier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6">
            <w:pPr>
              <w:rPr/>
            </w:pPr>
            <w:r w:rsidDel="00000000" w:rsidR="00000000" w:rsidRPr="00000000">
              <w:rPr>
                <w:sz w:val="22"/>
                <w:szCs w:val="22"/>
                <w:rtl w:val="0"/>
              </w:rPr>
              <w:t xml:space="preserve">Afficher git log --oneline — signaler commits groupés</w:t>
            </w:r>
            <w:r w:rsidDel="00000000" w:rsidR="00000000" w:rsidRPr="00000000">
              <w:rPr>
                <w:rtl w:val="0"/>
              </w:rPr>
            </w:r>
          </w:p>
        </w:tc>
      </w:tr>
    </w:tbl>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Barème indicatif SR/CYBER</w:t>
      </w:r>
    </w:p>
    <w:tbl>
      <w:tblPr>
        <w:tblStyle w:val="Table27"/>
        <w:tblW w:w="9026.0" w:type="dxa"/>
        <w:jc w:val="left"/>
        <w:tblInd w:w="-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8"/>
        <w:gridCol w:w="3010"/>
        <w:tblGridChange w:id="0">
          <w:tblGrid>
            <w:gridCol w:w="3008"/>
            <w:gridCol w:w="3008"/>
            <w:gridCol w:w="30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30B">
            <w:pPr>
              <w:rPr/>
            </w:pPr>
            <w:r w:rsidDel="00000000" w:rsidR="00000000" w:rsidRPr="00000000">
              <w:rPr>
                <w:b w:val="1"/>
                <w:bCs w:val="1"/>
                <w:color w:val="ffffff"/>
                <w:sz w:val="22"/>
                <w:szCs w:val="22"/>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30C">
            <w:pPr>
              <w:rPr/>
            </w:pPr>
            <w:r w:rsidDel="00000000" w:rsidR="00000000" w:rsidRPr="00000000">
              <w:rPr>
                <w:b w:val="1"/>
                <w:bCs w:val="1"/>
                <w:color w:val="ffffff"/>
                <w:sz w:val="22"/>
                <w:szCs w:val="22"/>
                <w:rtl w:val="0"/>
              </w:rPr>
              <w:t xml:space="preserve">Éléments évalués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f" w:val="clear"/>
            <w:tcMar>
              <w:top w:w="100.0" w:type="dxa"/>
              <w:left w:w="150.0" w:type="dxa"/>
              <w:bottom w:w="100.0" w:type="dxa"/>
              <w:right w:w="150.0" w:type="dxa"/>
            </w:tcMar>
          </w:tcPr>
          <w:p w:rsidR="00000000" w:rsidDel="00000000" w:rsidP="00000000" w:rsidRDefault="00000000" w:rsidRPr="00000000" w14:paraId="0000030D">
            <w:pPr>
              <w:rPr/>
            </w:pPr>
            <w:r w:rsidDel="00000000" w:rsidR="00000000" w:rsidRPr="00000000">
              <w:rPr>
                <w:b w:val="1"/>
                <w:bCs w:val="1"/>
                <w:color w:val="ffffff"/>
                <w:sz w:val="22"/>
                <w:szCs w:val="22"/>
                <w:rtl w:val="0"/>
              </w:rPr>
              <w:t xml:space="preserve">Repères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E">
            <w:pPr>
              <w:rPr/>
            </w:pPr>
            <w:r w:rsidDel="00000000" w:rsidR="00000000" w:rsidRPr="00000000">
              <w:rPr>
                <w:sz w:val="22"/>
                <w:szCs w:val="22"/>
                <w:rtl w:val="0"/>
              </w:rPr>
              <w:t xml:space="preserve">Vision + choix techno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0F">
            <w:pPr>
              <w:rPr/>
            </w:pPr>
            <w:r w:rsidDel="00000000" w:rsidR="00000000" w:rsidRPr="00000000">
              <w:rPr>
                <w:sz w:val="22"/>
                <w:szCs w:val="22"/>
                <w:rtl w:val="0"/>
              </w:rPr>
              <w:t xml:space="preserve">Justification archi, cohérence CYNA Cyber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0">
            <w:pPr>
              <w:rPr/>
            </w:pPr>
            <w:sdt>
              <w:sdtPr>
                <w:id w:val="-1017386630"/>
                <w:tag w:val="goog_rdk_14"/>
              </w:sdtPr>
              <w:sdtContent>
                <w:r w:rsidDel="00000000" w:rsidR="00000000" w:rsidRPr="00000000">
                  <w:rPr>
                    <w:rFonts w:ascii="Arial Unicode MS" w:cs="Arial Unicode MS" w:eastAsia="Arial Unicode MS" w:hAnsi="Arial Unicode MS"/>
                    <w:sz w:val="22"/>
                    <w:szCs w:val="22"/>
                    <w:rtl w:val="0"/>
                  </w:rPr>
                  <w:t xml:space="preserve">Vague ≤10 | Argumenté 13–16 | Expert 17+</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1">
            <w:pPr>
              <w:rPr/>
            </w:pPr>
            <w:r w:rsidDel="00000000" w:rsidR="00000000" w:rsidRPr="00000000">
              <w:rPr>
                <w:sz w:val="22"/>
                <w:szCs w:val="22"/>
                <w:rtl w:val="0"/>
              </w:rPr>
              <w:t xml:space="preserve">Architecture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2">
            <w:pPr>
              <w:rPr/>
            </w:pPr>
            <w:r w:rsidDel="00000000" w:rsidR="00000000" w:rsidRPr="00000000">
              <w:rPr>
                <w:sz w:val="22"/>
                <w:szCs w:val="22"/>
                <w:rtl w:val="0"/>
              </w:rPr>
              <w:t xml:space="preserve">Segmentation VLAN, règles FW, schéma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3">
            <w:pPr>
              <w:rPr/>
            </w:pPr>
            <w:sdt>
              <w:sdtPr>
                <w:id w:val="-1404296264"/>
                <w:tag w:val="goog_rdk_15"/>
              </w:sdtPr>
              <w:sdtContent>
                <w:r w:rsidDel="00000000" w:rsidR="00000000" w:rsidRPr="00000000">
                  <w:rPr>
                    <w:rFonts w:ascii="Arial Unicode MS" w:cs="Arial Unicode MS" w:eastAsia="Arial Unicode MS" w:hAnsi="Arial Unicode MS"/>
                    <w:sz w:val="22"/>
                    <w:szCs w:val="22"/>
                    <w:rtl w:val="0"/>
                  </w:rPr>
                  <w:t xml:space="preserve">Absent 0 | Esquisse ≤8 | Pro 14+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4">
            <w:pPr>
              <w:rPr/>
            </w:pPr>
            <w:r w:rsidDel="00000000" w:rsidR="00000000" w:rsidRPr="00000000">
              <w:rPr>
                <w:sz w:val="22"/>
                <w:szCs w:val="22"/>
                <w:rtl w:val="0"/>
              </w:rPr>
              <w:t xml:space="preserve">IaC Terraform + Ansible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5">
            <w:pPr>
              <w:rPr/>
            </w:pPr>
            <w:r w:rsidDel="00000000" w:rsidR="00000000" w:rsidRPr="00000000">
              <w:rPr>
                <w:sz w:val="22"/>
                <w:szCs w:val="22"/>
                <w:rtl w:val="0"/>
              </w:rPr>
              <w:t xml:space="preserve">Scripts reproductibles dans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6">
            <w:pPr>
              <w:rPr/>
            </w:pPr>
            <w:sdt>
              <w:sdtPr>
                <w:id w:val="-258594400"/>
                <w:tag w:val="goog_rdk_16"/>
              </w:sdtPr>
              <w:sdtContent>
                <w:r w:rsidDel="00000000" w:rsidR="00000000" w:rsidRPr="00000000">
                  <w:rPr>
                    <w:rFonts w:ascii="Arial Unicode MS" w:cs="Arial Unicode MS" w:eastAsia="Arial Unicode MS" w:hAnsi="Arial Unicode MS"/>
                    <w:sz w:val="22"/>
                    <w:szCs w:val="22"/>
                    <w:rtl w:val="0"/>
                  </w:rPr>
                  <w:t xml:space="preserve">Non présent ≤6 | Partiel 10–13 | Complet 15+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7">
            <w:pPr>
              <w:rPr/>
            </w:pPr>
            <w:r w:rsidDel="00000000" w:rsidR="00000000" w:rsidRPr="00000000">
              <w:rPr>
                <w:sz w:val="22"/>
                <w:szCs w:val="22"/>
                <w:rtl w:val="0"/>
              </w:rPr>
              <w:t xml:space="preserve">SIEM Wazuh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8">
            <w:pPr>
              <w:rPr/>
            </w:pPr>
            <w:r w:rsidDel="00000000" w:rsidR="00000000" w:rsidRPr="00000000">
              <w:rPr>
                <w:sz w:val="22"/>
                <w:szCs w:val="22"/>
                <w:rtl w:val="0"/>
              </w:rPr>
              <w:t xml:space="preserve">Agents actifs, alertes prouvées, SCA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9">
            <w:pPr>
              <w:rPr/>
            </w:pPr>
            <w:sdt>
              <w:sdtPr>
                <w:id w:val="1659396869"/>
                <w:tag w:val="goog_rdk_17"/>
              </w:sdtPr>
              <w:sdtContent>
                <w:r w:rsidDel="00000000" w:rsidR="00000000" w:rsidRPr="00000000">
                  <w:rPr>
                    <w:rFonts w:ascii="Arial Unicode MS" w:cs="Arial Unicode MS" w:eastAsia="Arial Unicode MS" w:hAnsi="Arial Unicode MS"/>
                    <w:sz w:val="22"/>
                    <w:szCs w:val="22"/>
                    <w:rtl w:val="0"/>
                  </w:rPr>
                  <w:t xml:space="preserve">Théorique ≤9 | Déployé prouvé 14+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A">
            <w:pPr>
              <w:rPr/>
            </w:pPr>
            <w:r w:rsidDel="00000000" w:rsidR="00000000" w:rsidRPr="00000000">
              <w:rPr>
                <w:sz w:val="22"/>
                <w:szCs w:val="22"/>
                <w:rtl w:val="0"/>
              </w:rPr>
              <w:t xml:space="preserve">Tests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B">
            <w:pPr>
              <w:rPr/>
            </w:pPr>
            <w:r w:rsidDel="00000000" w:rsidR="00000000" w:rsidRPr="00000000">
              <w:rPr>
                <w:sz w:val="22"/>
                <w:szCs w:val="22"/>
                <w:rtl w:val="0"/>
              </w:rPr>
              <w:t xml:space="preserve">Nmap, ZAP, preuves réelles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31C">
            <w:pPr>
              <w:rPr/>
            </w:pPr>
            <w:r w:rsidDel="00000000" w:rsidR="00000000" w:rsidRPr="00000000">
              <w:rPr>
                <w:sz w:val="22"/>
                <w:szCs w:val="22"/>
                <w:rtl w:val="0"/>
              </w:rPr>
              <w:t xml:space="preserve">Absent 0 | Partiel 8–12 | Complet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D">
            <w:pPr>
              <w:rPr/>
            </w:pPr>
            <w:r w:rsidDel="00000000" w:rsidR="00000000" w:rsidRPr="00000000">
              <w:rPr>
                <w:sz w:val="22"/>
                <w:szCs w:val="22"/>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E">
            <w:pPr>
              <w:rPr/>
            </w:pPr>
            <w:r w:rsidDel="00000000" w:rsidR="00000000" w:rsidRPr="00000000">
              <w:rPr>
                <w:sz w:val="22"/>
                <w:szCs w:val="22"/>
                <w:rtl w:val="0"/>
              </w:rPr>
              <w:t xml:space="preserve">Runbooks, politique sécu, guide déploiement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4" w:val="clear"/>
            <w:tcMar>
              <w:top w:w="100.0" w:type="dxa"/>
              <w:left w:w="150.0" w:type="dxa"/>
              <w:bottom w:w="100.0" w:type="dxa"/>
              <w:right w:w="150.0" w:type="dxa"/>
            </w:tcMar>
          </w:tcPr>
          <w:p w:rsidR="00000000" w:rsidDel="00000000" w:rsidP="00000000" w:rsidRDefault="00000000" w:rsidRPr="00000000" w14:paraId="0000031F">
            <w:pPr>
              <w:rPr/>
            </w:pPr>
            <w:sdt>
              <w:sdtPr>
                <w:id w:val="989898800"/>
                <w:tag w:val="goog_rdk_18"/>
              </w:sdtPr>
              <w:sdtContent>
                <w:r w:rsidDel="00000000" w:rsidR="00000000" w:rsidRPr="00000000">
                  <w:rPr>
                    <w:rFonts w:ascii="Arial Unicode MS" w:cs="Arial Unicode MS" w:eastAsia="Arial Unicode MS" w:hAnsi="Arial Unicode MS"/>
                    <w:sz w:val="22"/>
                    <w:szCs w:val="22"/>
                    <w:rtl w:val="0"/>
                  </w:rPr>
                  <w:t xml:space="preserve">Lacunaire ≤8 | Complète 14+</w:t>
                </w:r>
              </w:sdtContent>
            </w:sdt>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sectPr>
      <w:headerReference r:id="rId39" w:type="default"/>
      <w:footerReference r:id="rId40"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 Merrahi" w:id="0" w:date="2026-05-29T12:04:30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section : il faut indiquer la section de chaque étudiant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color="cccccc" w:space="2" w:sz="4" w:val="single"/>
      </w:pBdr>
      <w:spacing w:before="60" w:lineRule="auto"/>
      <w:jc w:val="center"/>
      <w:rPr/>
    </w:pPr>
    <w:r w:rsidDel="00000000" w:rsidR="00000000" w:rsidRPr="00000000">
      <w:rPr>
        <w:color w:val="5a5a5a"/>
        <w:sz w:val="18"/>
        <w:szCs w:val="18"/>
        <w:rtl w:val="0"/>
      </w:rPr>
      <w:t xml:space="preserve">DAT — Systèmes, Réseaux &amp; Cybersécurité — Projet Fil Rouge CYNA — BC3 Épreuve certifiante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bottom w:color="1e6b3f" w:space="2" w:sz="4" w:val="single"/>
      </w:pBdr>
      <w:spacing w:after="60" w:lineRule="auto"/>
      <w:rPr/>
    </w:pPr>
    <w:r w:rsidDel="00000000" w:rsidR="00000000" w:rsidRPr="00000000">
      <w:rPr>
        <w:color w:val="5a5a5a"/>
        <w:sz w:val="18"/>
        <w:szCs w:val="18"/>
        <w:rtl w:val="0"/>
      </w:rPr>
      <w:t xml:space="preserve">DAT — Spécialité SR/CYBER | Projet CYNA | CPI Bachelor INGETIS / SUP DE VINCI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a3d2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e6b3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a5a5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5.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image" Target="media/image2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23.png"/><Relationship Id="rId25" Type="http://schemas.openxmlformats.org/officeDocument/2006/relationships/image" Target="media/image7.png"/><Relationship Id="rId28" Type="http://schemas.openxmlformats.org/officeDocument/2006/relationships/image" Target="media/image28.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0.png"/><Relationship Id="rId30" Type="http://schemas.openxmlformats.org/officeDocument/2006/relationships/image" Target="media/image4.png"/><Relationship Id="rId11" Type="http://schemas.openxmlformats.org/officeDocument/2006/relationships/image" Target="media/image12.png"/><Relationship Id="rId33" Type="http://schemas.openxmlformats.org/officeDocument/2006/relationships/image" Target="media/image18.png"/><Relationship Id="rId10" Type="http://schemas.openxmlformats.org/officeDocument/2006/relationships/image" Target="media/image8.png"/><Relationship Id="rId32" Type="http://schemas.openxmlformats.org/officeDocument/2006/relationships/image" Target="media/image3.png"/><Relationship Id="rId13" Type="http://schemas.openxmlformats.org/officeDocument/2006/relationships/image" Target="media/image22.png"/><Relationship Id="rId35" Type="http://schemas.openxmlformats.org/officeDocument/2006/relationships/image" Target="media/image29.png"/><Relationship Id="rId12" Type="http://schemas.openxmlformats.org/officeDocument/2006/relationships/image" Target="media/image15.png"/><Relationship Id="rId34" Type="http://schemas.openxmlformats.org/officeDocument/2006/relationships/image" Target="media/image10.png"/><Relationship Id="rId15" Type="http://schemas.openxmlformats.org/officeDocument/2006/relationships/image" Target="media/image19.png"/><Relationship Id="rId37" Type="http://schemas.openxmlformats.org/officeDocument/2006/relationships/image" Target="media/image16.png"/><Relationship Id="rId14" Type="http://schemas.openxmlformats.org/officeDocument/2006/relationships/hyperlink" Target="http://main.tf" TargetMode="External"/><Relationship Id="rId36" Type="http://schemas.openxmlformats.org/officeDocument/2006/relationships/image" Target="media/image30.png"/><Relationship Id="rId17" Type="http://schemas.openxmlformats.org/officeDocument/2006/relationships/image" Target="media/image21.png"/><Relationship Id="rId39" Type="http://schemas.openxmlformats.org/officeDocument/2006/relationships/header" Target="header1.xml"/><Relationship Id="rId16" Type="http://schemas.openxmlformats.org/officeDocument/2006/relationships/image" Target="media/image11.png"/><Relationship Id="rId38" Type="http://schemas.openxmlformats.org/officeDocument/2006/relationships/image" Target="media/image5.png"/><Relationship Id="rId19" Type="http://schemas.openxmlformats.org/officeDocument/2006/relationships/image" Target="media/image2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mjl9tme1pKqe+b5jF2k0XvU/g==">CgMxLjAaJwoBMBIiCiAIBCocCgtBQUFCOFNyYjd1MBAIGgtBQUFCOFNyYjd1MBodCgExEhgKFggHQhISEEFyaWFsIFVuaWNvZGUgTVMaHQoBMhIYChYIB0ISEhBBcmlhbCBVbmljb2RlIE1TGh0KATMSGAoWCAdCEhIQQXJpYWwgVW5pY29kZSBNUxodCgE0EhgKFggHQhISEEFyaWFsIFVuaWNvZGUgTVMaJAoBNRIfCh0IB0IZCgVBcmlhbBIQQXJpYWwgVW5pY29kZSBNUxokCgE2Eh8KHQgHQhkKBUFyaWF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