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283C" w14:textId="77777777" w:rsidR="00C249B2" w:rsidRDefault="00C249B2" w:rsidP="00C249B2">
      <w:pPr>
        <w:pStyle w:val="Titel"/>
        <w:jc w:val="center"/>
      </w:pPr>
      <w:r>
        <w:t>&lt;Arbeitstitel&gt;</w:t>
      </w:r>
    </w:p>
    <w:p w14:paraId="48D23081" w14:textId="79E7EAF9" w:rsidR="00C249B2" w:rsidRDefault="00B33A98" w:rsidP="00C249B2">
      <w:pPr>
        <w:pStyle w:val="Untertitel"/>
        <w:jc w:val="center"/>
      </w:pPr>
      <w:r>
        <w:t>Bianca Schwob</w:t>
      </w:r>
    </w:p>
    <w:p w14:paraId="429BB33C" w14:textId="24C87CCE" w:rsidR="00C249B2" w:rsidRDefault="00C249B2" w:rsidP="00C249B2">
      <w:pPr>
        <w:pStyle w:val="Untertitel"/>
        <w:jc w:val="center"/>
      </w:pPr>
      <w:r>
        <w:t xml:space="preserve">Matrikelnummer </w:t>
      </w:r>
      <w:r w:rsidR="00A601E4">
        <w:t>7659954</w:t>
      </w:r>
    </w:p>
    <w:p w14:paraId="6A37CDA0" w14:textId="18314D39" w:rsidR="00C249B2" w:rsidRDefault="00C249B2" w:rsidP="00C249B2">
      <w:pPr>
        <w:pStyle w:val="Untertitel"/>
        <w:jc w:val="center"/>
      </w:pPr>
      <w:r>
        <w:t xml:space="preserve">E-Mail </w:t>
      </w:r>
      <w:r w:rsidR="008320FB">
        <w:t>bianca.schwob@outlook.de</w:t>
      </w:r>
    </w:p>
    <w:p w14:paraId="79D8623E" w14:textId="3EBF362C" w:rsidR="00C249B2" w:rsidRDefault="008320FB" w:rsidP="00C249B2">
      <w:pPr>
        <w:pStyle w:val="Untertitel"/>
        <w:jc w:val="center"/>
      </w:pPr>
      <w:r>
        <w:t>Master der praktischen Informatik</w:t>
      </w:r>
    </w:p>
    <w:p w14:paraId="7D3DCCAC" w14:textId="4451E441" w:rsidR="00C249B2" w:rsidRDefault="00C249B2" w:rsidP="00C249B2">
      <w:pPr>
        <w:pStyle w:val="Untertitel"/>
        <w:jc w:val="center"/>
      </w:pPr>
      <w:r>
        <w:t xml:space="preserve">Studium in: </w:t>
      </w:r>
      <w:r w:rsidR="008320FB">
        <w:t>Vollzeit</w:t>
      </w:r>
    </w:p>
    <w:p w14:paraId="46E1CEE8" w14:textId="77777777" w:rsidR="00C249B2" w:rsidRDefault="00C249B2" w:rsidP="00C249B2">
      <w:pPr>
        <w:pStyle w:val="Untertitel"/>
        <w:jc w:val="center"/>
      </w:pPr>
      <w:r>
        <w:t>&lt;Bearbeitungsdauer&gt;</w:t>
      </w:r>
    </w:p>
    <w:p w14:paraId="5FCB6DD3" w14:textId="13FC48F5" w:rsidR="00C249B2" w:rsidRDefault="00C249B2" w:rsidP="00C249B2">
      <w:pPr>
        <w:pStyle w:val="Untertitel"/>
        <w:jc w:val="center"/>
      </w:pPr>
      <w:r>
        <w:t xml:space="preserve">Betreuer: </w:t>
      </w:r>
      <w:r w:rsidR="00EC51DF" w:rsidRPr="00EC51DF">
        <w:t>Prof. Dr. habil. Zhong Li</w:t>
      </w:r>
    </w:p>
    <w:p w14:paraId="1A4125CD" w14:textId="77777777" w:rsidR="00C249B2" w:rsidRDefault="00C249B2" w:rsidP="00C249B2"/>
    <w:p w14:paraId="5053DD66" w14:textId="14069C0A" w:rsidR="00C249B2" w:rsidRDefault="00C249B2" w:rsidP="00745802">
      <w:pPr>
        <w:pStyle w:val="berschrift1"/>
        <w:numPr>
          <w:ilvl w:val="0"/>
          <w:numId w:val="5"/>
        </w:numPr>
        <w:spacing w:before="240" w:after="120"/>
      </w:pPr>
      <w:r>
        <w:lastRenderedPageBreak/>
        <w:t>Problemstellung</w:t>
      </w:r>
    </w:p>
    <w:p w14:paraId="3C61672C" w14:textId="54C81B19" w:rsidR="00C249B2" w:rsidRDefault="00745802" w:rsidP="0073247F">
      <w:pPr>
        <w:pStyle w:val="berschrift2"/>
        <w:numPr>
          <w:ilvl w:val="1"/>
          <w:numId w:val="0"/>
        </w:numPr>
        <w:spacing w:before="240" w:after="120"/>
        <w:jc w:val="left"/>
      </w:pPr>
      <w:r>
        <w:t xml:space="preserve">1.1 </w:t>
      </w:r>
      <w:r w:rsidR="00C249B2">
        <w:t>Motivation</w:t>
      </w:r>
    </w:p>
    <w:p w14:paraId="3680A0A6" w14:textId="70ED3475" w:rsidR="00EB5FFF" w:rsidRPr="00EB5FFF" w:rsidRDefault="00EB5FFF" w:rsidP="00EB5FFF">
      <w:pPr>
        <w:pStyle w:val="berschrift2"/>
        <w:numPr>
          <w:ilvl w:val="1"/>
          <w:numId w:val="0"/>
        </w:numPr>
        <w:spacing w:before="240" w:after="120"/>
        <w:jc w:val="left"/>
        <w:rPr>
          <w:rFonts w:ascii="Times New Roman" w:eastAsia="Calibri" w:hAnsi="Times New Roman" w:cs="Arial Unicode MS"/>
          <w:color w:val="auto"/>
          <w:sz w:val="24"/>
          <w:szCs w:val="24"/>
        </w:rPr>
      </w:pPr>
      <w:r w:rsidRPr="00EB5FFF">
        <w:rPr>
          <w:rFonts w:ascii="Times New Roman" w:eastAsia="Calibri" w:hAnsi="Times New Roman" w:cs="Arial Unicode MS"/>
          <w:color w:val="auto"/>
          <w:sz w:val="24"/>
          <w:szCs w:val="24"/>
        </w:rPr>
        <w:t>Störungen in Netzwerken können schwerwiegende Folgen haben. Schon der Ausfall weniger zentraler Knoten kann in technischen Infrastrukturen zu weitreichenden Funktionsverlusten führen. Beispiele sind Blackouts im Stromnetz, Ausfälle von Internetknoten oder Unterbrechungen globaler Lieferketten. Auch in sozialen oder biologischen Systemen spielt Resilienz eine zentrale Rolle – etwa bei der Verbreitung von Informationen, dem Widerstand sozialer Gruppen gegen Desinformation oder der Stabilität biologischer</w:t>
      </w:r>
      <w:r w:rsidR="00715344">
        <w:rPr>
          <w:rFonts w:ascii="Times New Roman" w:eastAsia="Calibri" w:hAnsi="Times New Roman" w:cs="Arial Unicode MS"/>
          <w:color w:val="auto"/>
          <w:sz w:val="24"/>
          <w:szCs w:val="24"/>
        </w:rPr>
        <w:t xml:space="preserve"> </w:t>
      </w:r>
      <w:r w:rsidRPr="00EB5FFF">
        <w:rPr>
          <w:rFonts w:ascii="Times New Roman" w:eastAsia="Calibri" w:hAnsi="Times New Roman" w:cs="Arial Unicode MS"/>
          <w:color w:val="auto"/>
          <w:sz w:val="24"/>
          <w:szCs w:val="24"/>
        </w:rPr>
        <w:t>Stoffwechselnetzwerke.</w:t>
      </w:r>
    </w:p>
    <w:p w14:paraId="4C7D9836" w14:textId="48AD5334" w:rsidR="00EB5FFF" w:rsidRDefault="00EB5FFF" w:rsidP="00EB5FFF">
      <w:pPr>
        <w:pStyle w:val="berschrift2"/>
        <w:numPr>
          <w:ilvl w:val="1"/>
          <w:numId w:val="0"/>
        </w:numPr>
        <w:spacing w:before="240" w:after="120"/>
        <w:jc w:val="left"/>
        <w:rPr>
          <w:rFonts w:ascii="Times New Roman" w:eastAsia="Calibri" w:hAnsi="Times New Roman" w:cs="Arial Unicode MS"/>
          <w:color w:val="auto"/>
          <w:sz w:val="24"/>
          <w:szCs w:val="24"/>
        </w:rPr>
      </w:pPr>
      <w:r w:rsidRPr="00EB5FFF">
        <w:rPr>
          <w:rFonts w:ascii="Times New Roman" w:eastAsia="Calibri" w:hAnsi="Times New Roman" w:cs="Arial Unicode MS"/>
          <w:color w:val="auto"/>
          <w:sz w:val="24"/>
          <w:szCs w:val="24"/>
        </w:rPr>
        <w:t xml:space="preserve">Die zunehmende Komplexität und Vernetzung moderner Systeme </w:t>
      </w:r>
      <w:r w:rsidRPr="00EB5FFF">
        <w:rPr>
          <w:rFonts w:ascii="Times New Roman" w:eastAsia="Calibri" w:hAnsi="Times New Roman" w:cs="Arial Unicode MS"/>
          <w:color w:val="auto"/>
          <w:sz w:val="24"/>
          <w:szCs w:val="24"/>
        </w:rPr>
        <w:t>führen</w:t>
      </w:r>
      <w:r w:rsidRPr="00EB5FFF">
        <w:rPr>
          <w:rFonts w:ascii="Times New Roman" w:eastAsia="Calibri" w:hAnsi="Times New Roman" w:cs="Arial Unicode MS"/>
          <w:color w:val="auto"/>
          <w:sz w:val="24"/>
          <w:szCs w:val="24"/>
        </w:rPr>
        <w:t xml:space="preserve"> dazu, dass lokale Störungen häufig globale Auswirkungen haben können. Ereignisse wie Cyberangriffe, Naturkatastrophen oder technische Fehlfunktionen zeigen, wie verwundbar viele Systeme trotz hoher technischer Leistungsfähigkeit sind. Daher ist es von grundlegender Bedeutung, zu verstehen, welche strukturellen Eigenschaften Netzwerke robust oder anfällig machen – und wie sich ihre Widerstandsfähigkeit gezielt erhöhen lässt.</w:t>
      </w:r>
    </w:p>
    <w:p w14:paraId="00814591" w14:textId="70C18E50" w:rsidR="00C249B2" w:rsidRDefault="0073247F" w:rsidP="00EB5FFF">
      <w:pPr>
        <w:pStyle w:val="berschrift2"/>
        <w:numPr>
          <w:ilvl w:val="1"/>
          <w:numId w:val="0"/>
        </w:numPr>
        <w:spacing w:before="240" w:after="120"/>
        <w:jc w:val="left"/>
      </w:pPr>
      <w:r>
        <w:t xml:space="preserve">1.2 </w:t>
      </w:r>
      <w:r w:rsidR="00C249B2">
        <w:t>Aufgabenstellung</w:t>
      </w:r>
    </w:p>
    <w:p w14:paraId="3BCBAD21" w14:textId="77777777" w:rsidR="003F6D33" w:rsidRPr="003F6D33" w:rsidRDefault="003F6D33" w:rsidP="003F6D33">
      <w:pPr>
        <w:pStyle w:val="berschrift2"/>
        <w:numPr>
          <w:ilvl w:val="1"/>
          <w:numId w:val="0"/>
        </w:numPr>
        <w:spacing w:before="240" w:after="120"/>
        <w:jc w:val="left"/>
        <w:rPr>
          <w:rFonts w:ascii="Times New Roman" w:eastAsia="Calibri" w:hAnsi="Times New Roman" w:cs="Arial Unicode MS"/>
          <w:color w:val="auto"/>
          <w:sz w:val="24"/>
          <w:szCs w:val="24"/>
        </w:rPr>
      </w:pPr>
      <w:r w:rsidRPr="003F6D33">
        <w:rPr>
          <w:rFonts w:ascii="Times New Roman" w:eastAsia="Calibri" w:hAnsi="Times New Roman" w:cs="Arial Unicode MS"/>
          <w:color w:val="auto"/>
          <w:sz w:val="24"/>
          <w:szCs w:val="24"/>
        </w:rPr>
        <w:t>Ziel dieser Arbeit ist es, die Resilienz komplexer Netzwerke systematisch zu untersuchen und quantitativ zu bewerten, wie unterschiedliche Netzwerkstrukturen auf Störungen reagieren. Im Mittelpunkt steht dabei die Frage, welche strukturellen Merkmale (z. B. Knotengradverteilung, Zentralität oder Modularität) die Widerstandsfähigkeit eines Netzwerks bestimmen.</w:t>
      </w:r>
    </w:p>
    <w:p w14:paraId="0FBDA5A8" w14:textId="77777777" w:rsidR="003F6D33" w:rsidRPr="003F6D33" w:rsidRDefault="003F6D33" w:rsidP="003F6D33">
      <w:pPr>
        <w:pStyle w:val="berschrift2"/>
        <w:numPr>
          <w:ilvl w:val="1"/>
          <w:numId w:val="0"/>
        </w:numPr>
        <w:spacing w:before="240" w:after="120"/>
        <w:jc w:val="left"/>
        <w:rPr>
          <w:rFonts w:ascii="Times New Roman" w:eastAsia="Calibri" w:hAnsi="Times New Roman" w:cs="Arial Unicode MS"/>
          <w:color w:val="auto"/>
          <w:sz w:val="24"/>
          <w:szCs w:val="24"/>
        </w:rPr>
      </w:pPr>
      <w:r w:rsidRPr="003F6D33">
        <w:rPr>
          <w:rFonts w:ascii="Times New Roman" w:eastAsia="Calibri" w:hAnsi="Times New Roman" w:cs="Arial Unicode MS"/>
          <w:color w:val="auto"/>
          <w:sz w:val="24"/>
          <w:szCs w:val="24"/>
        </w:rPr>
        <w:t xml:space="preserve">Dazu werden zunächst die theoretischen Grundlagen komplexer Netzwerke und ihrer typischen Strukturen erläutert. Anschließend werden verschiedene Arten von Störungen – zufällige Ausfälle und gezielte Angriffe – betrachtet und deren Auswirkungen auf zentrale </w:t>
      </w:r>
      <w:proofErr w:type="spellStart"/>
      <w:r w:rsidRPr="003F6D33">
        <w:rPr>
          <w:rFonts w:ascii="Times New Roman" w:eastAsia="Calibri" w:hAnsi="Times New Roman" w:cs="Arial Unicode MS"/>
          <w:color w:val="auto"/>
          <w:sz w:val="24"/>
          <w:szCs w:val="24"/>
        </w:rPr>
        <w:t>Resilienzmetriken</w:t>
      </w:r>
      <w:proofErr w:type="spellEnd"/>
      <w:r w:rsidRPr="003F6D33">
        <w:rPr>
          <w:rFonts w:ascii="Times New Roman" w:eastAsia="Calibri" w:hAnsi="Times New Roman" w:cs="Arial Unicode MS"/>
          <w:color w:val="auto"/>
          <w:sz w:val="24"/>
          <w:szCs w:val="24"/>
        </w:rPr>
        <w:t xml:space="preserve"> wie die Größe der größten verbundenen Komponente, die durchschnittliche Pfadlänge und die globale Effizienz untersucht.</w:t>
      </w:r>
    </w:p>
    <w:p w14:paraId="5825A376" w14:textId="77777777" w:rsidR="003F6D33" w:rsidRDefault="003F6D33" w:rsidP="003F6D33">
      <w:pPr>
        <w:pStyle w:val="berschrift2"/>
        <w:numPr>
          <w:ilvl w:val="1"/>
          <w:numId w:val="0"/>
        </w:numPr>
        <w:spacing w:before="240" w:after="120"/>
        <w:jc w:val="left"/>
        <w:rPr>
          <w:rFonts w:ascii="Times New Roman" w:eastAsia="Calibri" w:hAnsi="Times New Roman" w:cs="Arial Unicode MS"/>
          <w:color w:val="auto"/>
          <w:sz w:val="24"/>
          <w:szCs w:val="24"/>
        </w:rPr>
      </w:pPr>
      <w:r w:rsidRPr="003F6D33">
        <w:rPr>
          <w:rFonts w:ascii="Times New Roman" w:eastAsia="Calibri" w:hAnsi="Times New Roman" w:cs="Arial Unicode MS"/>
          <w:color w:val="auto"/>
          <w:sz w:val="24"/>
          <w:szCs w:val="24"/>
        </w:rPr>
        <w:t xml:space="preserve">Im praktischen Teil wird ein Modell eines Stromnetzes (z. B. auf Basis von Open-Source-Daten wie </w:t>
      </w:r>
      <w:proofErr w:type="spellStart"/>
      <w:r w:rsidRPr="003F6D33">
        <w:rPr>
          <w:rFonts w:ascii="Times New Roman" w:eastAsia="Calibri" w:hAnsi="Times New Roman" w:cs="Arial Unicode MS"/>
          <w:color w:val="auto"/>
          <w:sz w:val="24"/>
          <w:szCs w:val="24"/>
        </w:rPr>
        <w:t>SciGRID</w:t>
      </w:r>
      <w:proofErr w:type="spellEnd"/>
      <w:r w:rsidRPr="003F6D33">
        <w:rPr>
          <w:rFonts w:ascii="Times New Roman" w:eastAsia="Calibri" w:hAnsi="Times New Roman" w:cs="Arial Unicode MS"/>
          <w:color w:val="auto"/>
          <w:sz w:val="24"/>
          <w:szCs w:val="24"/>
        </w:rPr>
        <w:t>) analysiert. Durch Simulation unterschiedlicher Störungsszenarien soll gezeigt werden, wie robust und verwundbar die Netzwerkstruktur gegenüber verschiedenen Arten von Ausfällen ist. Ziel ist es, daraus allgemeine Zusammenhänge zwischen Netzwerktopologie und Resilienz abzuleiten und mögliche Schutz- und Designstrategien für kritische Infrastrukturen zu diskutieren.</w:t>
      </w:r>
    </w:p>
    <w:p w14:paraId="63D74726" w14:textId="7496CC39" w:rsidR="00C249B2" w:rsidRDefault="0073247F" w:rsidP="003F6D33">
      <w:pPr>
        <w:pStyle w:val="berschrift2"/>
        <w:numPr>
          <w:ilvl w:val="1"/>
          <w:numId w:val="0"/>
        </w:numPr>
        <w:spacing w:before="240" w:after="120"/>
        <w:jc w:val="left"/>
      </w:pPr>
      <w:r>
        <w:t xml:space="preserve">1.3 </w:t>
      </w:r>
      <w:r w:rsidR="00C249B2">
        <w:t>Intendierte Ergebnisse</w:t>
      </w:r>
    </w:p>
    <w:p w14:paraId="281C3980" w14:textId="7BBEA760" w:rsidR="00433BFB" w:rsidRPr="00433BFB" w:rsidRDefault="00433BFB" w:rsidP="00433BFB">
      <w:pPr>
        <w:pStyle w:val="berschrift1"/>
        <w:spacing w:before="240" w:after="120"/>
        <w:rPr>
          <w:rFonts w:ascii="Times New Roman" w:eastAsia="Calibri" w:hAnsi="Times New Roman" w:cs="Arial Unicode MS"/>
          <w:color w:val="auto"/>
          <w:sz w:val="24"/>
          <w:szCs w:val="24"/>
        </w:rPr>
      </w:pPr>
      <w:r w:rsidRPr="00433BFB">
        <w:rPr>
          <w:rFonts w:ascii="Times New Roman" w:eastAsia="Calibri" w:hAnsi="Times New Roman" w:cs="Arial Unicode MS"/>
          <w:color w:val="auto"/>
          <w:sz w:val="24"/>
          <w:szCs w:val="24"/>
        </w:rPr>
        <w:t>Im Rahmen dieser Arbeit sollen mithilfe informatikbasierter Methoden die strukturellen und funktionalen Eigenschaften komplexer Netzwerke im Hinblick auf ihre Resilienz untersucht werden. Ziel ist es, ein methodisches Vorgehen zu entwickeln, mit dem sich die Widerstandsfähigkeit von Netzwerken gegenüber Störungen quantifizieren und vergleichen lässt. Dazu werden sowohl theoretische als auch praktische Ergebnisse erzielt, die von der konzeptionellen Modellierung bis zur algorithmischen Analyse reichen</w:t>
      </w:r>
      <w:r w:rsidR="00655D8A">
        <w:rPr>
          <w:rFonts w:ascii="Times New Roman" w:eastAsia="Calibri" w:hAnsi="Times New Roman" w:cs="Arial Unicode MS"/>
          <w:color w:val="auto"/>
          <w:sz w:val="24"/>
          <w:szCs w:val="24"/>
        </w:rPr>
        <w:t>.</w:t>
      </w:r>
    </w:p>
    <w:p w14:paraId="0CCF61F8" w14:textId="54C28607" w:rsidR="00433BFB" w:rsidRPr="00433BFB" w:rsidRDefault="00433BFB" w:rsidP="00433BFB">
      <w:pPr>
        <w:pStyle w:val="berschrift1"/>
        <w:spacing w:before="240" w:after="120"/>
        <w:rPr>
          <w:rFonts w:ascii="Times New Roman" w:eastAsia="Calibri" w:hAnsi="Times New Roman" w:cs="Arial Unicode MS"/>
          <w:color w:val="auto"/>
          <w:sz w:val="24"/>
          <w:szCs w:val="24"/>
        </w:rPr>
      </w:pPr>
      <w:r w:rsidRPr="00433BFB">
        <w:rPr>
          <w:rFonts w:ascii="Times New Roman" w:eastAsia="Calibri" w:hAnsi="Times New Roman" w:cs="Arial Unicode MS"/>
          <w:color w:val="auto"/>
          <w:sz w:val="24"/>
          <w:szCs w:val="24"/>
        </w:rPr>
        <w:lastRenderedPageBreak/>
        <w:t xml:space="preserve">Zunächst werden die zentralen Begriffe und Anforderungen definiert: Der </w:t>
      </w:r>
      <w:proofErr w:type="spellStart"/>
      <w:r w:rsidRPr="00433BFB">
        <w:rPr>
          <w:rFonts w:ascii="Times New Roman" w:eastAsia="Calibri" w:hAnsi="Times New Roman" w:cs="Arial Unicode MS"/>
          <w:color w:val="auto"/>
          <w:sz w:val="24"/>
          <w:szCs w:val="24"/>
        </w:rPr>
        <w:t>Resilienzbegriff</w:t>
      </w:r>
      <w:proofErr w:type="spellEnd"/>
      <w:r w:rsidRPr="00433BFB">
        <w:rPr>
          <w:rFonts w:ascii="Times New Roman" w:eastAsia="Calibri" w:hAnsi="Times New Roman" w:cs="Arial Unicode MS"/>
          <w:color w:val="auto"/>
          <w:sz w:val="24"/>
          <w:szCs w:val="24"/>
        </w:rPr>
        <w:t xml:space="preserve"> wird formal im Kontext komplexer Netzwerke spezifiziert und von verwandten Konzepten wie Robustheit und Stabilität abgegrenzt. Anschließend werden geeignete Metriken zur Bewertung der Resilienz festgelegt, darunter die Größe der größten verbundenen Komponente, die durchschnittliche Pfadlänge, die globale Effizienz sowie verschiedene Zentralitätsmaße. Diese Kennzahlen bilden die Grundlage für eine systematische Bewertung der Netzwerkstabilität unter verschiedenen Störszenarien.</w:t>
      </w:r>
    </w:p>
    <w:p w14:paraId="6CCE7594" w14:textId="7BBCDF8F" w:rsidR="00433BFB" w:rsidRPr="00433BFB" w:rsidRDefault="00433BFB" w:rsidP="00433BFB">
      <w:pPr>
        <w:pStyle w:val="berschrift1"/>
        <w:spacing w:before="240" w:after="120"/>
        <w:rPr>
          <w:rFonts w:ascii="Times New Roman" w:eastAsia="Calibri" w:hAnsi="Times New Roman" w:cs="Arial Unicode MS"/>
          <w:color w:val="auto"/>
          <w:sz w:val="24"/>
          <w:szCs w:val="24"/>
        </w:rPr>
      </w:pPr>
      <w:r w:rsidRPr="00433BFB">
        <w:rPr>
          <w:rFonts w:ascii="Times New Roman" w:eastAsia="Calibri" w:hAnsi="Times New Roman" w:cs="Arial Unicode MS"/>
          <w:color w:val="auto"/>
          <w:sz w:val="24"/>
          <w:szCs w:val="24"/>
        </w:rPr>
        <w:t xml:space="preserve">Auf methodischer Ebene wird eine algorithmische Vorgehensweise zur Simulation von Störungen entwickelt. Hierbei werden zwei zentrale Szenarien betrachtet: zufällige Ausfälle einzelner Knoten oder Kanten (Random </w:t>
      </w:r>
      <w:proofErr w:type="spellStart"/>
      <w:r w:rsidRPr="00433BFB">
        <w:rPr>
          <w:rFonts w:ascii="Times New Roman" w:eastAsia="Calibri" w:hAnsi="Times New Roman" w:cs="Arial Unicode MS"/>
          <w:color w:val="auto"/>
          <w:sz w:val="24"/>
          <w:szCs w:val="24"/>
        </w:rPr>
        <w:t>Failures</w:t>
      </w:r>
      <w:proofErr w:type="spellEnd"/>
      <w:r w:rsidRPr="00433BFB">
        <w:rPr>
          <w:rFonts w:ascii="Times New Roman" w:eastAsia="Calibri" w:hAnsi="Times New Roman" w:cs="Arial Unicode MS"/>
          <w:color w:val="auto"/>
          <w:sz w:val="24"/>
          <w:szCs w:val="24"/>
        </w:rPr>
        <w:t>) und gezielte Angriffe auf besonders zentrale Knoten (</w:t>
      </w:r>
      <w:proofErr w:type="spellStart"/>
      <w:r w:rsidRPr="00433BFB">
        <w:rPr>
          <w:rFonts w:ascii="Times New Roman" w:eastAsia="Calibri" w:hAnsi="Times New Roman" w:cs="Arial Unicode MS"/>
          <w:color w:val="auto"/>
          <w:sz w:val="24"/>
          <w:szCs w:val="24"/>
        </w:rPr>
        <w:t>Targeted</w:t>
      </w:r>
      <w:proofErr w:type="spellEnd"/>
      <w:r w:rsidRPr="00433BFB">
        <w:rPr>
          <w:rFonts w:ascii="Times New Roman" w:eastAsia="Calibri" w:hAnsi="Times New Roman" w:cs="Arial Unicode MS"/>
          <w:color w:val="auto"/>
          <w:sz w:val="24"/>
          <w:szCs w:val="24"/>
        </w:rPr>
        <w:t xml:space="preserve"> </w:t>
      </w:r>
      <w:proofErr w:type="spellStart"/>
      <w:r w:rsidRPr="00433BFB">
        <w:rPr>
          <w:rFonts w:ascii="Times New Roman" w:eastAsia="Calibri" w:hAnsi="Times New Roman" w:cs="Arial Unicode MS"/>
          <w:color w:val="auto"/>
          <w:sz w:val="24"/>
          <w:szCs w:val="24"/>
        </w:rPr>
        <w:t>Attacks</w:t>
      </w:r>
      <w:proofErr w:type="spellEnd"/>
      <w:r w:rsidRPr="00433BFB">
        <w:rPr>
          <w:rFonts w:ascii="Times New Roman" w:eastAsia="Calibri" w:hAnsi="Times New Roman" w:cs="Arial Unicode MS"/>
          <w:color w:val="auto"/>
          <w:sz w:val="24"/>
          <w:szCs w:val="24"/>
        </w:rPr>
        <w:t xml:space="preserve">). Für beide Szenarien wird ein Python-basiertes Analysetool auf Basis der Bibliothek </w:t>
      </w:r>
      <w:proofErr w:type="spellStart"/>
      <w:r w:rsidRPr="00433BFB">
        <w:rPr>
          <w:rFonts w:ascii="Times New Roman" w:eastAsia="Calibri" w:hAnsi="Times New Roman" w:cs="Arial Unicode MS"/>
          <w:color w:val="auto"/>
          <w:sz w:val="24"/>
          <w:szCs w:val="24"/>
        </w:rPr>
        <w:t>NetworkX</w:t>
      </w:r>
      <w:proofErr w:type="spellEnd"/>
      <w:r w:rsidRPr="00433BFB">
        <w:rPr>
          <w:rFonts w:ascii="Times New Roman" w:eastAsia="Calibri" w:hAnsi="Times New Roman" w:cs="Arial Unicode MS"/>
          <w:color w:val="auto"/>
          <w:sz w:val="24"/>
          <w:szCs w:val="24"/>
        </w:rPr>
        <w:t xml:space="preserve"> eingesetzt, </w:t>
      </w:r>
      <w:r w:rsidR="00655D8A" w:rsidRPr="00433BFB">
        <w:rPr>
          <w:rFonts w:ascii="Times New Roman" w:eastAsia="Calibri" w:hAnsi="Times New Roman" w:cs="Arial Unicode MS"/>
          <w:color w:val="auto"/>
          <w:sz w:val="24"/>
          <w:szCs w:val="24"/>
        </w:rPr>
        <w:t>dass</w:t>
      </w:r>
      <w:r w:rsidRPr="00433BFB">
        <w:rPr>
          <w:rFonts w:ascii="Times New Roman" w:eastAsia="Calibri" w:hAnsi="Times New Roman" w:cs="Arial Unicode MS"/>
          <w:color w:val="auto"/>
          <w:sz w:val="24"/>
          <w:szCs w:val="24"/>
        </w:rPr>
        <w:t xml:space="preserve"> die Netzwerke modelliert, Störungen simuliert und die relevanten </w:t>
      </w:r>
      <w:proofErr w:type="spellStart"/>
      <w:r w:rsidRPr="00433BFB">
        <w:rPr>
          <w:rFonts w:ascii="Times New Roman" w:eastAsia="Calibri" w:hAnsi="Times New Roman" w:cs="Arial Unicode MS"/>
          <w:color w:val="auto"/>
          <w:sz w:val="24"/>
          <w:szCs w:val="24"/>
        </w:rPr>
        <w:t>Resilienzmetriken</w:t>
      </w:r>
      <w:proofErr w:type="spellEnd"/>
      <w:r w:rsidRPr="00433BFB">
        <w:rPr>
          <w:rFonts w:ascii="Times New Roman" w:eastAsia="Calibri" w:hAnsi="Times New Roman" w:cs="Arial Unicode MS"/>
          <w:color w:val="auto"/>
          <w:sz w:val="24"/>
          <w:szCs w:val="24"/>
        </w:rPr>
        <w:t xml:space="preserve"> automatisch berechnet.</w:t>
      </w:r>
    </w:p>
    <w:p w14:paraId="51CC7853" w14:textId="099367A3" w:rsidR="00433BFB" w:rsidRPr="00433BFB" w:rsidRDefault="00433BFB" w:rsidP="00433BFB">
      <w:pPr>
        <w:pStyle w:val="berschrift1"/>
        <w:spacing w:before="240" w:after="120"/>
        <w:rPr>
          <w:rFonts w:ascii="Times New Roman" w:eastAsia="Calibri" w:hAnsi="Times New Roman" w:cs="Arial Unicode MS"/>
          <w:color w:val="auto"/>
          <w:sz w:val="24"/>
          <w:szCs w:val="24"/>
        </w:rPr>
      </w:pPr>
      <w:r w:rsidRPr="00433BFB">
        <w:rPr>
          <w:rFonts w:ascii="Times New Roman" w:eastAsia="Calibri" w:hAnsi="Times New Roman" w:cs="Arial Unicode MS"/>
          <w:color w:val="auto"/>
          <w:sz w:val="24"/>
          <w:szCs w:val="24"/>
        </w:rPr>
        <w:t xml:space="preserve">Zur praktischen Validierung der Methode wird ein Prototyp erstellt, der ein reales oder semi-reales Netzwerkmodell – beispielsweise ein Stromnetz aus Open-Source-Daten wie </w:t>
      </w:r>
      <w:proofErr w:type="spellStart"/>
      <w:r w:rsidRPr="00433BFB">
        <w:rPr>
          <w:rFonts w:ascii="Times New Roman" w:eastAsia="Calibri" w:hAnsi="Times New Roman" w:cs="Arial Unicode MS"/>
          <w:color w:val="auto"/>
          <w:sz w:val="24"/>
          <w:szCs w:val="24"/>
        </w:rPr>
        <w:t>SciGRID</w:t>
      </w:r>
      <w:proofErr w:type="spellEnd"/>
      <w:r w:rsidRPr="00433BFB">
        <w:rPr>
          <w:rFonts w:ascii="Times New Roman" w:eastAsia="Calibri" w:hAnsi="Times New Roman" w:cs="Arial Unicode MS"/>
          <w:color w:val="auto"/>
          <w:sz w:val="24"/>
          <w:szCs w:val="24"/>
        </w:rPr>
        <w:t xml:space="preserve"> – untersucht. Dabei werden die Auswirkungen unterschiedlicher Störungsarten auf die Netzwerkstruktur analysiert und visualisiert. Die Ergebnisse sollen aufzeigen, wie stark die Resilienz von der Netzwerktopologie abhängt und welche Knoten oder Verbindungen besonders kritisch für die Aufrechterhaltung der Funktionalität sind.</w:t>
      </w:r>
    </w:p>
    <w:p w14:paraId="53DA9157" w14:textId="0BDB4B10" w:rsidR="00655D8A" w:rsidRDefault="00433BFB" w:rsidP="00655D8A">
      <w:pPr>
        <w:pStyle w:val="berschrift1"/>
        <w:spacing w:before="240" w:after="120"/>
        <w:rPr>
          <w:rFonts w:ascii="Times New Roman" w:eastAsia="Calibri" w:hAnsi="Times New Roman" w:cs="Arial Unicode MS"/>
          <w:color w:val="auto"/>
          <w:sz w:val="24"/>
          <w:szCs w:val="24"/>
        </w:rPr>
      </w:pPr>
      <w:r w:rsidRPr="00433BFB">
        <w:rPr>
          <w:rFonts w:ascii="Times New Roman" w:eastAsia="Calibri" w:hAnsi="Times New Roman" w:cs="Arial Unicode MS"/>
          <w:color w:val="auto"/>
          <w:sz w:val="24"/>
          <w:szCs w:val="24"/>
        </w:rPr>
        <w:t xml:space="preserve">Die intendierten Ergebnisse der Arbeit umfassen somit sowohl eine methodische Grundlage zur quantitativen Bewertung der </w:t>
      </w:r>
      <w:r w:rsidR="001E0D09" w:rsidRPr="00433BFB">
        <w:rPr>
          <w:rFonts w:ascii="Times New Roman" w:eastAsia="Calibri" w:hAnsi="Times New Roman" w:cs="Arial Unicode MS"/>
          <w:color w:val="auto"/>
          <w:sz w:val="24"/>
          <w:szCs w:val="24"/>
        </w:rPr>
        <w:t>Netzwerk Resilienz</w:t>
      </w:r>
      <w:r w:rsidRPr="00433BFB">
        <w:rPr>
          <w:rFonts w:ascii="Times New Roman" w:eastAsia="Calibri" w:hAnsi="Times New Roman" w:cs="Arial Unicode MS"/>
          <w:color w:val="auto"/>
          <w:sz w:val="24"/>
          <w:szCs w:val="24"/>
        </w:rPr>
        <w:t xml:space="preserve"> als auch eine praktische Demonstration der Anwendbarkeit dieser Methoden auf ein reales Beispiel. Daraus sollen abschließend allgemeine Design- und Schutzprinzipien abgeleitet werden, die zur Erhöhung der Robustheit und Wiederherstellungsfähigkeit komplexer Infrastrukturnetze beitragen können.</w:t>
      </w:r>
    </w:p>
    <w:p w14:paraId="0131A45F" w14:textId="4071B19F" w:rsidR="00C249B2" w:rsidRDefault="00C249B2" w:rsidP="00655D8A">
      <w:pPr>
        <w:pStyle w:val="berschrift1"/>
        <w:numPr>
          <w:ilvl w:val="0"/>
          <w:numId w:val="5"/>
        </w:numPr>
        <w:spacing w:before="240" w:after="120"/>
      </w:pPr>
      <w:r>
        <w:t>Aktueller Stand der Technik</w:t>
      </w:r>
    </w:p>
    <w:p w14:paraId="0D72F584" w14:textId="6899E65B" w:rsidR="00D63391" w:rsidRDefault="001E0D09" w:rsidP="004D7373">
      <w:pPr>
        <w:pStyle w:val="berschrift1"/>
        <w:spacing w:before="240" w:after="120"/>
        <w:rPr>
          <w:rFonts w:ascii="Times New Roman" w:eastAsia="Calibri" w:hAnsi="Times New Roman" w:cs="Arial Unicode MS"/>
          <w:color w:val="auto"/>
          <w:sz w:val="24"/>
          <w:szCs w:val="24"/>
        </w:rPr>
      </w:pPr>
      <w:r w:rsidRPr="001E0D09">
        <w:rPr>
          <w:rFonts w:ascii="Times New Roman" w:eastAsia="Calibri" w:hAnsi="Times New Roman" w:cs="Arial Unicode MS"/>
          <w:color w:val="auto"/>
          <w:sz w:val="24"/>
          <w:szCs w:val="24"/>
        </w:rPr>
        <w:t xml:space="preserve">Klassische Arbeiten nutzen Perkolationstheorie und </w:t>
      </w:r>
      <w:r w:rsidRPr="001E0D09">
        <w:rPr>
          <w:rFonts w:ascii="Times New Roman" w:eastAsia="Calibri" w:hAnsi="Times New Roman" w:cs="Arial Unicode MS"/>
          <w:color w:val="auto"/>
          <w:sz w:val="24"/>
          <w:szCs w:val="24"/>
        </w:rPr>
        <w:t>Graphen theoretische</w:t>
      </w:r>
      <w:r w:rsidRPr="001E0D09">
        <w:rPr>
          <w:rFonts w:ascii="Times New Roman" w:eastAsia="Calibri" w:hAnsi="Times New Roman" w:cs="Arial Unicode MS"/>
          <w:color w:val="auto"/>
          <w:sz w:val="24"/>
          <w:szCs w:val="24"/>
        </w:rPr>
        <w:t xml:space="preserve"> Maße, um das Verhalten von Netzwerken unter Knoten- oder Kantenentfernung zu beschreiben. Ein prägender Befund ist, dass skalenfreie Netzwerke gegenüber zufälligen Ausfällen überraschend robust sind, aber sehr verwundbar gegenüber gezielten Angriffen </w:t>
      </w:r>
      <w:proofErr w:type="gramStart"/>
      <w:r w:rsidRPr="001E0D09">
        <w:rPr>
          <w:rFonts w:ascii="Times New Roman" w:eastAsia="Calibri" w:hAnsi="Times New Roman" w:cs="Arial Unicode MS"/>
          <w:color w:val="auto"/>
          <w:sz w:val="24"/>
          <w:szCs w:val="24"/>
        </w:rPr>
        <w:t>auf Hubs</w:t>
      </w:r>
      <w:proofErr w:type="gramEnd"/>
      <w:r w:rsidRPr="001E0D09">
        <w:rPr>
          <w:rFonts w:ascii="Times New Roman" w:eastAsia="Calibri" w:hAnsi="Times New Roman" w:cs="Arial Unicode MS"/>
          <w:color w:val="auto"/>
          <w:sz w:val="24"/>
          <w:szCs w:val="24"/>
        </w:rPr>
        <w:t>. Diese Einsichten stammen aus fundamentalen Studien zur Fehler- und Angriffs-Toleranz komplexer Netzwerke</w:t>
      </w:r>
      <w:r w:rsidR="00D63391">
        <w:rPr>
          <w:rFonts w:ascii="Times New Roman" w:eastAsia="Calibri" w:hAnsi="Times New Roman" w:cs="Arial Unicode MS"/>
          <w:color w:val="auto"/>
          <w:sz w:val="24"/>
          <w:szCs w:val="24"/>
        </w:rPr>
        <w:t xml:space="preserve"> </w:t>
      </w:r>
      <w:sdt>
        <w:sdtPr>
          <w:rPr>
            <w:rFonts w:ascii="Times New Roman" w:eastAsia="Calibri" w:hAnsi="Times New Roman" w:cs="Arial Unicode MS"/>
            <w:color w:val="auto"/>
            <w:sz w:val="24"/>
            <w:szCs w:val="24"/>
          </w:rPr>
          <w:id w:val="-1382169851"/>
          <w:citation/>
        </w:sdtPr>
        <w:sdtContent>
          <w:r w:rsidR="001D7FFE">
            <w:rPr>
              <w:rFonts w:ascii="Times New Roman" w:eastAsia="Calibri" w:hAnsi="Times New Roman" w:cs="Arial Unicode MS"/>
              <w:color w:val="auto"/>
              <w:sz w:val="24"/>
              <w:szCs w:val="24"/>
            </w:rPr>
            <w:fldChar w:fldCharType="begin"/>
          </w:r>
          <w:r w:rsidR="001D7FFE">
            <w:rPr>
              <w:rFonts w:ascii="Times New Roman" w:eastAsia="Calibri" w:hAnsi="Times New Roman" w:cs="Arial Unicode MS"/>
              <w:color w:val="auto"/>
              <w:sz w:val="24"/>
              <w:szCs w:val="24"/>
            </w:rPr>
            <w:instrText xml:space="preserve"> CITATION Alb00 \l 1031 </w:instrText>
          </w:r>
          <w:r w:rsidR="001D7FFE">
            <w:rPr>
              <w:rFonts w:ascii="Times New Roman" w:eastAsia="Calibri" w:hAnsi="Times New Roman" w:cs="Arial Unicode MS"/>
              <w:color w:val="auto"/>
              <w:sz w:val="24"/>
              <w:szCs w:val="24"/>
            </w:rPr>
            <w:fldChar w:fldCharType="separate"/>
          </w:r>
          <w:r w:rsidR="00461C60" w:rsidRPr="00461C60">
            <w:rPr>
              <w:rFonts w:ascii="Times New Roman" w:eastAsia="Calibri" w:hAnsi="Times New Roman" w:cs="Arial Unicode MS"/>
              <w:noProof/>
              <w:color w:val="auto"/>
              <w:sz w:val="24"/>
              <w:szCs w:val="24"/>
            </w:rPr>
            <w:t>(Albert, Hawoong, &amp; Barabási, 2000)</w:t>
          </w:r>
          <w:r w:rsidR="001D7FFE">
            <w:rPr>
              <w:rFonts w:ascii="Times New Roman" w:eastAsia="Calibri" w:hAnsi="Times New Roman" w:cs="Arial Unicode MS"/>
              <w:color w:val="auto"/>
              <w:sz w:val="24"/>
              <w:szCs w:val="24"/>
            </w:rPr>
            <w:fldChar w:fldCharType="end"/>
          </w:r>
        </w:sdtContent>
      </w:sdt>
      <w:r w:rsidR="001D7FFE">
        <w:rPr>
          <w:rFonts w:ascii="Times New Roman" w:eastAsia="Calibri" w:hAnsi="Times New Roman" w:cs="Arial Unicode MS"/>
          <w:color w:val="auto"/>
          <w:sz w:val="24"/>
          <w:szCs w:val="24"/>
        </w:rPr>
        <w:t>.</w:t>
      </w:r>
    </w:p>
    <w:p w14:paraId="1D82159C" w14:textId="1D79E6A1" w:rsidR="004D7373" w:rsidRDefault="004D7373" w:rsidP="004D7373">
      <w:pPr>
        <w:pStyle w:val="berschrift1"/>
        <w:spacing w:before="240" w:after="120"/>
        <w:rPr>
          <w:rFonts w:ascii="Times New Roman" w:eastAsia="Calibri" w:hAnsi="Times New Roman" w:cs="Arial Unicode MS"/>
          <w:color w:val="auto"/>
          <w:sz w:val="24"/>
          <w:szCs w:val="24"/>
        </w:rPr>
      </w:pPr>
      <w:r w:rsidRPr="004D7373">
        <w:rPr>
          <w:rFonts w:ascii="Times New Roman" w:eastAsia="Calibri" w:hAnsi="Times New Roman" w:cs="Arial Unicode MS"/>
          <w:color w:val="auto"/>
          <w:sz w:val="24"/>
          <w:szCs w:val="24"/>
        </w:rPr>
        <w:t>Kaskaden- und Lastverteilungsmodelle.</w:t>
      </w:r>
      <w:r>
        <w:rPr>
          <w:rFonts w:ascii="Times New Roman" w:eastAsia="Calibri" w:hAnsi="Times New Roman" w:cs="Arial Unicode MS"/>
          <w:color w:val="auto"/>
          <w:sz w:val="24"/>
          <w:szCs w:val="24"/>
        </w:rPr>
        <w:t xml:space="preserve"> </w:t>
      </w:r>
      <w:r w:rsidRPr="004D7373">
        <w:rPr>
          <w:rFonts w:ascii="Times New Roman" w:eastAsia="Calibri" w:hAnsi="Times New Roman" w:cs="Arial Unicode MS"/>
          <w:color w:val="auto"/>
          <w:sz w:val="24"/>
          <w:szCs w:val="24"/>
        </w:rPr>
        <w:t xml:space="preserve">Für Infrastrukturnetze (z. B. Stromnetz, Internet) sind Modelle wichtig, die Flussgrößen bzw. Lasten berücksichtigen: Entfernt ein Knoten, so verteilt sich dessen Last auf andere Knoten, was Überlastungen und kaskadierende Ausfälle auslösen kann. Solche Last- oder Flussmodelle zeigen, dass gezielte Angriffe zu großflächigen Zusammenbrüchen führen </w:t>
      </w:r>
      <w:r w:rsidR="00C92605" w:rsidRPr="004D7373">
        <w:rPr>
          <w:rFonts w:ascii="Times New Roman" w:eastAsia="Calibri" w:hAnsi="Times New Roman" w:cs="Arial Unicode MS"/>
          <w:color w:val="auto"/>
          <w:sz w:val="24"/>
          <w:szCs w:val="24"/>
        </w:rPr>
        <w:t>können,</w:t>
      </w:r>
      <w:sdt>
        <w:sdtPr>
          <w:rPr>
            <w:rFonts w:ascii="Times New Roman" w:eastAsia="Calibri" w:hAnsi="Times New Roman" w:cs="Arial Unicode MS"/>
            <w:color w:val="auto"/>
            <w:sz w:val="24"/>
            <w:szCs w:val="24"/>
          </w:rPr>
          <w:id w:val="-1441990686"/>
          <w:citation/>
        </w:sdtPr>
        <w:sdtContent>
          <w:r w:rsidR="00C92605">
            <w:rPr>
              <w:rFonts w:ascii="Times New Roman" w:eastAsia="Calibri" w:hAnsi="Times New Roman" w:cs="Arial Unicode MS"/>
              <w:color w:val="auto"/>
              <w:sz w:val="24"/>
              <w:szCs w:val="24"/>
            </w:rPr>
            <w:fldChar w:fldCharType="begin"/>
          </w:r>
          <w:r w:rsidR="00C92605">
            <w:rPr>
              <w:rFonts w:ascii="Times New Roman" w:eastAsia="Calibri" w:hAnsi="Times New Roman" w:cs="Arial Unicode MS"/>
              <w:color w:val="auto"/>
              <w:sz w:val="24"/>
              <w:szCs w:val="24"/>
            </w:rPr>
            <w:instrText xml:space="preserve"> CITATION Bul10 \l 1031 </w:instrText>
          </w:r>
          <w:r w:rsidR="00C92605">
            <w:rPr>
              <w:rFonts w:ascii="Times New Roman" w:eastAsia="Calibri" w:hAnsi="Times New Roman" w:cs="Arial Unicode MS"/>
              <w:color w:val="auto"/>
              <w:sz w:val="24"/>
              <w:szCs w:val="24"/>
            </w:rPr>
            <w:fldChar w:fldCharType="separate"/>
          </w:r>
          <w:r w:rsidR="00461C60">
            <w:rPr>
              <w:rFonts w:ascii="Times New Roman" w:eastAsia="Calibri" w:hAnsi="Times New Roman" w:cs="Arial Unicode MS"/>
              <w:noProof/>
              <w:color w:val="auto"/>
              <w:sz w:val="24"/>
              <w:szCs w:val="24"/>
            </w:rPr>
            <w:t xml:space="preserve"> </w:t>
          </w:r>
          <w:r w:rsidR="00461C60" w:rsidRPr="00461C60">
            <w:rPr>
              <w:rFonts w:ascii="Times New Roman" w:eastAsia="Calibri" w:hAnsi="Times New Roman" w:cs="Arial Unicode MS"/>
              <w:noProof/>
              <w:color w:val="auto"/>
              <w:sz w:val="24"/>
              <w:szCs w:val="24"/>
            </w:rPr>
            <w:t>(Buldyrev, Parshani, Paul, Stanley, &amp; Havlin, 2010)</w:t>
          </w:r>
          <w:r w:rsidR="00C92605">
            <w:rPr>
              <w:rFonts w:ascii="Times New Roman" w:eastAsia="Calibri" w:hAnsi="Times New Roman" w:cs="Arial Unicode MS"/>
              <w:color w:val="auto"/>
              <w:sz w:val="24"/>
              <w:szCs w:val="24"/>
            </w:rPr>
            <w:fldChar w:fldCharType="end"/>
          </w:r>
        </w:sdtContent>
      </w:sdt>
      <w:r w:rsidR="00C92605">
        <w:rPr>
          <w:rFonts w:ascii="Times New Roman" w:eastAsia="Calibri" w:hAnsi="Times New Roman" w:cs="Arial Unicode MS"/>
          <w:color w:val="auto"/>
          <w:sz w:val="24"/>
          <w:szCs w:val="24"/>
        </w:rPr>
        <w:t xml:space="preserve">. </w:t>
      </w:r>
    </w:p>
    <w:p w14:paraId="3D87DFCB" w14:textId="0195A13C" w:rsidR="00461C60" w:rsidRDefault="00461C60" w:rsidP="00461C60">
      <w:pPr>
        <w:pStyle w:val="berschrift1"/>
        <w:numPr>
          <w:ilvl w:val="0"/>
          <w:numId w:val="5"/>
        </w:numPr>
        <w:spacing w:before="240" w:after="120"/>
      </w:pPr>
      <w:r>
        <w:t>Lösungsansätze</w:t>
      </w:r>
    </w:p>
    <w:p w14:paraId="5CB36906" w14:textId="77777777" w:rsidR="00C249B2" w:rsidRDefault="00C249B2" w:rsidP="00C249B2">
      <w:pPr>
        <w:numPr>
          <w:ilvl w:val="0"/>
          <w:numId w:val="1"/>
        </w:numPr>
      </w:pPr>
      <w:r>
        <w:t>Welche Ideen haben Sie zur Lösung des Problems?</w:t>
      </w:r>
    </w:p>
    <w:p w14:paraId="69D1041D" w14:textId="77777777" w:rsidR="00C249B2" w:rsidRDefault="00C249B2" w:rsidP="00C249B2">
      <w:pPr>
        <w:numPr>
          <w:ilvl w:val="0"/>
          <w:numId w:val="1"/>
        </w:numPr>
      </w:pPr>
      <w:r>
        <w:t xml:space="preserve">Mit welchen Schritten wird die Lösungsidee realisiert? </w:t>
      </w:r>
    </w:p>
    <w:p w14:paraId="1297ACD2" w14:textId="77777777" w:rsidR="00C249B2" w:rsidRDefault="00C249B2" w:rsidP="00C249B2">
      <w:pPr>
        <w:numPr>
          <w:ilvl w:val="1"/>
          <w:numId w:val="1"/>
        </w:numPr>
      </w:pPr>
      <w:r>
        <w:t xml:space="preserve">Mit welchen Methoden der Informatik werden die intendierten Ergebnisse der Arbeit (s.o.) erreicht? </w:t>
      </w:r>
    </w:p>
    <w:p w14:paraId="5FCDB76C" w14:textId="77777777" w:rsidR="00C249B2" w:rsidRDefault="00C249B2" w:rsidP="00C249B2">
      <w:pPr>
        <w:numPr>
          <w:ilvl w:val="1"/>
          <w:numId w:val="1"/>
        </w:numPr>
      </w:pPr>
      <w:r>
        <w:t>Warum sind diese angemessen, um die Ergebnisse mit der notwendigen Qualität zu erreichen?</w:t>
      </w:r>
    </w:p>
    <w:p w14:paraId="7202A0D8" w14:textId="77777777" w:rsidR="00C249B2" w:rsidRDefault="00C249B2" w:rsidP="00C249B2">
      <w:pPr>
        <w:numPr>
          <w:ilvl w:val="0"/>
          <w:numId w:val="1"/>
        </w:numPr>
      </w:pPr>
      <w:r>
        <w:lastRenderedPageBreak/>
        <w:t>Wie wird im Rahmen der Arbeit geprüft (validiert), ob die Ergebnisse korrekt sind, d.h. das Problem tatsächlich lösen? Welche Unsicherheiten bleiben ggf. als offene Fragen für Folgearbeiten bestehen?</w:t>
      </w:r>
    </w:p>
    <w:p w14:paraId="69E16CE9" w14:textId="46B7C80E" w:rsidR="00C249B2" w:rsidRDefault="00C249B2" w:rsidP="0073247F">
      <w:pPr>
        <w:pStyle w:val="berschrift1"/>
        <w:numPr>
          <w:ilvl w:val="0"/>
          <w:numId w:val="5"/>
        </w:numPr>
        <w:spacing w:before="240" w:after="120"/>
      </w:pPr>
      <w:r>
        <w:t>Vorläufige Gliederung</w:t>
      </w:r>
    </w:p>
    <w:p w14:paraId="20EF1170" w14:textId="77777777" w:rsidR="00380D01" w:rsidRDefault="00380D01" w:rsidP="00380D01">
      <w:pPr>
        <w:pStyle w:val="berschrift3"/>
        <w:spacing w:before="281" w:after="281"/>
      </w:pPr>
      <w:r w:rsidRPr="1333DAB4">
        <w:rPr>
          <w:rFonts w:ascii="Aptos" w:eastAsia="Aptos" w:hAnsi="Aptos" w:cs="Aptos"/>
          <w:b/>
          <w:bCs/>
        </w:rPr>
        <w:t>1. Einleitung</w:t>
      </w:r>
    </w:p>
    <w:p w14:paraId="0E7CA81E" w14:textId="77777777" w:rsidR="00380D01" w:rsidRDefault="00380D01" w:rsidP="00380D01">
      <w:pPr>
        <w:pStyle w:val="Listenabsatz"/>
        <w:numPr>
          <w:ilvl w:val="0"/>
          <w:numId w:val="23"/>
        </w:numPr>
        <w:spacing w:before="240" w:after="240" w:line="279" w:lineRule="auto"/>
        <w:jc w:val="left"/>
        <w:rPr>
          <w:rFonts w:ascii="Aptos" w:eastAsia="Aptos" w:hAnsi="Aptos" w:cs="Aptos"/>
        </w:rPr>
      </w:pPr>
      <w:r w:rsidRPr="1333DAB4">
        <w:rPr>
          <w:rFonts w:ascii="Aptos" w:eastAsia="Aptos" w:hAnsi="Aptos" w:cs="Aptos"/>
        </w:rPr>
        <w:t>Motivation: Warum ist Resilienz in Netzwerken wichtig?</w:t>
      </w:r>
    </w:p>
    <w:p w14:paraId="5F4A43BD" w14:textId="77777777" w:rsidR="00380D01" w:rsidRDefault="00380D01" w:rsidP="00380D01">
      <w:pPr>
        <w:pStyle w:val="Listenabsatz"/>
        <w:numPr>
          <w:ilvl w:val="0"/>
          <w:numId w:val="23"/>
        </w:numPr>
        <w:spacing w:before="240" w:after="240" w:line="279" w:lineRule="auto"/>
        <w:jc w:val="left"/>
        <w:rPr>
          <w:rFonts w:ascii="Aptos" w:eastAsia="Aptos" w:hAnsi="Aptos" w:cs="Aptos"/>
        </w:rPr>
      </w:pPr>
      <w:r w:rsidRPr="1333DAB4">
        <w:rPr>
          <w:rFonts w:ascii="Aptos" w:eastAsia="Aptos" w:hAnsi="Aptos" w:cs="Aptos"/>
        </w:rPr>
        <w:t>Anwendungsbeispiele: Stromnetz, Internet, soziale Netzwerke, biologische Systeme</w:t>
      </w:r>
    </w:p>
    <w:p w14:paraId="3F159662" w14:textId="77777777" w:rsidR="00380D01" w:rsidRDefault="00380D01" w:rsidP="00380D01">
      <w:pPr>
        <w:pStyle w:val="Listenabsatz"/>
        <w:numPr>
          <w:ilvl w:val="0"/>
          <w:numId w:val="23"/>
        </w:numPr>
        <w:spacing w:before="240" w:after="240" w:line="279" w:lineRule="auto"/>
        <w:jc w:val="left"/>
        <w:rPr>
          <w:rFonts w:ascii="Aptos" w:eastAsia="Aptos" w:hAnsi="Aptos" w:cs="Aptos"/>
        </w:rPr>
      </w:pPr>
      <w:r w:rsidRPr="1333DAB4">
        <w:rPr>
          <w:rFonts w:ascii="Aptos" w:eastAsia="Aptos" w:hAnsi="Aptos" w:cs="Aptos"/>
        </w:rPr>
        <w:t>Zielsetzung der Arbeit</w:t>
      </w:r>
    </w:p>
    <w:p w14:paraId="699E88D2" w14:textId="0935A88E" w:rsidR="00380D01" w:rsidRPr="007C5BD1" w:rsidRDefault="00380D01" w:rsidP="00380D01">
      <w:pPr>
        <w:pStyle w:val="Listenabsatz"/>
        <w:numPr>
          <w:ilvl w:val="0"/>
          <w:numId w:val="23"/>
        </w:numPr>
        <w:spacing w:before="240" w:after="240" w:line="279" w:lineRule="auto"/>
        <w:jc w:val="left"/>
        <w:rPr>
          <w:rFonts w:ascii="Aptos" w:eastAsia="Aptos" w:hAnsi="Aptos" w:cs="Aptos"/>
        </w:rPr>
      </w:pPr>
      <w:r w:rsidRPr="1333DAB4">
        <w:rPr>
          <w:rFonts w:ascii="Aptos" w:eastAsia="Aptos" w:hAnsi="Aptos" w:cs="Aptos"/>
        </w:rPr>
        <w:t>Aufbau der Arbeit</w:t>
      </w:r>
    </w:p>
    <w:p w14:paraId="01F3C034" w14:textId="77777777" w:rsidR="00380D01" w:rsidRDefault="00380D01" w:rsidP="00380D01">
      <w:pPr>
        <w:pStyle w:val="berschrift3"/>
        <w:spacing w:before="281" w:after="281"/>
      </w:pPr>
      <w:r w:rsidRPr="1333DAB4">
        <w:rPr>
          <w:rFonts w:ascii="Aptos" w:eastAsia="Aptos" w:hAnsi="Aptos" w:cs="Aptos"/>
          <w:b/>
          <w:bCs/>
        </w:rPr>
        <w:t>2. Grundlagen komplexer Netzwerke</w:t>
      </w:r>
    </w:p>
    <w:p w14:paraId="7F212B2E" w14:textId="77777777" w:rsidR="00380D01" w:rsidRDefault="00380D01" w:rsidP="00380D01">
      <w:pPr>
        <w:pStyle w:val="Listenabsatz"/>
        <w:numPr>
          <w:ilvl w:val="0"/>
          <w:numId w:val="22"/>
        </w:numPr>
        <w:spacing w:before="240" w:after="240" w:line="279" w:lineRule="auto"/>
        <w:jc w:val="left"/>
        <w:rPr>
          <w:rFonts w:ascii="Aptos" w:eastAsia="Aptos" w:hAnsi="Aptos" w:cs="Aptos"/>
        </w:rPr>
      </w:pPr>
      <w:r w:rsidRPr="1333DAB4">
        <w:rPr>
          <w:rFonts w:ascii="Aptos" w:eastAsia="Aptos" w:hAnsi="Aptos" w:cs="Aptos"/>
        </w:rPr>
        <w:t>Was sind komplexe Netzwerke? (Begriff, Eigenschaften)</w:t>
      </w:r>
    </w:p>
    <w:p w14:paraId="36828EEE" w14:textId="77777777" w:rsidR="00380D01" w:rsidRDefault="00380D01" w:rsidP="00380D01">
      <w:pPr>
        <w:pStyle w:val="Listenabsatz"/>
        <w:numPr>
          <w:ilvl w:val="0"/>
          <w:numId w:val="22"/>
        </w:numPr>
        <w:spacing w:before="240" w:after="240" w:line="279" w:lineRule="auto"/>
        <w:jc w:val="left"/>
        <w:rPr>
          <w:rFonts w:ascii="Aptos" w:eastAsia="Aptos" w:hAnsi="Aptos" w:cs="Aptos"/>
        </w:rPr>
      </w:pPr>
      <w:r w:rsidRPr="1333DAB4">
        <w:rPr>
          <w:rFonts w:ascii="Aptos" w:eastAsia="Aptos" w:hAnsi="Aptos" w:cs="Aptos"/>
        </w:rPr>
        <w:t>Typische Netzwerktypen:</w:t>
      </w:r>
    </w:p>
    <w:p w14:paraId="49B21DBF" w14:textId="77777777" w:rsidR="00380D01" w:rsidRDefault="00380D01" w:rsidP="00380D01">
      <w:pPr>
        <w:pStyle w:val="Listenabsatz"/>
        <w:numPr>
          <w:ilvl w:val="1"/>
          <w:numId w:val="22"/>
        </w:numPr>
        <w:spacing w:before="240" w:after="240" w:line="279" w:lineRule="auto"/>
        <w:jc w:val="left"/>
        <w:rPr>
          <w:rFonts w:ascii="Aptos" w:eastAsia="Aptos" w:hAnsi="Aptos" w:cs="Aptos"/>
        </w:rPr>
      </w:pPr>
      <w:r w:rsidRPr="1333DAB4">
        <w:rPr>
          <w:rFonts w:ascii="Aptos" w:eastAsia="Aptos" w:hAnsi="Aptos" w:cs="Aptos"/>
        </w:rPr>
        <w:t>Zufallsnetzwerke (</w:t>
      </w:r>
      <w:proofErr w:type="spellStart"/>
      <w:r w:rsidRPr="1333DAB4">
        <w:rPr>
          <w:rFonts w:ascii="Aptos" w:eastAsia="Aptos" w:hAnsi="Aptos" w:cs="Aptos"/>
        </w:rPr>
        <w:t>Erdős</w:t>
      </w:r>
      <w:proofErr w:type="spellEnd"/>
      <w:r w:rsidRPr="1333DAB4">
        <w:rPr>
          <w:rFonts w:ascii="Aptos" w:eastAsia="Aptos" w:hAnsi="Aptos" w:cs="Aptos"/>
        </w:rPr>
        <w:t>–</w:t>
      </w:r>
      <w:proofErr w:type="spellStart"/>
      <w:r w:rsidRPr="1333DAB4">
        <w:rPr>
          <w:rFonts w:ascii="Aptos" w:eastAsia="Aptos" w:hAnsi="Aptos" w:cs="Aptos"/>
        </w:rPr>
        <w:t>Rényi</w:t>
      </w:r>
      <w:proofErr w:type="spellEnd"/>
      <w:r w:rsidRPr="1333DAB4">
        <w:rPr>
          <w:rFonts w:ascii="Aptos" w:eastAsia="Aptos" w:hAnsi="Aptos" w:cs="Aptos"/>
        </w:rPr>
        <w:t>)</w:t>
      </w:r>
    </w:p>
    <w:p w14:paraId="512C07B2" w14:textId="77777777" w:rsidR="00380D01" w:rsidRDefault="00380D01" w:rsidP="00380D01">
      <w:pPr>
        <w:pStyle w:val="Listenabsatz"/>
        <w:numPr>
          <w:ilvl w:val="1"/>
          <w:numId w:val="22"/>
        </w:numPr>
        <w:spacing w:before="240" w:after="240" w:line="279" w:lineRule="auto"/>
        <w:jc w:val="left"/>
        <w:rPr>
          <w:rFonts w:ascii="Aptos" w:eastAsia="Aptos" w:hAnsi="Aptos" w:cs="Aptos"/>
        </w:rPr>
      </w:pPr>
      <w:r w:rsidRPr="1333DAB4">
        <w:rPr>
          <w:rFonts w:ascii="Aptos" w:eastAsia="Aptos" w:hAnsi="Aptos" w:cs="Aptos"/>
        </w:rPr>
        <w:t>Small-World-Netzwerke</w:t>
      </w:r>
    </w:p>
    <w:p w14:paraId="2130134E" w14:textId="77777777" w:rsidR="00380D01" w:rsidRDefault="00380D01" w:rsidP="00380D01">
      <w:pPr>
        <w:pStyle w:val="Listenabsatz"/>
        <w:numPr>
          <w:ilvl w:val="1"/>
          <w:numId w:val="22"/>
        </w:numPr>
        <w:spacing w:before="240" w:after="240" w:line="279" w:lineRule="auto"/>
        <w:jc w:val="left"/>
        <w:rPr>
          <w:rFonts w:ascii="Aptos" w:eastAsia="Aptos" w:hAnsi="Aptos" w:cs="Aptos"/>
        </w:rPr>
      </w:pPr>
      <w:r w:rsidRPr="1333DAB4">
        <w:rPr>
          <w:rFonts w:ascii="Aptos" w:eastAsia="Aptos" w:hAnsi="Aptos" w:cs="Aptos"/>
        </w:rPr>
        <w:t>Skalenfreie Netzwerke (</w:t>
      </w:r>
      <w:proofErr w:type="spellStart"/>
      <w:r w:rsidRPr="1333DAB4">
        <w:rPr>
          <w:rFonts w:ascii="Aptos" w:eastAsia="Aptos" w:hAnsi="Aptos" w:cs="Aptos"/>
        </w:rPr>
        <w:t>Scale</w:t>
      </w:r>
      <w:proofErr w:type="spellEnd"/>
      <w:r w:rsidRPr="1333DAB4">
        <w:rPr>
          <w:rFonts w:ascii="Aptos" w:eastAsia="Aptos" w:hAnsi="Aptos" w:cs="Aptos"/>
        </w:rPr>
        <w:t>-Free Networks)</w:t>
      </w:r>
    </w:p>
    <w:p w14:paraId="4C577589" w14:textId="15731AB4" w:rsidR="00380D01" w:rsidRPr="007C5BD1" w:rsidRDefault="00380D01" w:rsidP="00380D01">
      <w:pPr>
        <w:pStyle w:val="Listenabsatz"/>
        <w:numPr>
          <w:ilvl w:val="0"/>
          <w:numId w:val="22"/>
        </w:numPr>
        <w:spacing w:before="240" w:after="240" w:line="279" w:lineRule="auto"/>
        <w:jc w:val="left"/>
        <w:rPr>
          <w:rFonts w:ascii="Aptos" w:eastAsia="Aptos" w:hAnsi="Aptos" w:cs="Aptos"/>
        </w:rPr>
      </w:pPr>
      <w:r w:rsidRPr="1333DAB4">
        <w:rPr>
          <w:rFonts w:ascii="Aptos" w:eastAsia="Aptos" w:hAnsi="Aptos" w:cs="Aptos"/>
        </w:rPr>
        <w:t>Begriffe wie Pfadlänge, Cluster-Koeffizient, Knotengradverteilung</w:t>
      </w:r>
    </w:p>
    <w:p w14:paraId="5244DFFC" w14:textId="77777777" w:rsidR="00380D01" w:rsidRDefault="00380D01" w:rsidP="00380D01">
      <w:pPr>
        <w:pStyle w:val="berschrift3"/>
        <w:spacing w:before="281" w:after="281"/>
      </w:pPr>
      <w:r w:rsidRPr="1333DAB4">
        <w:rPr>
          <w:rFonts w:ascii="Aptos" w:eastAsia="Aptos" w:hAnsi="Aptos" w:cs="Aptos"/>
          <w:b/>
          <w:bCs/>
        </w:rPr>
        <w:t>3. Arten von Störungen in Netzwerken</w:t>
      </w:r>
    </w:p>
    <w:p w14:paraId="3751B0DF" w14:textId="77777777" w:rsidR="00380D01" w:rsidRDefault="00380D01" w:rsidP="00380D01">
      <w:pPr>
        <w:pStyle w:val="Listenabsatz"/>
        <w:numPr>
          <w:ilvl w:val="0"/>
          <w:numId w:val="21"/>
        </w:numPr>
        <w:spacing w:before="240" w:after="240" w:line="279" w:lineRule="auto"/>
        <w:jc w:val="left"/>
        <w:rPr>
          <w:rFonts w:ascii="Aptos" w:eastAsia="Aptos" w:hAnsi="Aptos" w:cs="Aptos"/>
        </w:rPr>
      </w:pPr>
      <w:r w:rsidRPr="1333DAB4">
        <w:rPr>
          <w:rFonts w:ascii="Aptos" w:eastAsia="Aptos" w:hAnsi="Aptos" w:cs="Aptos"/>
          <w:b/>
          <w:bCs/>
        </w:rPr>
        <w:t>Zufällige Ausfälle</w:t>
      </w:r>
      <w:r w:rsidRPr="1333DAB4">
        <w:rPr>
          <w:rFonts w:ascii="Aptos" w:eastAsia="Aptos" w:hAnsi="Aptos" w:cs="Aptos"/>
        </w:rPr>
        <w:t xml:space="preserve"> (Random </w:t>
      </w:r>
      <w:proofErr w:type="spellStart"/>
      <w:r w:rsidRPr="1333DAB4">
        <w:rPr>
          <w:rFonts w:ascii="Aptos" w:eastAsia="Aptos" w:hAnsi="Aptos" w:cs="Aptos"/>
        </w:rPr>
        <w:t>Failures</w:t>
      </w:r>
      <w:proofErr w:type="spellEnd"/>
      <w:r w:rsidRPr="1333DAB4">
        <w:rPr>
          <w:rFonts w:ascii="Aptos" w:eastAsia="Aptos" w:hAnsi="Aptos" w:cs="Aptos"/>
        </w:rPr>
        <w:t>)</w:t>
      </w:r>
    </w:p>
    <w:p w14:paraId="53FB2B2F" w14:textId="77777777" w:rsidR="00380D01" w:rsidRDefault="00380D01" w:rsidP="00380D01">
      <w:pPr>
        <w:pStyle w:val="Listenabsatz"/>
        <w:numPr>
          <w:ilvl w:val="1"/>
          <w:numId w:val="21"/>
        </w:numPr>
        <w:spacing w:before="240" w:after="240" w:line="279" w:lineRule="auto"/>
        <w:jc w:val="left"/>
        <w:rPr>
          <w:rFonts w:ascii="Aptos" w:eastAsia="Aptos" w:hAnsi="Aptos" w:cs="Aptos"/>
        </w:rPr>
      </w:pPr>
      <w:r w:rsidRPr="1333DAB4">
        <w:rPr>
          <w:rFonts w:ascii="Aptos" w:eastAsia="Aptos" w:hAnsi="Aptos" w:cs="Aptos"/>
        </w:rPr>
        <w:t>z. B. zufälliger Knoten- oder Kantenverlust</w:t>
      </w:r>
    </w:p>
    <w:p w14:paraId="65B4918C" w14:textId="77777777" w:rsidR="00380D01" w:rsidRDefault="00380D01" w:rsidP="00380D01">
      <w:pPr>
        <w:pStyle w:val="Listenabsatz"/>
        <w:numPr>
          <w:ilvl w:val="0"/>
          <w:numId w:val="21"/>
        </w:numPr>
        <w:spacing w:before="240" w:after="240" w:line="279" w:lineRule="auto"/>
        <w:jc w:val="left"/>
        <w:rPr>
          <w:rFonts w:ascii="Aptos" w:eastAsia="Aptos" w:hAnsi="Aptos" w:cs="Aptos"/>
        </w:rPr>
      </w:pPr>
      <w:r w:rsidRPr="1333DAB4">
        <w:rPr>
          <w:rFonts w:ascii="Aptos" w:eastAsia="Aptos" w:hAnsi="Aptos" w:cs="Aptos"/>
          <w:b/>
          <w:bCs/>
        </w:rPr>
        <w:t>Gezielte Angriffe</w:t>
      </w:r>
      <w:r w:rsidRPr="1333DAB4">
        <w:rPr>
          <w:rFonts w:ascii="Aptos" w:eastAsia="Aptos" w:hAnsi="Aptos" w:cs="Aptos"/>
        </w:rPr>
        <w:t xml:space="preserve"> (</w:t>
      </w:r>
      <w:proofErr w:type="spellStart"/>
      <w:r w:rsidRPr="1333DAB4">
        <w:rPr>
          <w:rFonts w:ascii="Aptos" w:eastAsia="Aptos" w:hAnsi="Aptos" w:cs="Aptos"/>
        </w:rPr>
        <w:t>Targeted</w:t>
      </w:r>
      <w:proofErr w:type="spellEnd"/>
      <w:r w:rsidRPr="1333DAB4">
        <w:rPr>
          <w:rFonts w:ascii="Aptos" w:eastAsia="Aptos" w:hAnsi="Aptos" w:cs="Aptos"/>
        </w:rPr>
        <w:t xml:space="preserve"> </w:t>
      </w:r>
      <w:proofErr w:type="spellStart"/>
      <w:r w:rsidRPr="1333DAB4">
        <w:rPr>
          <w:rFonts w:ascii="Aptos" w:eastAsia="Aptos" w:hAnsi="Aptos" w:cs="Aptos"/>
        </w:rPr>
        <w:t>Attacks</w:t>
      </w:r>
      <w:proofErr w:type="spellEnd"/>
      <w:r w:rsidRPr="1333DAB4">
        <w:rPr>
          <w:rFonts w:ascii="Aptos" w:eastAsia="Aptos" w:hAnsi="Aptos" w:cs="Aptos"/>
        </w:rPr>
        <w:t>)</w:t>
      </w:r>
    </w:p>
    <w:p w14:paraId="5B40A224" w14:textId="77777777" w:rsidR="00380D01" w:rsidRDefault="00380D01" w:rsidP="00380D01">
      <w:pPr>
        <w:pStyle w:val="Listenabsatz"/>
        <w:numPr>
          <w:ilvl w:val="1"/>
          <w:numId w:val="21"/>
        </w:numPr>
        <w:spacing w:before="240" w:after="240" w:line="279" w:lineRule="auto"/>
        <w:jc w:val="left"/>
        <w:rPr>
          <w:rFonts w:ascii="Aptos" w:eastAsia="Aptos" w:hAnsi="Aptos" w:cs="Aptos"/>
        </w:rPr>
      </w:pPr>
      <w:r w:rsidRPr="1333DAB4">
        <w:rPr>
          <w:rFonts w:ascii="Aptos" w:eastAsia="Aptos" w:hAnsi="Aptos" w:cs="Aptos"/>
        </w:rPr>
        <w:t>z. B. Entfernung von Knoten mit hoher Zentralität</w:t>
      </w:r>
    </w:p>
    <w:p w14:paraId="599929B3" w14:textId="77777777" w:rsidR="00380D01" w:rsidRDefault="00380D01" w:rsidP="00380D01">
      <w:pPr>
        <w:pStyle w:val="Listenabsatz"/>
        <w:numPr>
          <w:ilvl w:val="0"/>
          <w:numId w:val="21"/>
        </w:numPr>
        <w:spacing w:before="240" w:after="240" w:line="279" w:lineRule="auto"/>
        <w:jc w:val="left"/>
        <w:rPr>
          <w:rFonts w:ascii="Aptos" w:eastAsia="Aptos" w:hAnsi="Aptos" w:cs="Aptos"/>
          <w:b/>
          <w:bCs/>
        </w:rPr>
      </w:pPr>
      <w:r w:rsidRPr="1333DAB4">
        <w:rPr>
          <w:rFonts w:ascii="Aptos" w:eastAsia="Aptos" w:hAnsi="Aptos" w:cs="Aptos"/>
          <w:b/>
          <w:bCs/>
        </w:rPr>
        <w:t>Kaskadierende Ausfälle</w:t>
      </w:r>
    </w:p>
    <w:p w14:paraId="626043E4" w14:textId="002A9DD2" w:rsidR="00380D01" w:rsidRPr="005F19CA" w:rsidRDefault="00380D01" w:rsidP="00380D01">
      <w:pPr>
        <w:pStyle w:val="Listenabsatz"/>
        <w:numPr>
          <w:ilvl w:val="1"/>
          <w:numId w:val="21"/>
        </w:numPr>
        <w:spacing w:before="240" w:after="240" w:line="279" w:lineRule="auto"/>
        <w:jc w:val="left"/>
        <w:rPr>
          <w:rFonts w:ascii="Aptos" w:eastAsia="Aptos" w:hAnsi="Aptos" w:cs="Aptos"/>
        </w:rPr>
      </w:pPr>
      <w:r w:rsidRPr="1333DAB4">
        <w:rPr>
          <w:rFonts w:ascii="Aptos" w:eastAsia="Aptos" w:hAnsi="Aptos" w:cs="Aptos"/>
        </w:rPr>
        <w:t>z. B. Überlastungsprozesse wie im Stromnetz</w:t>
      </w:r>
    </w:p>
    <w:p w14:paraId="22197D9D" w14:textId="77777777" w:rsidR="00380D01" w:rsidRDefault="00380D01" w:rsidP="00380D01">
      <w:pPr>
        <w:pStyle w:val="berschrift3"/>
        <w:spacing w:before="281" w:after="281"/>
      </w:pPr>
      <w:r w:rsidRPr="1333DAB4">
        <w:rPr>
          <w:rFonts w:ascii="Aptos" w:eastAsia="Aptos" w:hAnsi="Aptos" w:cs="Aptos"/>
          <w:b/>
          <w:bCs/>
        </w:rPr>
        <w:t xml:space="preserve">4. </w:t>
      </w:r>
      <w:proofErr w:type="spellStart"/>
      <w:r w:rsidRPr="1333DAB4">
        <w:rPr>
          <w:rFonts w:ascii="Aptos" w:eastAsia="Aptos" w:hAnsi="Aptos" w:cs="Aptos"/>
          <w:b/>
          <w:bCs/>
        </w:rPr>
        <w:t>Resilienzbegriff</w:t>
      </w:r>
      <w:proofErr w:type="spellEnd"/>
      <w:r w:rsidRPr="1333DAB4">
        <w:rPr>
          <w:rFonts w:ascii="Aptos" w:eastAsia="Aptos" w:hAnsi="Aptos" w:cs="Aptos"/>
          <w:b/>
          <w:bCs/>
        </w:rPr>
        <w:t xml:space="preserve"> und -messung</w:t>
      </w:r>
    </w:p>
    <w:p w14:paraId="46F4A635" w14:textId="77777777" w:rsidR="00380D01" w:rsidRDefault="00380D01" w:rsidP="00380D01">
      <w:pPr>
        <w:pStyle w:val="Listenabsatz"/>
        <w:numPr>
          <w:ilvl w:val="0"/>
          <w:numId w:val="20"/>
        </w:numPr>
        <w:spacing w:before="240" w:after="240" w:line="279" w:lineRule="auto"/>
        <w:jc w:val="left"/>
        <w:rPr>
          <w:rFonts w:ascii="Aptos" w:eastAsia="Aptos" w:hAnsi="Aptos" w:cs="Aptos"/>
        </w:rPr>
      </w:pPr>
      <w:r w:rsidRPr="1333DAB4">
        <w:rPr>
          <w:rFonts w:ascii="Aptos" w:eastAsia="Aptos" w:hAnsi="Aptos" w:cs="Aptos"/>
        </w:rPr>
        <w:t>Definition von Resilienz in Netzwerken</w:t>
      </w:r>
    </w:p>
    <w:p w14:paraId="3299259B" w14:textId="77777777" w:rsidR="00380D01" w:rsidRDefault="00380D01" w:rsidP="00380D01">
      <w:pPr>
        <w:pStyle w:val="Listenabsatz"/>
        <w:numPr>
          <w:ilvl w:val="0"/>
          <w:numId w:val="20"/>
        </w:numPr>
        <w:spacing w:before="240" w:after="240" w:line="279" w:lineRule="auto"/>
        <w:jc w:val="left"/>
        <w:rPr>
          <w:rFonts w:ascii="Aptos" w:eastAsia="Aptos" w:hAnsi="Aptos" w:cs="Aptos"/>
        </w:rPr>
      </w:pPr>
      <w:r w:rsidRPr="1333DAB4">
        <w:rPr>
          <w:rFonts w:ascii="Aptos" w:eastAsia="Aptos" w:hAnsi="Aptos" w:cs="Aptos"/>
        </w:rPr>
        <w:t>Metriken zur Bewertung:</w:t>
      </w:r>
    </w:p>
    <w:p w14:paraId="384489CB" w14:textId="77777777" w:rsidR="00380D01" w:rsidRDefault="00380D01" w:rsidP="00380D01">
      <w:pPr>
        <w:pStyle w:val="Listenabsatz"/>
        <w:numPr>
          <w:ilvl w:val="1"/>
          <w:numId w:val="20"/>
        </w:numPr>
        <w:spacing w:before="240" w:after="240" w:line="279" w:lineRule="auto"/>
        <w:jc w:val="left"/>
        <w:rPr>
          <w:rFonts w:ascii="Aptos" w:eastAsia="Aptos" w:hAnsi="Aptos" w:cs="Aptos"/>
        </w:rPr>
      </w:pPr>
      <w:r w:rsidRPr="1333DAB4">
        <w:rPr>
          <w:rFonts w:ascii="Aptos" w:eastAsia="Aptos" w:hAnsi="Aptos" w:cs="Aptos"/>
        </w:rPr>
        <w:t>Größe der größten verbleibenden Komponente</w:t>
      </w:r>
    </w:p>
    <w:p w14:paraId="38670C76" w14:textId="77777777" w:rsidR="00380D01" w:rsidRDefault="00380D01" w:rsidP="00380D01">
      <w:pPr>
        <w:pStyle w:val="Listenabsatz"/>
        <w:numPr>
          <w:ilvl w:val="1"/>
          <w:numId w:val="20"/>
        </w:numPr>
        <w:spacing w:before="240" w:after="240" w:line="279" w:lineRule="auto"/>
        <w:jc w:val="left"/>
        <w:rPr>
          <w:rFonts w:ascii="Aptos" w:eastAsia="Aptos" w:hAnsi="Aptos" w:cs="Aptos"/>
        </w:rPr>
      </w:pPr>
      <w:r w:rsidRPr="1333DAB4">
        <w:rPr>
          <w:rFonts w:ascii="Aptos" w:eastAsia="Aptos" w:hAnsi="Aptos" w:cs="Aptos"/>
        </w:rPr>
        <w:t>Netzwerkkohärenz</w:t>
      </w:r>
    </w:p>
    <w:p w14:paraId="6455CAEE" w14:textId="77777777" w:rsidR="00380D01" w:rsidRDefault="00380D01" w:rsidP="00380D01">
      <w:pPr>
        <w:pStyle w:val="Listenabsatz"/>
        <w:numPr>
          <w:ilvl w:val="1"/>
          <w:numId w:val="20"/>
        </w:numPr>
        <w:spacing w:before="240" w:after="240" w:line="279" w:lineRule="auto"/>
        <w:jc w:val="left"/>
        <w:rPr>
          <w:rFonts w:ascii="Aptos" w:eastAsia="Aptos" w:hAnsi="Aptos" w:cs="Aptos"/>
        </w:rPr>
      </w:pPr>
      <w:r w:rsidRPr="1333DAB4">
        <w:rPr>
          <w:rFonts w:ascii="Aptos" w:eastAsia="Aptos" w:hAnsi="Aptos" w:cs="Aptos"/>
        </w:rPr>
        <w:t>Funktionserhalt (z. B. Durchfluss, Erreichbarkeit)</w:t>
      </w:r>
    </w:p>
    <w:p w14:paraId="4A56F1EA" w14:textId="77777777" w:rsidR="00380D01" w:rsidRDefault="00380D01" w:rsidP="00380D01">
      <w:pPr>
        <w:pStyle w:val="Listenabsatz"/>
        <w:numPr>
          <w:ilvl w:val="0"/>
          <w:numId w:val="20"/>
        </w:numPr>
        <w:spacing w:before="240" w:after="240" w:line="279" w:lineRule="auto"/>
        <w:jc w:val="left"/>
        <w:rPr>
          <w:rFonts w:ascii="Aptos" w:eastAsia="Aptos" w:hAnsi="Aptos" w:cs="Aptos"/>
        </w:rPr>
      </w:pPr>
      <w:r w:rsidRPr="1333DAB4">
        <w:rPr>
          <w:rFonts w:ascii="Aptos" w:eastAsia="Aptos" w:hAnsi="Aptos" w:cs="Aptos"/>
        </w:rPr>
        <w:t>Robustheit vs. Resilienz: Unterschiede und Zusammenhänge</w:t>
      </w:r>
    </w:p>
    <w:p w14:paraId="048B759A" w14:textId="77777777" w:rsidR="00380D01" w:rsidRDefault="00380D01" w:rsidP="00380D01"/>
    <w:p w14:paraId="752B5561" w14:textId="77777777" w:rsidR="00380D01" w:rsidRDefault="00380D01" w:rsidP="00380D01">
      <w:pPr>
        <w:pStyle w:val="berschrift3"/>
        <w:spacing w:before="281" w:after="281"/>
      </w:pPr>
      <w:r w:rsidRPr="1333DAB4">
        <w:rPr>
          <w:rFonts w:ascii="Aptos" w:eastAsia="Aptos" w:hAnsi="Aptos" w:cs="Aptos"/>
          <w:b/>
          <w:bCs/>
        </w:rPr>
        <w:lastRenderedPageBreak/>
        <w:t>5. Strukturabhängigkeit der Resilienz</w:t>
      </w:r>
    </w:p>
    <w:p w14:paraId="1A777289" w14:textId="77777777" w:rsidR="00380D01" w:rsidRDefault="00380D01" w:rsidP="00380D01">
      <w:pPr>
        <w:pStyle w:val="Listenabsatz"/>
        <w:numPr>
          <w:ilvl w:val="0"/>
          <w:numId w:val="19"/>
        </w:numPr>
        <w:spacing w:before="240" w:after="240" w:line="279" w:lineRule="auto"/>
        <w:jc w:val="left"/>
        <w:rPr>
          <w:rFonts w:ascii="Aptos" w:eastAsia="Aptos" w:hAnsi="Aptos" w:cs="Aptos"/>
        </w:rPr>
      </w:pPr>
      <w:r w:rsidRPr="1333DAB4">
        <w:rPr>
          <w:rFonts w:ascii="Aptos" w:eastAsia="Aptos" w:hAnsi="Aptos" w:cs="Aptos"/>
        </w:rPr>
        <w:t>Vergleich: Skalenfreie vs. zufällige Netzwerke</w:t>
      </w:r>
    </w:p>
    <w:p w14:paraId="7371B4D4" w14:textId="77777777" w:rsidR="00380D01" w:rsidRDefault="00380D01" w:rsidP="00380D01">
      <w:pPr>
        <w:pStyle w:val="Listenabsatz"/>
        <w:numPr>
          <w:ilvl w:val="1"/>
          <w:numId w:val="19"/>
        </w:numPr>
        <w:spacing w:before="240" w:after="240" w:line="279" w:lineRule="auto"/>
        <w:jc w:val="left"/>
        <w:rPr>
          <w:rFonts w:ascii="Aptos" w:eastAsia="Aptos" w:hAnsi="Aptos" w:cs="Aptos"/>
        </w:rPr>
      </w:pPr>
      <w:r w:rsidRPr="1333DAB4">
        <w:rPr>
          <w:rFonts w:ascii="Aptos" w:eastAsia="Aptos" w:hAnsi="Aptos" w:cs="Aptos"/>
        </w:rPr>
        <w:t>Skalenfreie Netzwerke: robust gegen Ausfälle, anfällig gegen Angriffe</w:t>
      </w:r>
    </w:p>
    <w:p w14:paraId="6C3318A8" w14:textId="77777777" w:rsidR="00380D01" w:rsidRDefault="00380D01" w:rsidP="00380D01">
      <w:pPr>
        <w:pStyle w:val="Listenabsatz"/>
        <w:numPr>
          <w:ilvl w:val="1"/>
          <w:numId w:val="19"/>
        </w:numPr>
        <w:spacing w:before="240" w:after="240" w:line="279" w:lineRule="auto"/>
        <w:jc w:val="left"/>
        <w:rPr>
          <w:rFonts w:ascii="Aptos" w:eastAsia="Aptos" w:hAnsi="Aptos" w:cs="Aptos"/>
        </w:rPr>
      </w:pPr>
      <w:r w:rsidRPr="1333DAB4">
        <w:rPr>
          <w:rFonts w:ascii="Aptos" w:eastAsia="Aptos" w:hAnsi="Aptos" w:cs="Aptos"/>
        </w:rPr>
        <w:t>Zufallsnetzwerke: eher umgekehrt</w:t>
      </w:r>
    </w:p>
    <w:p w14:paraId="7F45D7BE" w14:textId="77777777" w:rsidR="00380D01" w:rsidRDefault="00380D01" w:rsidP="00380D01">
      <w:pPr>
        <w:pStyle w:val="Listenabsatz"/>
        <w:numPr>
          <w:ilvl w:val="0"/>
          <w:numId w:val="19"/>
        </w:numPr>
        <w:spacing w:before="240" w:after="240" w:line="279" w:lineRule="auto"/>
        <w:jc w:val="left"/>
        <w:rPr>
          <w:rFonts w:ascii="Aptos" w:eastAsia="Aptos" w:hAnsi="Aptos" w:cs="Aptos"/>
        </w:rPr>
      </w:pPr>
      <w:r w:rsidRPr="1333DAB4">
        <w:rPr>
          <w:rFonts w:ascii="Aptos" w:eastAsia="Aptos" w:hAnsi="Aptos" w:cs="Aptos"/>
        </w:rPr>
        <w:t>Rolle von Knoten mit hoher Zentralität (Hubs)</w:t>
      </w:r>
    </w:p>
    <w:p w14:paraId="0837409D" w14:textId="5425CA67" w:rsidR="00380D01" w:rsidRPr="005F19CA" w:rsidRDefault="00380D01" w:rsidP="00380D01">
      <w:pPr>
        <w:pStyle w:val="Listenabsatz"/>
        <w:numPr>
          <w:ilvl w:val="0"/>
          <w:numId w:val="19"/>
        </w:numPr>
        <w:spacing w:before="240" w:after="240" w:line="279" w:lineRule="auto"/>
        <w:jc w:val="left"/>
        <w:rPr>
          <w:rFonts w:ascii="Aptos" w:eastAsia="Aptos" w:hAnsi="Aptos" w:cs="Aptos"/>
        </w:rPr>
      </w:pPr>
      <w:r w:rsidRPr="1333DAB4">
        <w:rPr>
          <w:rFonts w:ascii="Aptos" w:eastAsia="Aptos" w:hAnsi="Aptos" w:cs="Aptos"/>
        </w:rPr>
        <w:t>Netzwerkdichte, Redundanz und Modularität</w:t>
      </w:r>
    </w:p>
    <w:p w14:paraId="4AB67B09" w14:textId="60D9F5B2" w:rsidR="00380D01" w:rsidRPr="00347D0F" w:rsidRDefault="00380D01" w:rsidP="00380D01">
      <w:pPr>
        <w:pStyle w:val="berschrift3"/>
        <w:spacing w:before="281" w:after="281"/>
        <w:rPr>
          <w:rFonts w:ascii="Aptos" w:eastAsia="Aptos" w:hAnsi="Aptos" w:cs="Aptos"/>
          <w:b/>
          <w:bCs/>
        </w:rPr>
      </w:pPr>
      <w:r w:rsidRPr="1333DAB4">
        <w:rPr>
          <w:rFonts w:ascii="Aptos" w:eastAsia="Aptos" w:hAnsi="Aptos" w:cs="Aptos"/>
          <w:b/>
          <w:bCs/>
        </w:rPr>
        <w:t>6. Schutzstrategien und Designprinzipien</w:t>
      </w:r>
      <w:r w:rsidR="00347D0F" w:rsidRPr="00347D0F">
        <w:rPr>
          <w:rFonts w:ascii="Aptos" w:eastAsia="Aptos" w:hAnsi="Aptos" w:cs="Aptos"/>
          <w:b/>
          <w:bCs/>
          <w:sz w:val="36"/>
          <w:szCs w:val="36"/>
        </w:rPr>
        <w:t xml:space="preserve"> </w:t>
      </w:r>
      <w:r w:rsidR="00347D0F" w:rsidRPr="00347D0F">
        <w:rPr>
          <w:rFonts w:ascii="Aptos" w:eastAsia="Aptos" w:hAnsi="Aptos" w:cs="Aptos"/>
          <w:b/>
          <w:bCs/>
        </w:rPr>
        <w:t>am Beispiel: Stromnetz einer Modellregion</w:t>
      </w:r>
    </w:p>
    <w:p w14:paraId="559AE45B" w14:textId="77777777" w:rsidR="00380D01" w:rsidRDefault="00380D01" w:rsidP="00380D01">
      <w:pPr>
        <w:pStyle w:val="Listenabsatz"/>
        <w:numPr>
          <w:ilvl w:val="0"/>
          <w:numId w:val="18"/>
        </w:numPr>
        <w:spacing w:before="240" w:after="240" w:line="279" w:lineRule="auto"/>
        <w:jc w:val="left"/>
        <w:rPr>
          <w:rFonts w:ascii="Aptos" w:eastAsia="Aptos" w:hAnsi="Aptos" w:cs="Aptos"/>
        </w:rPr>
      </w:pPr>
      <w:r w:rsidRPr="1333DAB4">
        <w:rPr>
          <w:rFonts w:ascii="Aptos" w:eastAsia="Aptos" w:hAnsi="Aptos" w:cs="Aptos"/>
        </w:rPr>
        <w:t>Erhöhung struktureller Robustheit:</w:t>
      </w:r>
    </w:p>
    <w:p w14:paraId="323759F7" w14:textId="77777777" w:rsidR="00380D01" w:rsidRDefault="00380D01" w:rsidP="00380D01">
      <w:pPr>
        <w:pStyle w:val="Listenabsatz"/>
        <w:numPr>
          <w:ilvl w:val="1"/>
          <w:numId w:val="18"/>
        </w:numPr>
        <w:spacing w:before="240" w:after="240" w:line="279" w:lineRule="auto"/>
        <w:jc w:val="left"/>
        <w:rPr>
          <w:rFonts w:ascii="Aptos" w:eastAsia="Aptos" w:hAnsi="Aptos" w:cs="Aptos"/>
        </w:rPr>
      </w:pPr>
      <w:r w:rsidRPr="1333DAB4">
        <w:rPr>
          <w:rFonts w:ascii="Aptos" w:eastAsia="Aptos" w:hAnsi="Aptos" w:cs="Aptos"/>
        </w:rPr>
        <w:t>Hinzufügen von Redundanz</w:t>
      </w:r>
    </w:p>
    <w:p w14:paraId="10832995" w14:textId="77777777" w:rsidR="00380D01" w:rsidRDefault="00380D01" w:rsidP="00380D01">
      <w:pPr>
        <w:pStyle w:val="Listenabsatz"/>
        <w:numPr>
          <w:ilvl w:val="1"/>
          <w:numId w:val="18"/>
        </w:numPr>
        <w:spacing w:before="240" w:after="240" w:line="279" w:lineRule="auto"/>
        <w:jc w:val="left"/>
        <w:rPr>
          <w:rFonts w:ascii="Aptos" w:eastAsia="Aptos" w:hAnsi="Aptos" w:cs="Aptos"/>
        </w:rPr>
      </w:pPr>
      <w:proofErr w:type="spellStart"/>
      <w:r w:rsidRPr="1333DAB4">
        <w:rPr>
          <w:rFonts w:ascii="Aptos" w:eastAsia="Aptos" w:hAnsi="Aptos" w:cs="Aptos"/>
        </w:rPr>
        <w:t>Rewiring</w:t>
      </w:r>
      <w:proofErr w:type="spellEnd"/>
      <w:r w:rsidRPr="1333DAB4">
        <w:rPr>
          <w:rFonts w:ascii="Aptos" w:eastAsia="Aptos" w:hAnsi="Aptos" w:cs="Aptos"/>
        </w:rPr>
        <w:t>-Strategien</w:t>
      </w:r>
    </w:p>
    <w:p w14:paraId="12DEEC3C" w14:textId="77777777" w:rsidR="00380D01" w:rsidRDefault="00380D01" w:rsidP="00380D01">
      <w:pPr>
        <w:pStyle w:val="Listenabsatz"/>
        <w:numPr>
          <w:ilvl w:val="0"/>
          <w:numId w:val="18"/>
        </w:numPr>
        <w:spacing w:before="240" w:after="240" w:line="279" w:lineRule="auto"/>
        <w:jc w:val="left"/>
        <w:rPr>
          <w:rFonts w:ascii="Aptos" w:eastAsia="Aptos" w:hAnsi="Aptos" w:cs="Aptos"/>
        </w:rPr>
      </w:pPr>
      <w:r w:rsidRPr="1333DAB4">
        <w:rPr>
          <w:rFonts w:ascii="Aptos" w:eastAsia="Aptos" w:hAnsi="Aptos" w:cs="Aptos"/>
        </w:rPr>
        <w:t xml:space="preserve">Erkennung kritischer Knoten (z. B. durch </w:t>
      </w:r>
      <w:proofErr w:type="spellStart"/>
      <w:r w:rsidRPr="1333DAB4">
        <w:rPr>
          <w:rFonts w:ascii="Aptos" w:eastAsia="Aptos" w:hAnsi="Aptos" w:cs="Aptos"/>
        </w:rPr>
        <w:t>Centrality</w:t>
      </w:r>
      <w:proofErr w:type="spellEnd"/>
      <w:r w:rsidRPr="1333DAB4">
        <w:rPr>
          <w:rFonts w:ascii="Aptos" w:eastAsia="Aptos" w:hAnsi="Aptos" w:cs="Aptos"/>
        </w:rPr>
        <w:t>-Maße)</w:t>
      </w:r>
    </w:p>
    <w:p w14:paraId="0D1968A1" w14:textId="77777777" w:rsidR="00380D01" w:rsidRDefault="00380D01" w:rsidP="00380D01">
      <w:pPr>
        <w:pStyle w:val="Listenabsatz"/>
        <w:numPr>
          <w:ilvl w:val="0"/>
          <w:numId w:val="18"/>
        </w:numPr>
        <w:spacing w:before="240" w:after="240" w:line="279" w:lineRule="auto"/>
        <w:jc w:val="left"/>
        <w:rPr>
          <w:rFonts w:ascii="Aptos" w:eastAsia="Aptos" w:hAnsi="Aptos" w:cs="Aptos"/>
        </w:rPr>
      </w:pPr>
      <w:r w:rsidRPr="1333DAB4">
        <w:rPr>
          <w:rFonts w:ascii="Aptos" w:eastAsia="Aptos" w:hAnsi="Aptos" w:cs="Aptos"/>
        </w:rPr>
        <w:t>Verteidigungsstrategien:</w:t>
      </w:r>
    </w:p>
    <w:p w14:paraId="22CFB01F" w14:textId="77777777" w:rsidR="00380D01" w:rsidRDefault="00380D01" w:rsidP="00380D01">
      <w:pPr>
        <w:pStyle w:val="Listenabsatz"/>
        <w:numPr>
          <w:ilvl w:val="1"/>
          <w:numId w:val="18"/>
        </w:numPr>
        <w:spacing w:before="240" w:after="240" w:line="279" w:lineRule="auto"/>
        <w:jc w:val="left"/>
        <w:rPr>
          <w:rFonts w:ascii="Aptos" w:eastAsia="Aptos" w:hAnsi="Aptos" w:cs="Aptos"/>
        </w:rPr>
      </w:pPr>
      <w:r w:rsidRPr="1333DAB4">
        <w:rPr>
          <w:rFonts w:ascii="Aptos" w:eastAsia="Aptos" w:hAnsi="Aptos" w:cs="Aptos"/>
        </w:rPr>
        <w:t>Präventiv (z. B. Härtung zentraler Knoten)</w:t>
      </w:r>
    </w:p>
    <w:p w14:paraId="14A4619E" w14:textId="77777777" w:rsidR="00380D01" w:rsidRDefault="00380D01" w:rsidP="00380D01">
      <w:pPr>
        <w:pStyle w:val="Listenabsatz"/>
        <w:numPr>
          <w:ilvl w:val="1"/>
          <w:numId w:val="18"/>
        </w:numPr>
        <w:spacing w:before="240" w:after="240" w:line="279" w:lineRule="auto"/>
        <w:jc w:val="left"/>
        <w:rPr>
          <w:rFonts w:ascii="Aptos" w:eastAsia="Aptos" w:hAnsi="Aptos" w:cs="Aptos"/>
        </w:rPr>
      </w:pPr>
      <w:r w:rsidRPr="1333DAB4">
        <w:rPr>
          <w:rFonts w:ascii="Aptos" w:eastAsia="Aptos" w:hAnsi="Aptos" w:cs="Aptos"/>
        </w:rPr>
        <w:t xml:space="preserve">Reaktiv (z. B. </w:t>
      </w:r>
      <w:proofErr w:type="spellStart"/>
      <w:r w:rsidRPr="1333DAB4">
        <w:rPr>
          <w:rFonts w:ascii="Aptos" w:eastAsia="Aptos" w:hAnsi="Aptos" w:cs="Aptos"/>
        </w:rPr>
        <w:t>Rekonfigurationsmechanismen</w:t>
      </w:r>
      <w:proofErr w:type="spellEnd"/>
      <w:r w:rsidRPr="1333DAB4">
        <w:rPr>
          <w:rFonts w:ascii="Aptos" w:eastAsia="Aptos" w:hAnsi="Aptos" w:cs="Aptos"/>
        </w:rPr>
        <w:t>)</w:t>
      </w:r>
    </w:p>
    <w:p w14:paraId="0141A166" w14:textId="77777777" w:rsidR="00380D01" w:rsidRDefault="00380D01" w:rsidP="00380D01">
      <w:pPr>
        <w:pStyle w:val="Listenabsatz"/>
        <w:numPr>
          <w:ilvl w:val="0"/>
          <w:numId w:val="18"/>
        </w:numPr>
        <w:spacing w:before="240" w:after="240" w:line="279" w:lineRule="auto"/>
        <w:jc w:val="left"/>
        <w:rPr>
          <w:rFonts w:ascii="Aptos" w:eastAsia="Aptos" w:hAnsi="Aptos" w:cs="Aptos"/>
        </w:rPr>
      </w:pPr>
      <w:r w:rsidRPr="1333DAB4">
        <w:rPr>
          <w:rFonts w:ascii="Aptos" w:eastAsia="Aptos" w:hAnsi="Aptos" w:cs="Aptos"/>
        </w:rPr>
        <w:t>Dezentrale Strukturen als Schutzfaktor</w:t>
      </w:r>
    </w:p>
    <w:p w14:paraId="2CF5529D" w14:textId="1A005DDA" w:rsidR="00380D01" w:rsidRDefault="00380D01" w:rsidP="00347D0F">
      <w:pPr>
        <w:pStyle w:val="berschrift3"/>
        <w:spacing w:before="281" w:after="281"/>
        <w:ind w:firstLine="360"/>
      </w:pPr>
      <w:r w:rsidRPr="1333DAB4">
        <w:rPr>
          <w:rFonts w:ascii="Aptos" w:eastAsia="Aptos" w:hAnsi="Aptos" w:cs="Aptos"/>
          <w:b/>
          <w:bCs/>
        </w:rPr>
        <w:t>6</w:t>
      </w:r>
      <w:r w:rsidR="00347D0F">
        <w:rPr>
          <w:rFonts w:ascii="Aptos" w:eastAsia="Aptos" w:hAnsi="Aptos" w:cs="Aptos"/>
          <w:b/>
          <w:bCs/>
        </w:rPr>
        <w:t>.</w:t>
      </w:r>
      <w:r w:rsidRPr="1333DAB4">
        <w:rPr>
          <w:rFonts w:ascii="Aptos" w:eastAsia="Aptos" w:hAnsi="Aptos" w:cs="Aptos"/>
          <w:b/>
          <w:bCs/>
        </w:rPr>
        <w:t>1 Einführung ins Beispielnetzwerk</w:t>
      </w:r>
    </w:p>
    <w:p w14:paraId="5A6F15F8" w14:textId="77777777" w:rsidR="00380D01" w:rsidRDefault="00380D01" w:rsidP="00380D01">
      <w:pPr>
        <w:spacing w:before="240" w:after="240"/>
      </w:pPr>
      <w:r w:rsidRPr="1333DAB4">
        <w:rPr>
          <w:rFonts w:ascii="Aptos" w:eastAsia="Aptos" w:hAnsi="Aptos" w:cs="Aptos"/>
        </w:rPr>
        <w:t>Für diese Analyse wird ein reales (oder semi-reales) Netzwerk herangezogen – z. B.:</w:t>
      </w:r>
    </w:p>
    <w:p w14:paraId="72AAA920" w14:textId="77777777" w:rsidR="00380D01" w:rsidRDefault="00380D01" w:rsidP="00380D01">
      <w:pPr>
        <w:pStyle w:val="Listenabsatz"/>
        <w:numPr>
          <w:ilvl w:val="0"/>
          <w:numId w:val="13"/>
        </w:numPr>
        <w:spacing w:before="240" w:after="240" w:line="279" w:lineRule="auto"/>
        <w:jc w:val="left"/>
        <w:rPr>
          <w:rFonts w:ascii="Aptos" w:eastAsia="Aptos" w:hAnsi="Aptos" w:cs="Aptos"/>
        </w:rPr>
      </w:pPr>
      <w:r w:rsidRPr="1333DAB4">
        <w:rPr>
          <w:rFonts w:ascii="Aptos" w:eastAsia="Aptos" w:hAnsi="Aptos" w:cs="Aptos"/>
          <w:b/>
          <w:bCs/>
        </w:rPr>
        <w:t xml:space="preserve">European Power </w:t>
      </w:r>
      <w:proofErr w:type="spellStart"/>
      <w:r w:rsidRPr="1333DAB4">
        <w:rPr>
          <w:rFonts w:ascii="Aptos" w:eastAsia="Aptos" w:hAnsi="Aptos" w:cs="Aptos"/>
          <w:b/>
          <w:bCs/>
        </w:rPr>
        <w:t>Grid</w:t>
      </w:r>
      <w:proofErr w:type="spellEnd"/>
      <w:r w:rsidRPr="1333DAB4">
        <w:rPr>
          <w:rFonts w:ascii="Aptos" w:eastAsia="Aptos" w:hAnsi="Aptos" w:cs="Aptos"/>
          <w:b/>
          <w:bCs/>
        </w:rPr>
        <w:t xml:space="preserve"> Dataset</w:t>
      </w:r>
      <w:r w:rsidRPr="1333DAB4">
        <w:rPr>
          <w:rFonts w:ascii="Aptos" w:eastAsia="Aptos" w:hAnsi="Aptos" w:cs="Aptos"/>
        </w:rPr>
        <w:t xml:space="preserve"> (ENTSO-E oder aus Open-Source-Projekten wie </w:t>
      </w:r>
      <w:proofErr w:type="spellStart"/>
      <w:r w:rsidRPr="1333DAB4">
        <w:rPr>
          <w:rFonts w:ascii="Aptos" w:eastAsia="Aptos" w:hAnsi="Aptos" w:cs="Aptos"/>
        </w:rPr>
        <w:t>SciGRID</w:t>
      </w:r>
      <w:proofErr w:type="spellEnd"/>
      <w:r w:rsidRPr="1333DAB4">
        <w:rPr>
          <w:rFonts w:ascii="Aptos" w:eastAsia="Aptos" w:hAnsi="Aptos" w:cs="Aptos"/>
        </w:rPr>
        <w:t>)</w:t>
      </w:r>
    </w:p>
    <w:p w14:paraId="18272F42" w14:textId="77777777" w:rsidR="00380D01" w:rsidRDefault="00380D01" w:rsidP="00380D01">
      <w:pPr>
        <w:pStyle w:val="Listenabsatz"/>
        <w:numPr>
          <w:ilvl w:val="0"/>
          <w:numId w:val="13"/>
        </w:numPr>
        <w:spacing w:before="240" w:after="240" w:line="279" w:lineRule="auto"/>
        <w:jc w:val="left"/>
        <w:rPr>
          <w:rFonts w:ascii="Aptos" w:eastAsia="Aptos" w:hAnsi="Aptos" w:cs="Aptos"/>
        </w:rPr>
      </w:pPr>
      <w:r w:rsidRPr="1333DAB4">
        <w:rPr>
          <w:rFonts w:ascii="Aptos" w:eastAsia="Aptos" w:hAnsi="Aptos" w:cs="Aptos"/>
          <w:b/>
          <w:bCs/>
        </w:rPr>
        <w:t>Netzwerkstruktur</w:t>
      </w:r>
      <w:r w:rsidRPr="1333DAB4">
        <w:rPr>
          <w:rFonts w:ascii="Aptos" w:eastAsia="Aptos" w:hAnsi="Aptos" w:cs="Aptos"/>
        </w:rPr>
        <w:t>: Knoten = Umspannwerke / Kraftwerke, Kanten = Übertragungsleitungen</w:t>
      </w:r>
    </w:p>
    <w:p w14:paraId="4211775D" w14:textId="7726F6CB" w:rsidR="00380D01" w:rsidRDefault="00380D01" w:rsidP="00203D32">
      <w:pPr>
        <w:spacing w:before="240" w:after="240"/>
      </w:pPr>
      <w:r w:rsidRPr="1333DAB4">
        <w:rPr>
          <w:rFonts w:ascii="Aptos" w:eastAsia="Aptos" w:hAnsi="Aptos" w:cs="Aptos"/>
          <w:b/>
          <w:bCs/>
        </w:rPr>
        <w:t>Datenquelle:</w:t>
      </w:r>
      <w:r w:rsidRPr="1333DAB4">
        <w:rPr>
          <w:rFonts w:ascii="Aptos" w:eastAsia="Aptos" w:hAnsi="Aptos" w:cs="Aptos"/>
        </w:rPr>
        <w:t xml:space="preserve"> z. B. </w:t>
      </w:r>
      <w:proofErr w:type="spellStart"/>
      <w:r w:rsidRPr="1333DAB4">
        <w:rPr>
          <w:rFonts w:ascii="Aptos" w:eastAsia="Aptos" w:hAnsi="Aptos" w:cs="Aptos"/>
        </w:rPr>
        <w:t>SciGRID</w:t>
      </w:r>
      <w:proofErr w:type="spellEnd"/>
      <w:r w:rsidRPr="1333DAB4">
        <w:rPr>
          <w:rFonts w:ascii="Aptos" w:eastAsia="Aptos" w:hAnsi="Aptos" w:cs="Aptos"/>
        </w:rPr>
        <w:t>-Daten auf Basis von OpenStreetMap</w:t>
      </w:r>
    </w:p>
    <w:p w14:paraId="331D0F44" w14:textId="2CD6C89A" w:rsidR="00380D01" w:rsidRDefault="00380D01" w:rsidP="00203D32">
      <w:pPr>
        <w:pStyle w:val="berschrift3"/>
        <w:spacing w:before="281" w:after="281"/>
        <w:ind w:firstLine="360"/>
      </w:pPr>
      <w:r w:rsidRPr="1333DAB4">
        <w:rPr>
          <w:rFonts w:ascii="Aptos" w:eastAsia="Aptos" w:hAnsi="Aptos" w:cs="Aptos"/>
          <w:b/>
          <w:bCs/>
        </w:rPr>
        <w:t>6.2 Aufbau und Struktur des Netzwerks</w:t>
      </w:r>
    </w:p>
    <w:p w14:paraId="7CDF6D6E" w14:textId="46DA835A" w:rsidR="00380D01" w:rsidRDefault="00380D01" w:rsidP="00380D01">
      <w:pPr>
        <w:pStyle w:val="Listenabsatz"/>
        <w:numPr>
          <w:ilvl w:val="0"/>
          <w:numId w:val="12"/>
        </w:numPr>
        <w:spacing w:before="240" w:after="240" w:line="279" w:lineRule="auto"/>
        <w:jc w:val="left"/>
        <w:rPr>
          <w:rFonts w:ascii="Aptos" w:eastAsia="Aptos" w:hAnsi="Aptos" w:cs="Aptos"/>
        </w:rPr>
      </w:pPr>
      <w:r w:rsidRPr="1333DAB4">
        <w:rPr>
          <w:rFonts w:ascii="Aptos" w:eastAsia="Aptos" w:hAnsi="Aptos" w:cs="Aptos"/>
          <w:b/>
          <w:bCs/>
        </w:rPr>
        <w:t>Anzahl der Knoten (N):</w:t>
      </w:r>
      <w:r w:rsidRPr="1333DAB4">
        <w:rPr>
          <w:rFonts w:ascii="Aptos" w:eastAsia="Aptos" w:hAnsi="Aptos" w:cs="Aptos"/>
        </w:rPr>
        <w:t xml:space="preserve"> </w:t>
      </w:r>
    </w:p>
    <w:p w14:paraId="22760AFA" w14:textId="47EDF181" w:rsidR="00380D01" w:rsidRDefault="00380D01" w:rsidP="00380D01">
      <w:pPr>
        <w:pStyle w:val="Listenabsatz"/>
        <w:numPr>
          <w:ilvl w:val="0"/>
          <w:numId w:val="12"/>
        </w:numPr>
        <w:spacing w:before="240" w:after="240" w:line="279" w:lineRule="auto"/>
        <w:jc w:val="left"/>
        <w:rPr>
          <w:rFonts w:ascii="Aptos" w:eastAsia="Aptos" w:hAnsi="Aptos" w:cs="Aptos"/>
        </w:rPr>
      </w:pPr>
      <w:r w:rsidRPr="1333DAB4">
        <w:rPr>
          <w:rFonts w:ascii="Aptos" w:eastAsia="Aptos" w:hAnsi="Aptos" w:cs="Aptos"/>
          <w:b/>
          <w:bCs/>
        </w:rPr>
        <w:t>Anzahl der Kanten (E):</w:t>
      </w:r>
      <w:r w:rsidRPr="1333DAB4">
        <w:rPr>
          <w:rFonts w:ascii="Aptos" w:eastAsia="Aptos" w:hAnsi="Aptos" w:cs="Aptos"/>
        </w:rPr>
        <w:t xml:space="preserve"> </w:t>
      </w:r>
    </w:p>
    <w:p w14:paraId="258FCF98" w14:textId="5E908B4E" w:rsidR="00380D01" w:rsidRDefault="00380D01" w:rsidP="00380D01">
      <w:pPr>
        <w:pStyle w:val="Listenabsatz"/>
        <w:numPr>
          <w:ilvl w:val="0"/>
          <w:numId w:val="12"/>
        </w:numPr>
        <w:spacing w:before="240" w:after="240" w:line="279" w:lineRule="auto"/>
        <w:jc w:val="left"/>
        <w:rPr>
          <w:rFonts w:ascii="Aptos" w:eastAsia="Aptos" w:hAnsi="Aptos" w:cs="Aptos"/>
        </w:rPr>
      </w:pPr>
      <w:r w:rsidRPr="1333DAB4">
        <w:rPr>
          <w:rFonts w:ascii="Aptos" w:eastAsia="Aptos" w:hAnsi="Aptos" w:cs="Aptos"/>
          <w:b/>
          <w:bCs/>
        </w:rPr>
        <w:t>Durchschnittlicher Knotengrad:</w:t>
      </w:r>
      <w:r w:rsidRPr="1333DAB4">
        <w:rPr>
          <w:rFonts w:ascii="Aptos" w:eastAsia="Aptos" w:hAnsi="Aptos" w:cs="Aptos"/>
        </w:rPr>
        <w:t xml:space="preserve"> </w:t>
      </w:r>
    </w:p>
    <w:p w14:paraId="6D596201" w14:textId="4F3A4EC5" w:rsidR="00380D01" w:rsidRPr="00203D32" w:rsidRDefault="00380D01" w:rsidP="00380D01">
      <w:pPr>
        <w:pStyle w:val="Listenabsatz"/>
        <w:numPr>
          <w:ilvl w:val="0"/>
          <w:numId w:val="12"/>
        </w:numPr>
        <w:spacing w:before="240" w:after="240" w:line="279" w:lineRule="auto"/>
        <w:jc w:val="left"/>
        <w:rPr>
          <w:rFonts w:ascii="Aptos" w:eastAsia="Aptos" w:hAnsi="Aptos" w:cs="Aptos"/>
        </w:rPr>
      </w:pPr>
      <w:r w:rsidRPr="1333DAB4">
        <w:rPr>
          <w:rFonts w:ascii="Aptos" w:eastAsia="Aptos" w:hAnsi="Aptos" w:cs="Aptos"/>
          <w:b/>
          <w:bCs/>
        </w:rPr>
        <w:t>Typ:</w:t>
      </w:r>
      <w:r w:rsidRPr="1333DAB4">
        <w:rPr>
          <w:rFonts w:ascii="Aptos" w:eastAsia="Aptos" w:hAnsi="Aptos" w:cs="Aptos"/>
        </w:rPr>
        <w:t xml:space="preserve"> Skalenfrei oder Small-World (je nach Analyse)</w:t>
      </w:r>
    </w:p>
    <w:p w14:paraId="1911B0FC" w14:textId="0AECB46F" w:rsidR="00380D01" w:rsidRDefault="00380D01" w:rsidP="00203D32">
      <w:pPr>
        <w:pStyle w:val="berschrift3"/>
        <w:spacing w:before="281" w:after="281"/>
        <w:ind w:firstLine="360"/>
      </w:pPr>
      <w:r w:rsidRPr="1333DAB4">
        <w:rPr>
          <w:rFonts w:ascii="Aptos" w:eastAsia="Aptos" w:hAnsi="Aptos" w:cs="Aptos"/>
          <w:b/>
          <w:bCs/>
        </w:rPr>
        <w:t xml:space="preserve">6.3 Metriken zur </w:t>
      </w:r>
      <w:proofErr w:type="spellStart"/>
      <w:r w:rsidRPr="1333DAB4">
        <w:rPr>
          <w:rFonts w:ascii="Aptos" w:eastAsia="Aptos" w:hAnsi="Aptos" w:cs="Aptos"/>
          <w:b/>
          <w:bCs/>
        </w:rPr>
        <w:t>Resilienzbewertung</w:t>
      </w:r>
      <w:proofErr w:type="spellEnd"/>
    </w:p>
    <w:p w14:paraId="56BF6752" w14:textId="77777777" w:rsidR="00380D01" w:rsidRDefault="00380D01" w:rsidP="00380D01">
      <w:pPr>
        <w:pStyle w:val="Listenabsatz"/>
        <w:numPr>
          <w:ilvl w:val="0"/>
          <w:numId w:val="11"/>
        </w:numPr>
        <w:spacing w:before="240" w:after="240" w:line="279" w:lineRule="auto"/>
        <w:jc w:val="left"/>
        <w:rPr>
          <w:rFonts w:ascii="Aptos" w:eastAsia="Aptos" w:hAnsi="Aptos" w:cs="Aptos"/>
        </w:rPr>
      </w:pPr>
      <w:r w:rsidRPr="1333DAB4">
        <w:rPr>
          <w:rFonts w:ascii="Aptos" w:eastAsia="Aptos" w:hAnsi="Aptos" w:cs="Aptos"/>
          <w:b/>
          <w:bCs/>
        </w:rPr>
        <w:t>Größe der größten verbundenen Komponente (LCC)</w:t>
      </w:r>
      <w:r w:rsidRPr="1333DAB4">
        <w:rPr>
          <w:rFonts w:ascii="Aptos" w:eastAsia="Aptos" w:hAnsi="Aptos" w:cs="Aptos"/>
        </w:rPr>
        <w:t>: Anteil der Knoten, die nach einem Ausfall noch miteinander verbunden sind</w:t>
      </w:r>
    </w:p>
    <w:p w14:paraId="07EBA257" w14:textId="77777777" w:rsidR="00380D01" w:rsidRDefault="00380D01" w:rsidP="00380D01">
      <w:pPr>
        <w:pStyle w:val="Listenabsatz"/>
        <w:numPr>
          <w:ilvl w:val="0"/>
          <w:numId w:val="11"/>
        </w:numPr>
        <w:spacing w:before="240" w:after="240" w:line="279" w:lineRule="auto"/>
        <w:jc w:val="left"/>
        <w:rPr>
          <w:rFonts w:ascii="Aptos" w:eastAsia="Aptos" w:hAnsi="Aptos" w:cs="Aptos"/>
        </w:rPr>
      </w:pPr>
      <w:r w:rsidRPr="1333DAB4">
        <w:rPr>
          <w:rFonts w:ascii="Aptos" w:eastAsia="Aptos" w:hAnsi="Aptos" w:cs="Aptos"/>
          <w:b/>
          <w:bCs/>
        </w:rPr>
        <w:lastRenderedPageBreak/>
        <w:t>Durchschnittliche Pfadlänge (APL)</w:t>
      </w:r>
      <w:r w:rsidRPr="1333DAB4">
        <w:rPr>
          <w:rFonts w:ascii="Aptos" w:eastAsia="Aptos" w:hAnsi="Aptos" w:cs="Aptos"/>
        </w:rPr>
        <w:t>: Wie weit sind Knoten im Durchschnitt nach Störung voneinander entfernt?</w:t>
      </w:r>
    </w:p>
    <w:p w14:paraId="4F8A2F87" w14:textId="273E8DBA" w:rsidR="00380D01" w:rsidRPr="00203D32" w:rsidRDefault="00380D01" w:rsidP="00380D01">
      <w:pPr>
        <w:pStyle w:val="Listenabsatz"/>
        <w:numPr>
          <w:ilvl w:val="0"/>
          <w:numId w:val="11"/>
        </w:numPr>
        <w:spacing w:before="240" w:after="240" w:line="279" w:lineRule="auto"/>
        <w:jc w:val="left"/>
        <w:rPr>
          <w:rFonts w:ascii="Aptos" w:eastAsia="Aptos" w:hAnsi="Aptos" w:cs="Aptos"/>
        </w:rPr>
      </w:pPr>
      <w:r w:rsidRPr="1333DAB4">
        <w:rPr>
          <w:rFonts w:ascii="Aptos" w:eastAsia="Aptos" w:hAnsi="Aptos" w:cs="Aptos"/>
          <w:b/>
          <w:bCs/>
        </w:rPr>
        <w:t xml:space="preserve">Effizienzverlust (global </w:t>
      </w:r>
      <w:proofErr w:type="spellStart"/>
      <w:r w:rsidRPr="1333DAB4">
        <w:rPr>
          <w:rFonts w:ascii="Aptos" w:eastAsia="Aptos" w:hAnsi="Aptos" w:cs="Aptos"/>
          <w:b/>
          <w:bCs/>
        </w:rPr>
        <w:t>efficiency</w:t>
      </w:r>
      <w:proofErr w:type="spellEnd"/>
      <w:r w:rsidRPr="1333DAB4">
        <w:rPr>
          <w:rFonts w:ascii="Aptos" w:eastAsia="Aptos" w:hAnsi="Aptos" w:cs="Aptos"/>
          <w:b/>
          <w:bCs/>
        </w:rPr>
        <w:t>)</w:t>
      </w:r>
      <w:r w:rsidRPr="1333DAB4">
        <w:rPr>
          <w:rFonts w:ascii="Aptos" w:eastAsia="Aptos" w:hAnsi="Aptos" w:cs="Aptos"/>
        </w:rPr>
        <w:t>: Vergleich vor/nach Störung</w:t>
      </w:r>
    </w:p>
    <w:p w14:paraId="034E3214" w14:textId="25CFD1E4" w:rsidR="00380D01" w:rsidRDefault="00380D01" w:rsidP="00203D32">
      <w:pPr>
        <w:pStyle w:val="berschrift3"/>
        <w:spacing w:before="281" w:after="281"/>
        <w:ind w:firstLine="360"/>
      </w:pPr>
      <w:r w:rsidRPr="1333DAB4">
        <w:rPr>
          <w:rFonts w:ascii="Aptos" w:eastAsia="Aptos" w:hAnsi="Aptos" w:cs="Aptos"/>
          <w:b/>
          <w:bCs/>
        </w:rPr>
        <w:t>6.4 Szenario 1: Zufällige Knoten-Ausfälle</w:t>
      </w:r>
    </w:p>
    <w:p w14:paraId="69E3C92F" w14:textId="77777777" w:rsidR="00380D01" w:rsidRDefault="00380D01" w:rsidP="00380D01">
      <w:pPr>
        <w:pStyle w:val="Listenabsatz"/>
        <w:numPr>
          <w:ilvl w:val="0"/>
          <w:numId w:val="10"/>
        </w:numPr>
        <w:spacing w:before="240" w:after="240" w:line="279" w:lineRule="auto"/>
        <w:jc w:val="left"/>
        <w:rPr>
          <w:rFonts w:ascii="Aptos" w:eastAsia="Aptos" w:hAnsi="Aptos" w:cs="Aptos"/>
        </w:rPr>
      </w:pPr>
      <w:r w:rsidRPr="1333DAB4">
        <w:rPr>
          <w:rFonts w:ascii="Aptos" w:eastAsia="Aptos" w:hAnsi="Aptos" w:cs="Aptos"/>
        </w:rPr>
        <w:t>10 % der Knoten werden zufällig entfernt</w:t>
      </w:r>
    </w:p>
    <w:p w14:paraId="33E134A4" w14:textId="6C38D8C1" w:rsidR="00380D01" w:rsidRPr="00203D32" w:rsidRDefault="00380D01" w:rsidP="00380D01">
      <w:pPr>
        <w:pStyle w:val="Listenabsatz"/>
        <w:numPr>
          <w:ilvl w:val="0"/>
          <w:numId w:val="10"/>
        </w:numPr>
        <w:spacing w:before="240" w:after="240" w:line="279" w:lineRule="auto"/>
        <w:jc w:val="left"/>
        <w:rPr>
          <w:rFonts w:ascii="Aptos" w:eastAsia="Aptos" w:hAnsi="Aptos" w:cs="Aptos"/>
        </w:rPr>
      </w:pPr>
      <w:r w:rsidRPr="1333DAB4">
        <w:rPr>
          <w:rFonts w:ascii="Aptos" w:eastAsia="Aptos" w:hAnsi="Aptos" w:cs="Aptos"/>
        </w:rPr>
        <w:t>Messung: LCC und APL nach dem Ausfall</w:t>
      </w:r>
    </w:p>
    <w:p w14:paraId="61AD443A" w14:textId="5BE04452" w:rsidR="00380D01" w:rsidRDefault="00380D01" w:rsidP="00203D32">
      <w:pPr>
        <w:pStyle w:val="berschrift3"/>
        <w:spacing w:before="281" w:after="281"/>
        <w:ind w:left="360"/>
      </w:pPr>
      <w:r w:rsidRPr="1333DAB4">
        <w:rPr>
          <w:rFonts w:ascii="Aptos" w:eastAsia="Aptos" w:hAnsi="Aptos" w:cs="Aptos"/>
          <w:b/>
          <w:bCs/>
        </w:rPr>
        <w:t xml:space="preserve">6.5 Szenario 2: Gezielter Angriff auf zentrale Knoten (z. B. nach </w:t>
      </w:r>
      <w:proofErr w:type="spellStart"/>
      <w:r w:rsidRPr="1333DAB4">
        <w:rPr>
          <w:rFonts w:ascii="Aptos" w:eastAsia="Aptos" w:hAnsi="Aptos" w:cs="Aptos"/>
          <w:b/>
          <w:bCs/>
        </w:rPr>
        <w:t>Betweenness</w:t>
      </w:r>
      <w:proofErr w:type="spellEnd"/>
      <w:r w:rsidRPr="1333DAB4">
        <w:rPr>
          <w:rFonts w:ascii="Aptos" w:eastAsia="Aptos" w:hAnsi="Aptos" w:cs="Aptos"/>
          <w:b/>
          <w:bCs/>
        </w:rPr>
        <w:t xml:space="preserve"> </w:t>
      </w:r>
      <w:proofErr w:type="spellStart"/>
      <w:r w:rsidRPr="1333DAB4">
        <w:rPr>
          <w:rFonts w:ascii="Aptos" w:eastAsia="Aptos" w:hAnsi="Aptos" w:cs="Aptos"/>
          <w:b/>
          <w:bCs/>
        </w:rPr>
        <w:t>Centrality</w:t>
      </w:r>
      <w:proofErr w:type="spellEnd"/>
      <w:r w:rsidRPr="1333DAB4">
        <w:rPr>
          <w:rFonts w:ascii="Aptos" w:eastAsia="Aptos" w:hAnsi="Aptos" w:cs="Aptos"/>
          <w:b/>
          <w:bCs/>
        </w:rPr>
        <w:t>)</w:t>
      </w:r>
    </w:p>
    <w:p w14:paraId="4F1F5E4E" w14:textId="77777777" w:rsidR="00380D01" w:rsidRDefault="00380D01" w:rsidP="00380D01">
      <w:pPr>
        <w:pStyle w:val="Listenabsatz"/>
        <w:numPr>
          <w:ilvl w:val="0"/>
          <w:numId w:val="8"/>
        </w:numPr>
        <w:spacing w:before="240" w:after="240" w:line="279" w:lineRule="auto"/>
        <w:jc w:val="left"/>
        <w:rPr>
          <w:rFonts w:ascii="Aptos" w:eastAsia="Aptos" w:hAnsi="Aptos" w:cs="Aptos"/>
        </w:rPr>
      </w:pPr>
      <w:r w:rsidRPr="1333DAB4">
        <w:rPr>
          <w:rFonts w:ascii="Aptos" w:eastAsia="Aptos" w:hAnsi="Aptos" w:cs="Aptos"/>
        </w:rPr>
        <w:t xml:space="preserve">Entferne z. B. die 5 Knoten mit höchster </w:t>
      </w:r>
      <w:proofErr w:type="spellStart"/>
      <w:r w:rsidRPr="1333DAB4">
        <w:rPr>
          <w:rFonts w:ascii="Aptos" w:eastAsia="Aptos" w:hAnsi="Aptos" w:cs="Aptos"/>
        </w:rPr>
        <w:t>Betweenness</w:t>
      </w:r>
      <w:proofErr w:type="spellEnd"/>
      <w:r w:rsidRPr="1333DAB4">
        <w:rPr>
          <w:rFonts w:ascii="Aptos" w:eastAsia="Aptos" w:hAnsi="Aptos" w:cs="Aptos"/>
        </w:rPr>
        <w:t xml:space="preserve"> </w:t>
      </w:r>
      <w:proofErr w:type="spellStart"/>
      <w:r w:rsidRPr="1333DAB4">
        <w:rPr>
          <w:rFonts w:ascii="Aptos" w:eastAsia="Aptos" w:hAnsi="Aptos" w:cs="Aptos"/>
        </w:rPr>
        <w:t>Centrality</w:t>
      </w:r>
      <w:proofErr w:type="spellEnd"/>
    </w:p>
    <w:p w14:paraId="32CB5372" w14:textId="50893B7E" w:rsidR="00380D01" w:rsidRPr="008C4442" w:rsidRDefault="00380D01" w:rsidP="00380D01">
      <w:pPr>
        <w:pStyle w:val="Listenabsatz"/>
        <w:numPr>
          <w:ilvl w:val="0"/>
          <w:numId w:val="8"/>
        </w:numPr>
        <w:spacing w:before="240" w:after="240" w:line="279" w:lineRule="auto"/>
        <w:jc w:val="left"/>
        <w:rPr>
          <w:rFonts w:ascii="Aptos" w:eastAsia="Aptos" w:hAnsi="Aptos" w:cs="Aptos"/>
        </w:rPr>
      </w:pPr>
      <w:r w:rsidRPr="1333DAB4">
        <w:rPr>
          <w:rFonts w:ascii="Aptos" w:eastAsia="Aptos" w:hAnsi="Aptos" w:cs="Aptos"/>
        </w:rPr>
        <w:t>Wieder Messung: LCC und APL</w:t>
      </w:r>
    </w:p>
    <w:p w14:paraId="116932B2" w14:textId="06D2AD51" w:rsidR="00380D01" w:rsidRDefault="00380D01" w:rsidP="008C4442">
      <w:pPr>
        <w:pStyle w:val="berschrift3"/>
        <w:spacing w:before="281" w:after="281"/>
        <w:ind w:firstLine="360"/>
      </w:pPr>
      <w:r w:rsidRPr="1333DAB4">
        <w:rPr>
          <w:rFonts w:ascii="Aptos" w:eastAsia="Aptos" w:hAnsi="Aptos" w:cs="Aptos"/>
          <w:b/>
          <w:bCs/>
        </w:rPr>
        <w:t>6.6 Vergleich und Interpretation</w:t>
      </w:r>
    </w:p>
    <w:p w14:paraId="55B59B34" w14:textId="062B5289" w:rsidR="00380D01" w:rsidRDefault="00380D01" w:rsidP="008C4442">
      <w:pPr>
        <w:pStyle w:val="berschrift3"/>
        <w:spacing w:before="281" w:after="281"/>
        <w:ind w:firstLine="360"/>
      </w:pPr>
      <w:r w:rsidRPr="1333DAB4">
        <w:rPr>
          <w:rFonts w:ascii="Aptos" w:eastAsia="Aptos" w:hAnsi="Aptos" w:cs="Aptos"/>
          <w:b/>
          <w:bCs/>
        </w:rPr>
        <w:t>6.7 Schlussfolgerung</w:t>
      </w:r>
    </w:p>
    <w:p w14:paraId="43A3EDAB" w14:textId="5CB34627" w:rsidR="00380D01" w:rsidRDefault="006E38F8" w:rsidP="00380D01">
      <w:pPr>
        <w:pStyle w:val="berschrift3"/>
        <w:spacing w:before="281" w:after="281"/>
      </w:pPr>
      <w:r>
        <w:rPr>
          <w:rFonts w:ascii="Aptos" w:eastAsia="Aptos" w:hAnsi="Aptos" w:cs="Aptos"/>
          <w:b/>
          <w:bCs/>
        </w:rPr>
        <w:t>7</w:t>
      </w:r>
      <w:r w:rsidR="00380D01" w:rsidRPr="1333DAB4">
        <w:rPr>
          <w:rFonts w:ascii="Aptos" w:eastAsia="Aptos" w:hAnsi="Aptos" w:cs="Aptos"/>
          <w:b/>
          <w:bCs/>
        </w:rPr>
        <w:t>. Ausblic</w:t>
      </w:r>
      <w:r w:rsidR="008C4442">
        <w:rPr>
          <w:rFonts w:ascii="Aptos" w:eastAsia="Aptos" w:hAnsi="Aptos" w:cs="Aptos"/>
          <w:b/>
          <w:bCs/>
        </w:rPr>
        <w:t>k</w:t>
      </w:r>
      <w:r w:rsidR="00380D01" w:rsidRPr="1333DAB4">
        <w:rPr>
          <w:rFonts w:ascii="Aptos" w:eastAsia="Aptos" w:hAnsi="Aptos" w:cs="Aptos"/>
          <w:b/>
          <w:bCs/>
        </w:rPr>
        <w:t xml:space="preserve"> und offene Fragen</w:t>
      </w:r>
    </w:p>
    <w:p w14:paraId="02E180C2" w14:textId="77777777" w:rsidR="00380D01" w:rsidRDefault="00380D01" w:rsidP="00380D01">
      <w:pPr>
        <w:pStyle w:val="Listenabsatz"/>
        <w:numPr>
          <w:ilvl w:val="0"/>
          <w:numId w:val="16"/>
        </w:numPr>
        <w:spacing w:before="240" w:after="240" w:line="279" w:lineRule="auto"/>
        <w:jc w:val="left"/>
        <w:rPr>
          <w:rFonts w:ascii="Aptos" w:eastAsia="Aptos" w:hAnsi="Aptos" w:cs="Aptos"/>
        </w:rPr>
      </w:pPr>
      <w:r w:rsidRPr="1333DAB4">
        <w:rPr>
          <w:rFonts w:ascii="Aptos" w:eastAsia="Aptos" w:hAnsi="Aptos" w:cs="Aptos"/>
        </w:rPr>
        <w:t>Resilienz in dynamischen Netzwerken</w:t>
      </w:r>
    </w:p>
    <w:p w14:paraId="20153878" w14:textId="77777777" w:rsidR="00380D01" w:rsidRDefault="00380D01" w:rsidP="00380D01">
      <w:pPr>
        <w:pStyle w:val="Listenabsatz"/>
        <w:numPr>
          <w:ilvl w:val="0"/>
          <w:numId w:val="16"/>
        </w:numPr>
        <w:spacing w:before="240" w:after="240" w:line="279" w:lineRule="auto"/>
        <w:jc w:val="left"/>
        <w:rPr>
          <w:rFonts w:ascii="Aptos" w:eastAsia="Aptos" w:hAnsi="Aptos" w:cs="Aptos"/>
        </w:rPr>
      </w:pPr>
      <w:r w:rsidRPr="1333DAB4">
        <w:rPr>
          <w:rFonts w:ascii="Aptos" w:eastAsia="Aptos" w:hAnsi="Aptos" w:cs="Aptos"/>
        </w:rPr>
        <w:t>KI-gestützte Schutzmaßnahmen</w:t>
      </w:r>
    </w:p>
    <w:p w14:paraId="69240A97" w14:textId="77777777" w:rsidR="00380D01" w:rsidRDefault="00380D01" w:rsidP="00380D01">
      <w:pPr>
        <w:pStyle w:val="Listenabsatz"/>
        <w:numPr>
          <w:ilvl w:val="0"/>
          <w:numId w:val="16"/>
        </w:numPr>
        <w:spacing w:before="240" w:after="240" w:line="279" w:lineRule="auto"/>
        <w:jc w:val="left"/>
        <w:rPr>
          <w:rFonts w:ascii="Aptos" w:eastAsia="Aptos" w:hAnsi="Aptos" w:cs="Aptos"/>
        </w:rPr>
      </w:pPr>
      <w:r w:rsidRPr="1333DAB4">
        <w:rPr>
          <w:rFonts w:ascii="Aptos" w:eastAsia="Aptos" w:hAnsi="Aptos" w:cs="Aptos"/>
        </w:rPr>
        <w:t>Kombination von Resilienz mit Nachhaltigkeit und Effizienz</w:t>
      </w:r>
    </w:p>
    <w:p w14:paraId="5F244D2A" w14:textId="018B170C" w:rsidR="00380D01" w:rsidRPr="008C4442" w:rsidRDefault="00380D01" w:rsidP="00380D01">
      <w:pPr>
        <w:pStyle w:val="Listenabsatz"/>
        <w:numPr>
          <w:ilvl w:val="0"/>
          <w:numId w:val="16"/>
        </w:numPr>
        <w:spacing w:before="240" w:after="240" w:line="279" w:lineRule="auto"/>
        <w:jc w:val="left"/>
        <w:rPr>
          <w:rFonts w:ascii="Aptos" w:eastAsia="Aptos" w:hAnsi="Aptos" w:cs="Aptos"/>
        </w:rPr>
      </w:pPr>
      <w:proofErr w:type="spellStart"/>
      <w:r w:rsidRPr="1333DAB4">
        <w:rPr>
          <w:rFonts w:ascii="Aptos" w:eastAsia="Aptos" w:hAnsi="Aptos" w:cs="Aptos"/>
        </w:rPr>
        <w:t>Multilayer</w:t>
      </w:r>
      <w:proofErr w:type="spellEnd"/>
      <w:r w:rsidRPr="1333DAB4">
        <w:rPr>
          <w:rFonts w:ascii="Aptos" w:eastAsia="Aptos" w:hAnsi="Aptos" w:cs="Aptos"/>
        </w:rPr>
        <w:t>- und Interdependente Netzwerke</w:t>
      </w:r>
    </w:p>
    <w:p w14:paraId="0EB124EB" w14:textId="1526B93A" w:rsidR="00380D01" w:rsidRDefault="006E38F8" w:rsidP="00380D01">
      <w:pPr>
        <w:pStyle w:val="berschrift3"/>
        <w:spacing w:before="281" w:after="281"/>
      </w:pPr>
      <w:r>
        <w:rPr>
          <w:rFonts w:ascii="Aptos" w:eastAsia="Aptos" w:hAnsi="Aptos" w:cs="Aptos"/>
          <w:b/>
          <w:bCs/>
        </w:rPr>
        <w:t>8</w:t>
      </w:r>
      <w:r w:rsidR="00380D01" w:rsidRPr="1333DAB4">
        <w:rPr>
          <w:rFonts w:ascii="Aptos" w:eastAsia="Aptos" w:hAnsi="Aptos" w:cs="Aptos"/>
          <w:b/>
          <w:bCs/>
        </w:rPr>
        <w:t>. Fazit</w:t>
      </w:r>
    </w:p>
    <w:p w14:paraId="3CE20AFC" w14:textId="77777777" w:rsidR="00380D01" w:rsidRDefault="00380D01" w:rsidP="00380D01">
      <w:pPr>
        <w:pStyle w:val="Listenabsatz"/>
        <w:numPr>
          <w:ilvl w:val="0"/>
          <w:numId w:val="15"/>
        </w:numPr>
        <w:spacing w:before="240" w:after="240" w:line="279" w:lineRule="auto"/>
        <w:jc w:val="left"/>
        <w:rPr>
          <w:rFonts w:ascii="Aptos" w:eastAsia="Aptos" w:hAnsi="Aptos" w:cs="Aptos"/>
        </w:rPr>
      </w:pPr>
      <w:r w:rsidRPr="1333DAB4">
        <w:rPr>
          <w:rFonts w:ascii="Aptos" w:eastAsia="Aptos" w:hAnsi="Aptos" w:cs="Aptos"/>
        </w:rPr>
        <w:t>Zusammenfassung der wichtigsten Erkenntnisse</w:t>
      </w:r>
    </w:p>
    <w:p w14:paraId="14596387" w14:textId="0C14C97D" w:rsidR="00380D01" w:rsidRPr="006E38F8" w:rsidRDefault="00380D01" w:rsidP="00380D01">
      <w:pPr>
        <w:pStyle w:val="Listenabsatz"/>
        <w:numPr>
          <w:ilvl w:val="0"/>
          <w:numId w:val="15"/>
        </w:numPr>
        <w:spacing w:before="240" w:after="240" w:line="279" w:lineRule="auto"/>
        <w:jc w:val="left"/>
        <w:rPr>
          <w:rFonts w:ascii="Aptos" w:eastAsia="Aptos" w:hAnsi="Aptos" w:cs="Aptos"/>
        </w:rPr>
      </w:pPr>
      <w:r w:rsidRPr="1333DAB4">
        <w:rPr>
          <w:rFonts w:ascii="Aptos" w:eastAsia="Aptos" w:hAnsi="Aptos" w:cs="Aptos"/>
        </w:rPr>
        <w:t>Bedeutung für zukünftige Forschung und Praxis</w:t>
      </w:r>
    </w:p>
    <w:p w14:paraId="398FB593" w14:textId="78E4E088" w:rsidR="00C249B2" w:rsidRDefault="00C249B2" w:rsidP="0073247F">
      <w:pPr>
        <w:pStyle w:val="berschrift1"/>
        <w:numPr>
          <w:ilvl w:val="0"/>
          <w:numId w:val="5"/>
        </w:numPr>
        <w:spacing w:before="240" w:after="120"/>
      </w:pPr>
      <w:r>
        <w:t>Vorläufiger Zeitplan</w:t>
      </w:r>
    </w:p>
    <w:p w14:paraId="5935A8AF" w14:textId="77777777" w:rsidR="00C249B2" w:rsidRDefault="00C249B2" w:rsidP="00C249B2">
      <w:pPr>
        <w:pStyle w:val="Listenabsatz"/>
        <w:numPr>
          <w:ilvl w:val="0"/>
          <w:numId w:val="3"/>
        </w:numPr>
      </w:pPr>
      <w:r>
        <w:t>Abfolge der notwendigen Schritte inkl. Erstellung der jeweiligen Kapitel der Arbeit</w:t>
      </w:r>
    </w:p>
    <w:p w14:paraId="7A952B12" w14:textId="77777777" w:rsidR="00C249B2" w:rsidRDefault="00C249B2" w:rsidP="00C249B2">
      <w:pPr>
        <w:pStyle w:val="Listenabsatz"/>
        <w:numPr>
          <w:ilvl w:val="0"/>
          <w:numId w:val="3"/>
        </w:numPr>
      </w:pPr>
      <w:r>
        <w:t>Meilensteine von Anmeldung bis Abgabe der Arbeit</w:t>
      </w:r>
    </w:p>
    <w:sdt>
      <w:sdtPr>
        <w:id w:val="961307378"/>
        <w:docPartObj>
          <w:docPartGallery w:val="Bibliographies"/>
          <w:docPartUnique/>
        </w:docPartObj>
      </w:sdtPr>
      <w:sdtEndPr>
        <w:rPr>
          <w:rFonts w:ascii="Times New Roman" w:eastAsia="Calibri" w:hAnsi="Times New Roman" w:cs="Arial Unicode MS"/>
          <w:color w:val="auto"/>
          <w:sz w:val="24"/>
          <w:szCs w:val="24"/>
        </w:rPr>
      </w:sdtEndPr>
      <w:sdtContent>
        <w:p w14:paraId="602DA699" w14:textId="4208B1B7" w:rsidR="001C741D" w:rsidRDefault="00EA4E9A" w:rsidP="00EA4E9A">
          <w:pPr>
            <w:pStyle w:val="berschrift1"/>
            <w:ind w:firstLine="360"/>
          </w:pPr>
          <w:r>
            <w:t>6</w:t>
          </w:r>
          <w:r w:rsidR="001C741D">
            <w:t>. Verweise</w:t>
          </w:r>
        </w:p>
        <w:sdt>
          <w:sdtPr>
            <w:id w:val="-573587230"/>
            <w:bibliography/>
          </w:sdtPr>
          <w:sdtContent>
            <w:p w14:paraId="4139BADE" w14:textId="77777777" w:rsidR="00461C60" w:rsidRPr="00EA4E9A" w:rsidRDefault="001C741D" w:rsidP="00461C60">
              <w:pPr>
                <w:pStyle w:val="Literaturverzeichnis"/>
                <w:ind w:left="720" w:hanging="720"/>
                <w:rPr>
                  <w:noProof/>
                  <w:lang w:val="en-GB"/>
                </w:rPr>
              </w:pPr>
              <w:r>
                <w:fldChar w:fldCharType="begin"/>
              </w:r>
              <w:r w:rsidRPr="00EA4E9A">
                <w:instrText>BIBLIOGRAPHY</w:instrText>
              </w:r>
              <w:r>
                <w:fldChar w:fldCharType="separate"/>
              </w:r>
              <w:r w:rsidR="00461C60">
                <w:rPr>
                  <w:noProof/>
                </w:rPr>
                <w:t xml:space="preserve">Albert, R., Hawoong, J., &amp; Barabási, A.-L. (2000). </w:t>
              </w:r>
              <w:r w:rsidR="00461C60" w:rsidRPr="00EA4E9A">
                <w:rPr>
                  <w:noProof/>
                  <w:lang w:val="en-GB"/>
                </w:rPr>
                <w:t xml:space="preserve">Error and attack tolerance of complex networks. </w:t>
              </w:r>
              <w:r w:rsidR="00461C60" w:rsidRPr="00EA4E9A">
                <w:rPr>
                  <w:i/>
                  <w:iCs/>
                  <w:noProof/>
                  <w:lang w:val="en-GB"/>
                </w:rPr>
                <w:t>Nature 406</w:t>
              </w:r>
              <w:r w:rsidR="00461C60" w:rsidRPr="00EA4E9A">
                <w:rPr>
                  <w:noProof/>
                  <w:lang w:val="en-GB"/>
                </w:rPr>
                <w:t>, 378–382.</w:t>
              </w:r>
            </w:p>
            <w:p w14:paraId="5EC2B3A2" w14:textId="77777777" w:rsidR="00461C60" w:rsidRDefault="00461C60" w:rsidP="00461C60">
              <w:pPr>
                <w:pStyle w:val="Literaturverzeichnis"/>
                <w:ind w:left="720" w:hanging="720"/>
                <w:rPr>
                  <w:noProof/>
                </w:rPr>
              </w:pPr>
              <w:r w:rsidRPr="00EA4E9A">
                <w:rPr>
                  <w:noProof/>
                  <w:lang w:val="en-GB"/>
                </w:rPr>
                <w:t xml:space="preserve">Buldyrev, S., Parshani, R., Paul, G., Stanley, H., &amp; Havlin, S. (2010). </w:t>
              </w:r>
              <w:r>
                <w:rPr>
                  <w:noProof/>
                </w:rPr>
                <w:t xml:space="preserve">Catastrophic cascade of failures in interdependent networks. </w:t>
              </w:r>
              <w:r>
                <w:rPr>
                  <w:i/>
                  <w:iCs/>
                  <w:noProof/>
                </w:rPr>
                <w:t>nature</w:t>
              </w:r>
              <w:r>
                <w:rPr>
                  <w:noProof/>
                </w:rPr>
                <w:t>, 1025–1028.</w:t>
              </w:r>
            </w:p>
            <w:p w14:paraId="525D3198" w14:textId="28F83873" w:rsidR="001C741D" w:rsidRDefault="001C741D" w:rsidP="00461C60">
              <w:r>
                <w:rPr>
                  <w:b/>
                  <w:bCs/>
                </w:rPr>
                <w:fldChar w:fldCharType="end"/>
              </w:r>
            </w:p>
          </w:sdtContent>
        </w:sdt>
      </w:sdtContent>
    </w:sdt>
    <w:p w14:paraId="034F6D1F" w14:textId="77777777" w:rsidR="00C249B2" w:rsidRDefault="00C249B2" w:rsidP="00C249B2"/>
    <w:p w14:paraId="40B7DD54" w14:textId="77777777" w:rsidR="007C5BD1" w:rsidRPr="007C5BD1" w:rsidRDefault="007C5BD1" w:rsidP="007C5BD1">
      <w:pPr>
        <w:rPr>
          <w:lang w:val="en-GB"/>
        </w:rPr>
      </w:pPr>
      <w:r w:rsidRPr="007C5BD1">
        <w:rPr>
          <w:lang w:val="en-GB"/>
        </w:rPr>
        <w:t>•</w:t>
      </w:r>
      <w:r w:rsidRPr="007C5BD1">
        <w:rPr>
          <w:lang w:val="en-GB"/>
        </w:rPr>
        <w:tab/>
        <w:t>Newman, M. E. J. (2010). Networks: An Introduction. Oxford University Press.</w:t>
      </w:r>
    </w:p>
    <w:p w14:paraId="68B2A8DE" w14:textId="77777777" w:rsidR="007C5BD1" w:rsidRDefault="007C5BD1" w:rsidP="007C5BD1">
      <w:r w:rsidRPr="007C5BD1">
        <w:rPr>
          <w:lang w:val="en-GB"/>
        </w:rPr>
        <w:lastRenderedPageBreak/>
        <w:t>•</w:t>
      </w:r>
      <w:r w:rsidRPr="007C5BD1">
        <w:rPr>
          <w:lang w:val="en-GB"/>
        </w:rPr>
        <w:tab/>
        <w:t xml:space="preserve">Cohen, R., &amp; Havlin, S. (2010). Complex Networks: Structure, Robustness and Function. </w:t>
      </w:r>
      <w:r>
        <w:t>Cambridge University Press.</w:t>
      </w:r>
    </w:p>
    <w:p w14:paraId="6A2AA32C" w14:textId="2905462F" w:rsidR="005C6066" w:rsidRDefault="007C5BD1" w:rsidP="007C5BD1">
      <w:r w:rsidRPr="007C5BD1">
        <w:rPr>
          <w:lang w:val="en-GB"/>
        </w:rPr>
        <w:t>•</w:t>
      </w:r>
      <w:r w:rsidRPr="007C5BD1">
        <w:rPr>
          <w:lang w:val="en-GB"/>
        </w:rPr>
        <w:tab/>
        <w:t xml:space="preserve">Holme, P., &amp; </w:t>
      </w:r>
      <w:proofErr w:type="spellStart"/>
      <w:r w:rsidRPr="007C5BD1">
        <w:rPr>
          <w:lang w:val="en-GB"/>
        </w:rPr>
        <w:t>Saramäki</w:t>
      </w:r>
      <w:proofErr w:type="spellEnd"/>
      <w:r w:rsidRPr="007C5BD1">
        <w:rPr>
          <w:lang w:val="en-GB"/>
        </w:rPr>
        <w:t xml:space="preserve">, J. (2012). Temporal Networks. </w:t>
      </w:r>
      <w:r>
        <w:t>Physics Reports.</w:t>
      </w:r>
    </w:p>
    <w:sectPr w:rsidR="005C60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4ED9"/>
    <w:multiLevelType w:val="hybridMultilevel"/>
    <w:tmpl w:val="39C0D526"/>
    <w:lvl w:ilvl="0" w:tplc="A73AE9C2">
      <w:start w:val="1"/>
      <w:numFmt w:val="bullet"/>
      <w:lvlText w:val=""/>
      <w:lvlJc w:val="left"/>
      <w:pPr>
        <w:ind w:left="720" w:hanging="360"/>
      </w:pPr>
      <w:rPr>
        <w:rFonts w:ascii="Symbol" w:hAnsi="Symbol" w:hint="default"/>
      </w:rPr>
    </w:lvl>
    <w:lvl w:ilvl="1" w:tplc="5CE43484">
      <w:start w:val="1"/>
      <w:numFmt w:val="bullet"/>
      <w:lvlText w:val="o"/>
      <w:lvlJc w:val="left"/>
      <w:pPr>
        <w:ind w:left="1440" w:hanging="360"/>
      </w:pPr>
      <w:rPr>
        <w:rFonts w:ascii="Courier New" w:hAnsi="Courier New" w:hint="default"/>
      </w:rPr>
    </w:lvl>
    <w:lvl w:ilvl="2" w:tplc="1F8ED46E">
      <w:start w:val="1"/>
      <w:numFmt w:val="bullet"/>
      <w:lvlText w:val=""/>
      <w:lvlJc w:val="left"/>
      <w:pPr>
        <w:ind w:left="2160" w:hanging="360"/>
      </w:pPr>
      <w:rPr>
        <w:rFonts w:ascii="Wingdings" w:hAnsi="Wingdings" w:hint="default"/>
      </w:rPr>
    </w:lvl>
    <w:lvl w:ilvl="3" w:tplc="3CF864CC">
      <w:start w:val="1"/>
      <w:numFmt w:val="bullet"/>
      <w:lvlText w:val=""/>
      <w:lvlJc w:val="left"/>
      <w:pPr>
        <w:ind w:left="2880" w:hanging="360"/>
      </w:pPr>
      <w:rPr>
        <w:rFonts w:ascii="Symbol" w:hAnsi="Symbol" w:hint="default"/>
      </w:rPr>
    </w:lvl>
    <w:lvl w:ilvl="4" w:tplc="7A5EF722">
      <w:start w:val="1"/>
      <w:numFmt w:val="bullet"/>
      <w:lvlText w:val="o"/>
      <w:lvlJc w:val="left"/>
      <w:pPr>
        <w:ind w:left="3600" w:hanging="360"/>
      </w:pPr>
      <w:rPr>
        <w:rFonts w:ascii="Courier New" w:hAnsi="Courier New" w:hint="default"/>
      </w:rPr>
    </w:lvl>
    <w:lvl w:ilvl="5" w:tplc="59740D0A">
      <w:start w:val="1"/>
      <w:numFmt w:val="bullet"/>
      <w:lvlText w:val=""/>
      <w:lvlJc w:val="left"/>
      <w:pPr>
        <w:ind w:left="4320" w:hanging="360"/>
      </w:pPr>
      <w:rPr>
        <w:rFonts w:ascii="Wingdings" w:hAnsi="Wingdings" w:hint="default"/>
      </w:rPr>
    </w:lvl>
    <w:lvl w:ilvl="6" w:tplc="9B44F3F2">
      <w:start w:val="1"/>
      <w:numFmt w:val="bullet"/>
      <w:lvlText w:val=""/>
      <w:lvlJc w:val="left"/>
      <w:pPr>
        <w:ind w:left="5040" w:hanging="360"/>
      </w:pPr>
      <w:rPr>
        <w:rFonts w:ascii="Symbol" w:hAnsi="Symbol" w:hint="default"/>
      </w:rPr>
    </w:lvl>
    <w:lvl w:ilvl="7" w:tplc="40DE0154">
      <w:start w:val="1"/>
      <w:numFmt w:val="bullet"/>
      <w:lvlText w:val="o"/>
      <w:lvlJc w:val="left"/>
      <w:pPr>
        <w:ind w:left="5760" w:hanging="360"/>
      </w:pPr>
      <w:rPr>
        <w:rFonts w:ascii="Courier New" w:hAnsi="Courier New" w:hint="default"/>
      </w:rPr>
    </w:lvl>
    <w:lvl w:ilvl="8" w:tplc="4EF699E0">
      <w:start w:val="1"/>
      <w:numFmt w:val="bullet"/>
      <w:lvlText w:val=""/>
      <w:lvlJc w:val="left"/>
      <w:pPr>
        <w:ind w:left="6480" w:hanging="360"/>
      </w:pPr>
      <w:rPr>
        <w:rFonts w:ascii="Wingdings" w:hAnsi="Wingdings" w:hint="default"/>
      </w:rPr>
    </w:lvl>
  </w:abstractNum>
  <w:abstractNum w:abstractNumId="1" w15:restartNumberingAfterBreak="0">
    <w:nsid w:val="08ED46CB"/>
    <w:multiLevelType w:val="hybridMultilevel"/>
    <w:tmpl w:val="1D48BF82"/>
    <w:lvl w:ilvl="0" w:tplc="5D9EF1BE">
      <w:start w:val="1"/>
      <w:numFmt w:val="bullet"/>
      <w:lvlText w:val=""/>
      <w:lvlJc w:val="left"/>
      <w:pPr>
        <w:ind w:left="720" w:hanging="360"/>
      </w:pPr>
      <w:rPr>
        <w:rFonts w:ascii="Symbol" w:hAnsi="Symbol" w:hint="default"/>
      </w:rPr>
    </w:lvl>
    <w:lvl w:ilvl="1" w:tplc="A5146050">
      <w:start w:val="1"/>
      <w:numFmt w:val="bullet"/>
      <w:lvlText w:val="o"/>
      <w:lvlJc w:val="left"/>
      <w:pPr>
        <w:ind w:left="1440" w:hanging="360"/>
      </w:pPr>
      <w:rPr>
        <w:rFonts w:ascii="Courier New" w:hAnsi="Courier New" w:hint="default"/>
      </w:rPr>
    </w:lvl>
    <w:lvl w:ilvl="2" w:tplc="5944FB5C">
      <w:start w:val="1"/>
      <w:numFmt w:val="bullet"/>
      <w:lvlText w:val=""/>
      <w:lvlJc w:val="left"/>
      <w:pPr>
        <w:ind w:left="2160" w:hanging="360"/>
      </w:pPr>
      <w:rPr>
        <w:rFonts w:ascii="Wingdings" w:hAnsi="Wingdings" w:hint="default"/>
      </w:rPr>
    </w:lvl>
    <w:lvl w:ilvl="3" w:tplc="C4465C4E">
      <w:start w:val="1"/>
      <w:numFmt w:val="bullet"/>
      <w:lvlText w:val=""/>
      <w:lvlJc w:val="left"/>
      <w:pPr>
        <w:ind w:left="2880" w:hanging="360"/>
      </w:pPr>
      <w:rPr>
        <w:rFonts w:ascii="Symbol" w:hAnsi="Symbol" w:hint="default"/>
      </w:rPr>
    </w:lvl>
    <w:lvl w:ilvl="4" w:tplc="9DD227C8">
      <w:start w:val="1"/>
      <w:numFmt w:val="bullet"/>
      <w:lvlText w:val="o"/>
      <w:lvlJc w:val="left"/>
      <w:pPr>
        <w:ind w:left="3600" w:hanging="360"/>
      </w:pPr>
      <w:rPr>
        <w:rFonts w:ascii="Courier New" w:hAnsi="Courier New" w:hint="default"/>
      </w:rPr>
    </w:lvl>
    <w:lvl w:ilvl="5" w:tplc="864EEFE2">
      <w:start w:val="1"/>
      <w:numFmt w:val="bullet"/>
      <w:lvlText w:val=""/>
      <w:lvlJc w:val="left"/>
      <w:pPr>
        <w:ind w:left="4320" w:hanging="360"/>
      </w:pPr>
      <w:rPr>
        <w:rFonts w:ascii="Wingdings" w:hAnsi="Wingdings" w:hint="default"/>
      </w:rPr>
    </w:lvl>
    <w:lvl w:ilvl="6" w:tplc="4B58F84C">
      <w:start w:val="1"/>
      <w:numFmt w:val="bullet"/>
      <w:lvlText w:val=""/>
      <w:lvlJc w:val="left"/>
      <w:pPr>
        <w:ind w:left="5040" w:hanging="360"/>
      </w:pPr>
      <w:rPr>
        <w:rFonts w:ascii="Symbol" w:hAnsi="Symbol" w:hint="default"/>
      </w:rPr>
    </w:lvl>
    <w:lvl w:ilvl="7" w:tplc="02E4551E">
      <w:start w:val="1"/>
      <w:numFmt w:val="bullet"/>
      <w:lvlText w:val="o"/>
      <w:lvlJc w:val="left"/>
      <w:pPr>
        <w:ind w:left="5760" w:hanging="360"/>
      </w:pPr>
      <w:rPr>
        <w:rFonts w:ascii="Courier New" w:hAnsi="Courier New" w:hint="default"/>
      </w:rPr>
    </w:lvl>
    <w:lvl w:ilvl="8" w:tplc="EB50DD62">
      <w:start w:val="1"/>
      <w:numFmt w:val="bullet"/>
      <w:lvlText w:val=""/>
      <w:lvlJc w:val="left"/>
      <w:pPr>
        <w:ind w:left="6480" w:hanging="360"/>
      </w:pPr>
      <w:rPr>
        <w:rFonts w:ascii="Wingdings" w:hAnsi="Wingdings" w:hint="default"/>
      </w:rPr>
    </w:lvl>
  </w:abstractNum>
  <w:abstractNum w:abstractNumId="2" w15:restartNumberingAfterBreak="0">
    <w:nsid w:val="0CBCCAAC"/>
    <w:multiLevelType w:val="hybridMultilevel"/>
    <w:tmpl w:val="C7988588"/>
    <w:lvl w:ilvl="0" w:tplc="2AFA076A">
      <w:start w:val="1"/>
      <w:numFmt w:val="bullet"/>
      <w:lvlText w:val=""/>
      <w:lvlJc w:val="left"/>
      <w:pPr>
        <w:ind w:left="720" w:hanging="360"/>
      </w:pPr>
      <w:rPr>
        <w:rFonts w:ascii="Symbol" w:hAnsi="Symbol" w:hint="default"/>
      </w:rPr>
    </w:lvl>
    <w:lvl w:ilvl="1" w:tplc="E07EE130">
      <w:start w:val="1"/>
      <w:numFmt w:val="bullet"/>
      <w:lvlText w:val="o"/>
      <w:lvlJc w:val="left"/>
      <w:pPr>
        <w:ind w:left="1440" w:hanging="360"/>
      </w:pPr>
      <w:rPr>
        <w:rFonts w:ascii="Courier New" w:hAnsi="Courier New" w:hint="default"/>
      </w:rPr>
    </w:lvl>
    <w:lvl w:ilvl="2" w:tplc="AF90A5CC">
      <w:start w:val="1"/>
      <w:numFmt w:val="bullet"/>
      <w:lvlText w:val=""/>
      <w:lvlJc w:val="left"/>
      <w:pPr>
        <w:ind w:left="2160" w:hanging="360"/>
      </w:pPr>
      <w:rPr>
        <w:rFonts w:ascii="Wingdings" w:hAnsi="Wingdings" w:hint="default"/>
      </w:rPr>
    </w:lvl>
    <w:lvl w:ilvl="3" w:tplc="FE1C0B96">
      <w:start w:val="1"/>
      <w:numFmt w:val="bullet"/>
      <w:lvlText w:val=""/>
      <w:lvlJc w:val="left"/>
      <w:pPr>
        <w:ind w:left="2880" w:hanging="360"/>
      </w:pPr>
      <w:rPr>
        <w:rFonts w:ascii="Symbol" w:hAnsi="Symbol" w:hint="default"/>
      </w:rPr>
    </w:lvl>
    <w:lvl w:ilvl="4" w:tplc="B630F2FC">
      <w:start w:val="1"/>
      <w:numFmt w:val="bullet"/>
      <w:lvlText w:val="o"/>
      <w:lvlJc w:val="left"/>
      <w:pPr>
        <w:ind w:left="3600" w:hanging="360"/>
      </w:pPr>
      <w:rPr>
        <w:rFonts w:ascii="Courier New" w:hAnsi="Courier New" w:hint="default"/>
      </w:rPr>
    </w:lvl>
    <w:lvl w:ilvl="5" w:tplc="3CB2D65E">
      <w:start w:val="1"/>
      <w:numFmt w:val="bullet"/>
      <w:lvlText w:val=""/>
      <w:lvlJc w:val="left"/>
      <w:pPr>
        <w:ind w:left="4320" w:hanging="360"/>
      </w:pPr>
      <w:rPr>
        <w:rFonts w:ascii="Wingdings" w:hAnsi="Wingdings" w:hint="default"/>
      </w:rPr>
    </w:lvl>
    <w:lvl w:ilvl="6" w:tplc="7018DED4">
      <w:start w:val="1"/>
      <w:numFmt w:val="bullet"/>
      <w:lvlText w:val=""/>
      <w:lvlJc w:val="left"/>
      <w:pPr>
        <w:ind w:left="5040" w:hanging="360"/>
      </w:pPr>
      <w:rPr>
        <w:rFonts w:ascii="Symbol" w:hAnsi="Symbol" w:hint="default"/>
      </w:rPr>
    </w:lvl>
    <w:lvl w:ilvl="7" w:tplc="EE1C5AE2">
      <w:start w:val="1"/>
      <w:numFmt w:val="bullet"/>
      <w:lvlText w:val="o"/>
      <w:lvlJc w:val="left"/>
      <w:pPr>
        <w:ind w:left="5760" w:hanging="360"/>
      </w:pPr>
      <w:rPr>
        <w:rFonts w:ascii="Courier New" w:hAnsi="Courier New" w:hint="default"/>
      </w:rPr>
    </w:lvl>
    <w:lvl w:ilvl="8" w:tplc="26340E88">
      <w:start w:val="1"/>
      <w:numFmt w:val="bullet"/>
      <w:lvlText w:val=""/>
      <w:lvlJc w:val="left"/>
      <w:pPr>
        <w:ind w:left="6480" w:hanging="360"/>
      </w:pPr>
      <w:rPr>
        <w:rFonts w:ascii="Wingdings" w:hAnsi="Wingdings" w:hint="default"/>
      </w:rPr>
    </w:lvl>
  </w:abstractNum>
  <w:abstractNum w:abstractNumId="3" w15:restartNumberingAfterBreak="0">
    <w:nsid w:val="0CD7457B"/>
    <w:multiLevelType w:val="hybridMultilevel"/>
    <w:tmpl w:val="65DABF4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Times New Roman"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Times New Roman"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Times New Roman"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140FBD17"/>
    <w:multiLevelType w:val="hybridMultilevel"/>
    <w:tmpl w:val="AD24AB7C"/>
    <w:lvl w:ilvl="0" w:tplc="4D82FB66">
      <w:start w:val="1"/>
      <w:numFmt w:val="bullet"/>
      <w:lvlText w:val=""/>
      <w:lvlJc w:val="left"/>
      <w:pPr>
        <w:ind w:left="720" w:hanging="360"/>
      </w:pPr>
      <w:rPr>
        <w:rFonts w:ascii="Symbol" w:hAnsi="Symbol" w:hint="default"/>
      </w:rPr>
    </w:lvl>
    <w:lvl w:ilvl="1" w:tplc="0AA6E8A2">
      <w:start w:val="1"/>
      <w:numFmt w:val="bullet"/>
      <w:lvlText w:val="o"/>
      <w:lvlJc w:val="left"/>
      <w:pPr>
        <w:ind w:left="1440" w:hanging="360"/>
      </w:pPr>
      <w:rPr>
        <w:rFonts w:ascii="Courier New" w:hAnsi="Courier New" w:hint="default"/>
      </w:rPr>
    </w:lvl>
    <w:lvl w:ilvl="2" w:tplc="52723132">
      <w:start w:val="1"/>
      <w:numFmt w:val="bullet"/>
      <w:lvlText w:val=""/>
      <w:lvlJc w:val="left"/>
      <w:pPr>
        <w:ind w:left="2160" w:hanging="360"/>
      </w:pPr>
      <w:rPr>
        <w:rFonts w:ascii="Wingdings" w:hAnsi="Wingdings" w:hint="default"/>
      </w:rPr>
    </w:lvl>
    <w:lvl w:ilvl="3" w:tplc="B0682386">
      <w:start w:val="1"/>
      <w:numFmt w:val="bullet"/>
      <w:lvlText w:val=""/>
      <w:lvlJc w:val="left"/>
      <w:pPr>
        <w:ind w:left="2880" w:hanging="360"/>
      </w:pPr>
      <w:rPr>
        <w:rFonts w:ascii="Symbol" w:hAnsi="Symbol" w:hint="default"/>
      </w:rPr>
    </w:lvl>
    <w:lvl w:ilvl="4" w:tplc="15026710">
      <w:start w:val="1"/>
      <w:numFmt w:val="bullet"/>
      <w:lvlText w:val="o"/>
      <w:lvlJc w:val="left"/>
      <w:pPr>
        <w:ind w:left="3600" w:hanging="360"/>
      </w:pPr>
      <w:rPr>
        <w:rFonts w:ascii="Courier New" w:hAnsi="Courier New" w:hint="default"/>
      </w:rPr>
    </w:lvl>
    <w:lvl w:ilvl="5" w:tplc="445AA552">
      <w:start w:val="1"/>
      <w:numFmt w:val="bullet"/>
      <w:lvlText w:val=""/>
      <w:lvlJc w:val="left"/>
      <w:pPr>
        <w:ind w:left="4320" w:hanging="360"/>
      </w:pPr>
      <w:rPr>
        <w:rFonts w:ascii="Wingdings" w:hAnsi="Wingdings" w:hint="default"/>
      </w:rPr>
    </w:lvl>
    <w:lvl w:ilvl="6" w:tplc="C598CCFC">
      <w:start w:val="1"/>
      <w:numFmt w:val="bullet"/>
      <w:lvlText w:val=""/>
      <w:lvlJc w:val="left"/>
      <w:pPr>
        <w:ind w:left="5040" w:hanging="360"/>
      </w:pPr>
      <w:rPr>
        <w:rFonts w:ascii="Symbol" w:hAnsi="Symbol" w:hint="default"/>
      </w:rPr>
    </w:lvl>
    <w:lvl w:ilvl="7" w:tplc="55DA0BF4">
      <w:start w:val="1"/>
      <w:numFmt w:val="bullet"/>
      <w:lvlText w:val="o"/>
      <w:lvlJc w:val="left"/>
      <w:pPr>
        <w:ind w:left="5760" w:hanging="360"/>
      </w:pPr>
      <w:rPr>
        <w:rFonts w:ascii="Courier New" w:hAnsi="Courier New" w:hint="default"/>
      </w:rPr>
    </w:lvl>
    <w:lvl w:ilvl="8" w:tplc="E0B2950C">
      <w:start w:val="1"/>
      <w:numFmt w:val="bullet"/>
      <w:lvlText w:val=""/>
      <w:lvlJc w:val="left"/>
      <w:pPr>
        <w:ind w:left="6480" w:hanging="360"/>
      </w:pPr>
      <w:rPr>
        <w:rFonts w:ascii="Wingdings" w:hAnsi="Wingdings" w:hint="default"/>
      </w:rPr>
    </w:lvl>
  </w:abstractNum>
  <w:abstractNum w:abstractNumId="5" w15:restartNumberingAfterBreak="0">
    <w:nsid w:val="14681A45"/>
    <w:multiLevelType w:val="hybridMultilevel"/>
    <w:tmpl w:val="BA2229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7FF78E7"/>
    <w:multiLevelType w:val="hybridMultilevel"/>
    <w:tmpl w:val="BEA2DC60"/>
    <w:lvl w:ilvl="0" w:tplc="EF30B5C0">
      <w:start w:val="1"/>
      <w:numFmt w:val="bullet"/>
      <w:lvlText w:val=""/>
      <w:lvlJc w:val="left"/>
      <w:pPr>
        <w:ind w:left="720" w:hanging="360"/>
      </w:pPr>
      <w:rPr>
        <w:rFonts w:ascii="Symbol" w:hAnsi="Symbol" w:hint="default"/>
      </w:rPr>
    </w:lvl>
    <w:lvl w:ilvl="1" w:tplc="17C421DA">
      <w:start w:val="1"/>
      <w:numFmt w:val="bullet"/>
      <w:lvlText w:val="o"/>
      <w:lvlJc w:val="left"/>
      <w:pPr>
        <w:ind w:left="1440" w:hanging="360"/>
      </w:pPr>
      <w:rPr>
        <w:rFonts w:ascii="Courier New" w:hAnsi="Courier New" w:hint="default"/>
      </w:rPr>
    </w:lvl>
    <w:lvl w:ilvl="2" w:tplc="F86E47B2">
      <w:start w:val="1"/>
      <w:numFmt w:val="bullet"/>
      <w:lvlText w:val=""/>
      <w:lvlJc w:val="left"/>
      <w:pPr>
        <w:ind w:left="2160" w:hanging="360"/>
      </w:pPr>
      <w:rPr>
        <w:rFonts w:ascii="Wingdings" w:hAnsi="Wingdings" w:hint="default"/>
      </w:rPr>
    </w:lvl>
    <w:lvl w:ilvl="3" w:tplc="C742ACBE">
      <w:start w:val="1"/>
      <w:numFmt w:val="bullet"/>
      <w:lvlText w:val=""/>
      <w:lvlJc w:val="left"/>
      <w:pPr>
        <w:ind w:left="2880" w:hanging="360"/>
      </w:pPr>
      <w:rPr>
        <w:rFonts w:ascii="Symbol" w:hAnsi="Symbol" w:hint="default"/>
      </w:rPr>
    </w:lvl>
    <w:lvl w:ilvl="4" w:tplc="A42CD210">
      <w:start w:val="1"/>
      <w:numFmt w:val="bullet"/>
      <w:lvlText w:val="o"/>
      <w:lvlJc w:val="left"/>
      <w:pPr>
        <w:ind w:left="3600" w:hanging="360"/>
      </w:pPr>
      <w:rPr>
        <w:rFonts w:ascii="Courier New" w:hAnsi="Courier New" w:hint="default"/>
      </w:rPr>
    </w:lvl>
    <w:lvl w:ilvl="5" w:tplc="6DE2E5D6">
      <w:start w:val="1"/>
      <w:numFmt w:val="bullet"/>
      <w:lvlText w:val=""/>
      <w:lvlJc w:val="left"/>
      <w:pPr>
        <w:ind w:left="4320" w:hanging="360"/>
      </w:pPr>
      <w:rPr>
        <w:rFonts w:ascii="Wingdings" w:hAnsi="Wingdings" w:hint="default"/>
      </w:rPr>
    </w:lvl>
    <w:lvl w:ilvl="6" w:tplc="CE7ACCF8">
      <w:start w:val="1"/>
      <w:numFmt w:val="bullet"/>
      <w:lvlText w:val=""/>
      <w:lvlJc w:val="left"/>
      <w:pPr>
        <w:ind w:left="5040" w:hanging="360"/>
      </w:pPr>
      <w:rPr>
        <w:rFonts w:ascii="Symbol" w:hAnsi="Symbol" w:hint="default"/>
      </w:rPr>
    </w:lvl>
    <w:lvl w:ilvl="7" w:tplc="CA30164E">
      <w:start w:val="1"/>
      <w:numFmt w:val="bullet"/>
      <w:lvlText w:val="o"/>
      <w:lvlJc w:val="left"/>
      <w:pPr>
        <w:ind w:left="5760" w:hanging="360"/>
      </w:pPr>
      <w:rPr>
        <w:rFonts w:ascii="Courier New" w:hAnsi="Courier New" w:hint="default"/>
      </w:rPr>
    </w:lvl>
    <w:lvl w:ilvl="8" w:tplc="EFEA9E6A">
      <w:start w:val="1"/>
      <w:numFmt w:val="bullet"/>
      <w:lvlText w:val=""/>
      <w:lvlJc w:val="left"/>
      <w:pPr>
        <w:ind w:left="6480" w:hanging="360"/>
      </w:pPr>
      <w:rPr>
        <w:rFonts w:ascii="Wingdings" w:hAnsi="Wingdings" w:hint="default"/>
      </w:rPr>
    </w:lvl>
  </w:abstractNum>
  <w:abstractNum w:abstractNumId="7" w15:restartNumberingAfterBreak="0">
    <w:nsid w:val="1BE7D502"/>
    <w:multiLevelType w:val="hybridMultilevel"/>
    <w:tmpl w:val="7A6E64CC"/>
    <w:lvl w:ilvl="0" w:tplc="7676142E">
      <w:start w:val="1"/>
      <w:numFmt w:val="bullet"/>
      <w:lvlText w:val=""/>
      <w:lvlJc w:val="left"/>
      <w:pPr>
        <w:ind w:left="720" w:hanging="360"/>
      </w:pPr>
      <w:rPr>
        <w:rFonts w:ascii="Symbol" w:hAnsi="Symbol" w:hint="default"/>
      </w:rPr>
    </w:lvl>
    <w:lvl w:ilvl="1" w:tplc="825680CA">
      <w:start w:val="1"/>
      <w:numFmt w:val="bullet"/>
      <w:lvlText w:val="o"/>
      <w:lvlJc w:val="left"/>
      <w:pPr>
        <w:ind w:left="1440" w:hanging="360"/>
      </w:pPr>
      <w:rPr>
        <w:rFonts w:ascii="Courier New" w:hAnsi="Courier New" w:hint="default"/>
      </w:rPr>
    </w:lvl>
    <w:lvl w:ilvl="2" w:tplc="2AA68D1C">
      <w:start w:val="1"/>
      <w:numFmt w:val="bullet"/>
      <w:lvlText w:val=""/>
      <w:lvlJc w:val="left"/>
      <w:pPr>
        <w:ind w:left="2160" w:hanging="360"/>
      </w:pPr>
      <w:rPr>
        <w:rFonts w:ascii="Wingdings" w:hAnsi="Wingdings" w:hint="default"/>
      </w:rPr>
    </w:lvl>
    <w:lvl w:ilvl="3" w:tplc="11EE3502">
      <w:start w:val="1"/>
      <w:numFmt w:val="bullet"/>
      <w:lvlText w:val=""/>
      <w:lvlJc w:val="left"/>
      <w:pPr>
        <w:ind w:left="2880" w:hanging="360"/>
      </w:pPr>
      <w:rPr>
        <w:rFonts w:ascii="Symbol" w:hAnsi="Symbol" w:hint="default"/>
      </w:rPr>
    </w:lvl>
    <w:lvl w:ilvl="4" w:tplc="EA08B41E">
      <w:start w:val="1"/>
      <w:numFmt w:val="bullet"/>
      <w:lvlText w:val="o"/>
      <w:lvlJc w:val="left"/>
      <w:pPr>
        <w:ind w:left="3600" w:hanging="360"/>
      </w:pPr>
      <w:rPr>
        <w:rFonts w:ascii="Courier New" w:hAnsi="Courier New" w:hint="default"/>
      </w:rPr>
    </w:lvl>
    <w:lvl w:ilvl="5" w:tplc="770EE11C">
      <w:start w:val="1"/>
      <w:numFmt w:val="bullet"/>
      <w:lvlText w:val=""/>
      <w:lvlJc w:val="left"/>
      <w:pPr>
        <w:ind w:left="4320" w:hanging="360"/>
      </w:pPr>
      <w:rPr>
        <w:rFonts w:ascii="Wingdings" w:hAnsi="Wingdings" w:hint="default"/>
      </w:rPr>
    </w:lvl>
    <w:lvl w:ilvl="6" w:tplc="90A81E68">
      <w:start w:val="1"/>
      <w:numFmt w:val="bullet"/>
      <w:lvlText w:val=""/>
      <w:lvlJc w:val="left"/>
      <w:pPr>
        <w:ind w:left="5040" w:hanging="360"/>
      </w:pPr>
      <w:rPr>
        <w:rFonts w:ascii="Symbol" w:hAnsi="Symbol" w:hint="default"/>
      </w:rPr>
    </w:lvl>
    <w:lvl w:ilvl="7" w:tplc="BCF45D50">
      <w:start w:val="1"/>
      <w:numFmt w:val="bullet"/>
      <w:lvlText w:val="o"/>
      <w:lvlJc w:val="left"/>
      <w:pPr>
        <w:ind w:left="5760" w:hanging="360"/>
      </w:pPr>
      <w:rPr>
        <w:rFonts w:ascii="Courier New" w:hAnsi="Courier New" w:hint="default"/>
      </w:rPr>
    </w:lvl>
    <w:lvl w:ilvl="8" w:tplc="4EA0DD1A">
      <w:start w:val="1"/>
      <w:numFmt w:val="bullet"/>
      <w:lvlText w:val=""/>
      <w:lvlJc w:val="left"/>
      <w:pPr>
        <w:ind w:left="6480" w:hanging="360"/>
      </w:pPr>
      <w:rPr>
        <w:rFonts w:ascii="Wingdings" w:hAnsi="Wingdings" w:hint="default"/>
      </w:rPr>
    </w:lvl>
  </w:abstractNum>
  <w:abstractNum w:abstractNumId="8" w15:restartNumberingAfterBreak="0">
    <w:nsid w:val="23373433"/>
    <w:multiLevelType w:val="hybridMultilevel"/>
    <w:tmpl w:val="A610470C"/>
    <w:lvl w:ilvl="0" w:tplc="1D2EB568">
      <w:start w:val="1"/>
      <w:numFmt w:val="bullet"/>
      <w:lvlText w:val=""/>
      <w:lvlJc w:val="left"/>
      <w:pPr>
        <w:ind w:left="720" w:hanging="360"/>
      </w:pPr>
      <w:rPr>
        <w:rFonts w:ascii="Symbol" w:hAnsi="Symbol" w:hint="default"/>
      </w:rPr>
    </w:lvl>
    <w:lvl w:ilvl="1" w:tplc="C92AD814">
      <w:start w:val="1"/>
      <w:numFmt w:val="bullet"/>
      <w:lvlText w:val="o"/>
      <w:lvlJc w:val="left"/>
      <w:pPr>
        <w:ind w:left="1440" w:hanging="360"/>
      </w:pPr>
      <w:rPr>
        <w:rFonts w:ascii="Courier New" w:hAnsi="Courier New" w:hint="default"/>
      </w:rPr>
    </w:lvl>
    <w:lvl w:ilvl="2" w:tplc="16703D18">
      <w:start w:val="1"/>
      <w:numFmt w:val="bullet"/>
      <w:lvlText w:val=""/>
      <w:lvlJc w:val="left"/>
      <w:pPr>
        <w:ind w:left="2160" w:hanging="360"/>
      </w:pPr>
      <w:rPr>
        <w:rFonts w:ascii="Wingdings" w:hAnsi="Wingdings" w:hint="default"/>
      </w:rPr>
    </w:lvl>
    <w:lvl w:ilvl="3" w:tplc="150A6CD6">
      <w:start w:val="1"/>
      <w:numFmt w:val="bullet"/>
      <w:lvlText w:val=""/>
      <w:lvlJc w:val="left"/>
      <w:pPr>
        <w:ind w:left="2880" w:hanging="360"/>
      </w:pPr>
      <w:rPr>
        <w:rFonts w:ascii="Symbol" w:hAnsi="Symbol" w:hint="default"/>
      </w:rPr>
    </w:lvl>
    <w:lvl w:ilvl="4" w:tplc="AB964C7C">
      <w:start w:val="1"/>
      <w:numFmt w:val="bullet"/>
      <w:lvlText w:val="o"/>
      <w:lvlJc w:val="left"/>
      <w:pPr>
        <w:ind w:left="3600" w:hanging="360"/>
      </w:pPr>
      <w:rPr>
        <w:rFonts w:ascii="Courier New" w:hAnsi="Courier New" w:hint="default"/>
      </w:rPr>
    </w:lvl>
    <w:lvl w:ilvl="5" w:tplc="B6F0C2B6">
      <w:start w:val="1"/>
      <w:numFmt w:val="bullet"/>
      <w:lvlText w:val=""/>
      <w:lvlJc w:val="left"/>
      <w:pPr>
        <w:ind w:left="4320" w:hanging="360"/>
      </w:pPr>
      <w:rPr>
        <w:rFonts w:ascii="Wingdings" w:hAnsi="Wingdings" w:hint="default"/>
      </w:rPr>
    </w:lvl>
    <w:lvl w:ilvl="6" w:tplc="66507CC2">
      <w:start w:val="1"/>
      <w:numFmt w:val="bullet"/>
      <w:lvlText w:val=""/>
      <w:lvlJc w:val="left"/>
      <w:pPr>
        <w:ind w:left="5040" w:hanging="360"/>
      </w:pPr>
      <w:rPr>
        <w:rFonts w:ascii="Symbol" w:hAnsi="Symbol" w:hint="default"/>
      </w:rPr>
    </w:lvl>
    <w:lvl w:ilvl="7" w:tplc="80082202">
      <w:start w:val="1"/>
      <w:numFmt w:val="bullet"/>
      <w:lvlText w:val="o"/>
      <w:lvlJc w:val="left"/>
      <w:pPr>
        <w:ind w:left="5760" w:hanging="360"/>
      </w:pPr>
      <w:rPr>
        <w:rFonts w:ascii="Courier New" w:hAnsi="Courier New" w:hint="default"/>
      </w:rPr>
    </w:lvl>
    <w:lvl w:ilvl="8" w:tplc="2736B836">
      <w:start w:val="1"/>
      <w:numFmt w:val="bullet"/>
      <w:lvlText w:val=""/>
      <w:lvlJc w:val="left"/>
      <w:pPr>
        <w:ind w:left="6480" w:hanging="360"/>
      </w:pPr>
      <w:rPr>
        <w:rFonts w:ascii="Wingdings" w:hAnsi="Wingdings" w:hint="default"/>
      </w:rPr>
    </w:lvl>
  </w:abstractNum>
  <w:abstractNum w:abstractNumId="9" w15:restartNumberingAfterBreak="0">
    <w:nsid w:val="31E9BE5E"/>
    <w:multiLevelType w:val="hybridMultilevel"/>
    <w:tmpl w:val="9F1C9FEC"/>
    <w:lvl w:ilvl="0" w:tplc="8D2C4E62">
      <w:start w:val="1"/>
      <w:numFmt w:val="bullet"/>
      <w:lvlText w:val=""/>
      <w:lvlJc w:val="left"/>
      <w:pPr>
        <w:ind w:left="720" w:hanging="360"/>
      </w:pPr>
      <w:rPr>
        <w:rFonts w:ascii="Symbol" w:hAnsi="Symbol" w:hint="default"/>
      </w:rPr>
    </w:lvl>
    <w:lvl w:ilvl="1" w:tplc="98A45ECC">
      <w:start w:val="1"/>
      <w:numFmt w:val="bullet"/>
      <w:lvlText w:val="o"/>
      <w:lvlJc w:val="left"/>
      <w:pPr>
        <w:ind w:left="1440" w:hanging="360"/>
      </w:pPr>
      <w:rPr>
        <w:rFonts w:ascii="Courier New" w:hAnsi="Courier New" w:hint="default"/>
      </w:rPr>
    </w:lvl>
    <w:lvl w:ilvl="2" w:tplc="5412BDD2">
      <w:start w:val="1"/>
      <w:numFmt w:val="bullet"/>
      <w:lvlText w:val=""/>
      <w:lvlJc w:val="left"/>
      <w:pPr>
        <w:ind w:left="2160" w:hanging="360"/>
      </w:pPr>
      <w:rPr>
        <w:rFonts w:ascii="Wingdings" w:hAnsi="Wingdings" w:hint="default"/>
      </w:rPr>
    </w:lvl>
    <w:lvl w:ilvl="3" w:tplc="B80653EC">
      <w:start w:val="1"/>
      <w:numFmt w:val="bullet"/>
      <w:lvlText w:val=""/>
      <w:lvlJc w:val="left"/>
      <w:pPr>
        <w:ind w:left="2880" w:hanging="360"/>
      </w:pPr>
      <w:rPr>
        <w:rFonts w:ascii="Symbol" w:hAnsi="Symbol" w:hint="default"/>
      </w:rPr>
    </w:lvl>
    <w:lvl w:ilvl="4" w:tplc="D79E815A">
      <w:start w:val="1"/>
      <w:numFmt w:val="bullet"/>
      <w:lvlText w:val="o"/>
      <w:lvlJc w:val="left"/>
      <w:pPr>
        <w:ind w:left="3600" w:hanging="360"/>
      </w:pPr>
      <w:rPr>
        <w:rFonts w:ascii="Courier New" w:hAnsi="Courier New" w:hint="default"/>
      </w:rPr>
    </w:lvl>
    <w:lvl w:ilvl="5" w:tplc="BE042282">
      <w:start w:val="1"/>
      <w:numFmt w:val="bullet"/>
      <w:lvlText w:val=""/>
      <w:lvlJc w:val="left"/>
      <w:pPr>
        <w:ind w:left="4320" w:hanging="360"/>
      </w:pPr>
      <w:rPr>
        <w:rFonts w:ascii="Wingdings" w:hAnsi="Wingdings" w:hint="default"/>
      </w:rPr>
    </w:lvl>
    <w:lvl w:ilvl="6" w:tplc="4FDE5F02">
      <w:start w:val="1"/>
      <w:numFmt w:val="bullet"/>
      <w:lvlText w:val=""/>
      <w:lvlJc w:val="left"/>
      <w:pPr>
        <w:ind w:left="5040" w:hanging="360"/>
      </w:pPr>
      <w:rPr>
        <w:rFonts w:ascii="Symbol" w:hAnsi="Symbol" w:hint="default"/>
      </w:rPr>
    </w:lvl>
    <w:lvl w:ilvl="7" w:tplc="5A0CE99A">
      <w:start w:val="1"/>
      <w:numFmt w:val="bullet"/>
      <w:lvlText w:val="o"/>
      <w:lvlJc w:val="left"/>
      <w:pPr>
        <w:ind w:left="5760" w:hanging="360"/>
      </w:pPr>
      <w:rPr>
        <w:rFonts w:ascii="Courier New" w:hAnsi="Courier New" w:hint="default"/>
      </w:rPr>
    </w:lvl>
    <w:lvl w:ilvl="8" w:tplc="708875E8">
      <w:start w:val="1"/>
      <w:numFmt w:val="bullet"/>
      <w:lvlText w:val=""/>
      <w:lvlJc w:val="left"/>
      <w:pPr>
        <w:ind w:left="6480" w:hanging="360"/>
      </w:pPr>
      <w:rPr>
        <w:rFonts w:ascii="Wingdings" w:hAnsi="Wingdings" w:hint="default"/>
      </w:rPr>
    </w:lvl>
  </w:abstractNum>
  <w:abstractNum w:abstractNumId="10" w15:restartNumberingAfterBreak="0">
    <w:nsid w:val="3499181C"/>
    <w:multiLevelType w:val="hybridMultilevel"/>
    <w:tmpl w:val="14067B22"/>
    <w:lvl w:ilvl="0" w:tplc="6D28F262">
      <w:start w:val="1"/>
      <w:numFmt w:val="bullet"/>
      <w:lvlText w:val=""/>
      <w:lvlJc w:val="left"/>
      <w:pPr>
        <w:ind w:left="720" w:hanging="360"/>
      </w:pPr>
      <w:rPr>
        <w:rFonts w:ascii="Symbol" w:hAnsi="Symbol" w:hint="default"/>
      </w:rPr>
    </w:lvl>
    <w:lvl w:ilvl="1" w:tplc="2FFC456A">
      <w:start w:val="1"/>
      <w:numFmt w:val="bullet"/>
      <w:lvlText w:val="o"/>
      <w:lvlJc w:val="left"/>
      <w:pPr>
        <w:ind w:left="1440" w:hanging="360"/>
      </w:pPr>
      <w:rPr>
        <w:rFonts w:ascii="Courier New" w:hAnsi="Courier New" w:hint="default"/>
      </w:rPr>
    </w:lvl>
    <w:lvl w:ilvl="2" w:tplc="5D001BDA">
      <w:start w:val="1"/>
      <w:numFmt w:val="bullet"/>
      <w:lvlText w:val=""/>
      <w:lvlJc w:val="left"/>
      <w:pPr>
        <w:ind w:left="2160" w:hanging="360"/>
      </w:pPr>
      <w:rPr>
        <w:rFonts w:ascii="Wingdings" w:hAnsi="Wingdings" w:hint="default"/>
      </w:rPr>
    </w:lvl>
    <w:lvl w:ilvl="3" w:tplc="FC88BBCA">
      <w:start w:val="1"/>
      <w:numFmt w:val="bullet"/>
      <w:lvlText w:val=""/>
      <w:lvlJc w:val="left"/>
      <w:pPr>
        <w:ind w:left="2880" w:hanging="360"/>
      </w:pPr>
      <w:rPr>
        <w:rFonts w:ascii="Symbol" w:hAnsi="Symbol" w:hint="default"/>
      </w:rPr>
    </w:lvl>
    <w:lvl w:ilvl="4" w:tplc="CE321200">
      <w:start w:val="1"/>
      <w:numFmt w:val="bullet"/>
      <w:lvlText w:val="o"/>
      <w:lvlJc w:val="left"/>
      <w:pPr>
        <w:ind w:left="3600" w:hanging="360"/>
      </w:pPr>
      <w:rPr>
        <w:rFonts w:ascii="Courier New" w:hAnsi="Courier New" w:hint="default"/>
      </w:rPr>
    </w:lvl>
    <w:lvl w:ilvl="5" w:tplc="F45AD30E">
      <w:start w:val="1"/>
      <w:numFmt w:val="bullet"/>
      <w:lvlText w:val=""/>
      <w:lvlJc w:val="left"/>
      <w:pPr>
        <w:ind w:left="4320" w:hanging="360"/>
      </w:pPr>
      <w:rPr>
        <w:rFonts w:ascii="Wingdings" w:hAnsi="Wingdings" w:hint="default"/>
      </w:rPr>
    </w:lvl>
    <w:lvl w:ilvl="6" w:tplc="4B686070">
      <w:start w:val="1"/>
      <w:numFmt w:val="bullet"/>
      <w:lvlText w:val=""/>
      <w:lvlJc w:val="left"/>
      <w:pPr>
        <w:ind w:left="5040" w:hanging="360"/>
      </w:pPr>
      <w:rPr>
        <w:rFonts w:ascii="Symbol" w:hAnsi="Symbol" w:hint="default"/>
      </w:rPr>
    </w:lvl>
    <w:lvl w:ilvl="7" w:tplc="2DE88022">
      <w:start w:val="1"/>
      <w:numFmt w:val="bullet"/>
      <w:lvlText w:val="o"/>
      <w:lvlJc w:val="left"/>
      <w:pPr>
        <w:ind w:left="5760" w:hanging="360"/>
      </w:pPr>
      <w:rPr>
        <w:rFonts w:ascii="Courier New" w:hAnsi="Courier New" w:hint="default"/>
      </w:rPr>
    </w:lvl>
    <w:lvl w:ilvl="8" w:tplc="0446630E">
      <w:start w:val="1"/>
      <w:numFmt w:val="bullet"/>
      <w:lvlText w:val=""/>
      <w:lvlJc w:val="left"/>
      <w:pPr>
        <w:ind w:left="6480" w:hanging="360"/>
      </w:pPr>
      <w:rPr>
        <w:rFonts w:ascii="Wingdings" w:hAnsi="Wingdings" w:hint="default"/>
      </w:rPr>
    </w:lvl>
  </w:abstractNum>
  <w:abstractNum w:abstractNumId="11" w15:restartNumberingAfterBreak="0">
    <w:nsid w:val="3A382CB8"/>
    <w:multiLevelType w:val="hybridMultilevel"/>
    <w:tmpl w:val="906CF1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2" w15:restartNumberingAfterBreak="0">
    <w:nsid w:val="3A3F90A9"/>
    <w:multiLevelType w:val="hybridMultilevel"/>
    <w:tmpl w:val="90D81156"/>
    <w:lvl w:ilvl="0" w:tplc="8124DEBE">
      <w:start w:val="1"/>
      <w:numFmt w:val="bullet"/>
      <w:lvlText w:val=""/>
      <w:lvlJc w:val="left"/>
      <w:pPr>
        <w:ind w:left="720" w:hanging="360"/>
      </w:pPr>
      <w:rPr>
        <w:rFonts w:ascii="Symbol" w:hAnsi="Symbol" w:hint="default"/>
      </w:rPr>
    </w:lvl>
    <w:lvl w:ilvl="1" w:tplc="A8BA999C">
      <w:start w:val="1"/>
      <w:numFmt w:val="bullet"/>
      <w:lvlText w:val="o"/>
      <w:lvlJc w:val="left"/>
      <w:pPr>
        <w:ind w:left="1440" w:hanging="360"/>
      </w:pPr>
      <w:rPr>
        <w:rFonts w:ascii="Courier New" w:hAnsi="Courier New" w:hint="default"/>
      </w:rPr>
    </w:lvl>
    <w:lvl w:ilvl="2" w:tplc="9156F750">
      <w:start w:val="1"/>
      <w:numFmt w:val="bullet"/>
      <w:lvlText w:val=""/>
      <w:lvlJc w:val="left"/>
      <w:pPr>
        <w:ind w:left="2160" w:hanging="360"/>
      </w:pPr>
      <w:rPr>
        <w:rFonts w:ascii="Wingdings" w:hAnsi="Wingdings" w:hint="default"/>
      </w:rPr>
    </w:lvl>
    <w:lvl w:ilvl="3" w:tplc="705ACDDA">
      <w:start w:val="1"/>
      <w:numFmt w:val="bullet"/>
      <w:lvlText w:val=""/>
      <w:lvlJc w:val="left"/>
      <w:pPr>
        <w:ind w:left="2880" w:hanging="360"/>
      </w:pPr>
      <w:rPr>
        <w:rFonts w:ascii="Symbol" w:hAnsi="Symbol" w:hint="default"/>
      </w:rPr>
    </w:lvl>
    <w:lvl w:ilvl="4" w:tplc="AE3009DA">
      <w:start w:val="1"/>
      <w:numFmt w:val="bullet"/>
      <w:lvlText w:val="o"/>
      <w:lvlJc w:val="left"/>
      <w:pPr>
        <w:ind w:left="3600" w:hanging="360"/>
      </w:pPr>
      <w:rPr>
        <w:rFonts w:ascii="Courier New" w:hAnsi="Courier New" w:hint="default"/>
      </w:rPr>
    </w:lvl>
    <w:lvl w:ilvl="5" w:tplc="2B2CBDF2">
      <w:start w:val="1"/>
      <w:numFmt w:val="bullet"/>
      <w:lvlText w:val=""/>
      <w:lvlJc w:val="left"/>
      <w:pPr>
        <w:ind w:left="4320" w:hanging="360"/>
      </w:pPr>
      <w:rPr>
        <w:rFonts w:ascii="Wingdings" w:hAnsi="Wingdings" w:hint="default"/>
      </w:rPr>
    </w:lvl>
    <w:lvl w:ilvl="6" w:tplc="7B109DD0">
      <w:start w:val="1"/>
      <w:numFmt w:val="bullet"/>
      <w:lvlText w:val=""/>
      <w:lvlJc w:val="left"/>
      <w:pPr>
        <w:ind w:left="5040" w:hanging="360"/>
      </w:pPr>
      <w:rPr>
        <w:rFonts w:ascii="Symbol" w:hAnsi="Symbol" w:hint="default"/>
      </w:rPr>
    </w:lvl>
    <w:lvl w:ilvl="7" w:tplc="B026127A">
      <w:start w:val="1"/>
      <w:numFmt w:val="bullet"/>
      <w:lvlText w:val="o"/>
      <w:lvlJc w:val="left"/>
      <w:pPr>
        <w:ind w:left="5760" w:hanging="360"/>
      </w:pPr>
      <w:rPr>
        <w:rFonts w:ascii="Courier New" w:hAnsi="Courier New" w:hint="default"/>
      </w:rPr>
    </w:lvl>
    <w:lvl w:ilvl="8" w:tplc="154EB090">
      <w:start w:val="1"/>
      <w:numFmt w:val="bullet"/>
      <w:lvlText w:val=""/>
      <w:lvlJc w:val="left"/>
      <w:pPr>
        <w:ind w:left="6480" w:hanging="360"/>
      </w:pPr>
      <w:rPr>
        <w:rFonts w:ascii="Wingdings" w:hAnsi="Wingdings" w:hint="default"/>
      </w:rPr>
    </w:lvl>
  </w:abstractNum>
  <w:abstractNum w:abstractNumId="13" w15:restartNumberingAfterBreak="0">
    <w:nsid w:val="4017FF1B"/>
    <w:multiLevelType w:val="hybridMultilevel"/>
    <w:tmpl w:val="5852CF9E"/>
    <w:lvl w:ilvl="0" w:tplc="94481742">
      <w:start w:val="1"/>
      <w:numFmt w:val="bullet"/>
      <w:lvlText w:val=""/>
      <w:lvlJc w:val="left"/>
      <w:pPr>
        <w:ind w:left="720" w:hanging="360"/>
      </w:pPr>
      <w:rPr>
        <w:rFonts w:ascii="Symbol" w:hAnsi="Symbol" w:hint="default"/>
      </w:rPr>
    </w:lvl>
    <w:lvl w:ilvl="1" w:tplc="8FA0864A">
      <w:start w:val="1"/>
      <w:numFmt w:val="bullet"/>
      <w:lvlText w:val="o"/>
      <w:lvlJc w:val="left"/>
      <w:pPr>
        <w:ind w:left="1440" w:hanging="360"/>
      </w:pPr>
      <w:rPr>
        <w:rFonts w:ascii="Courier New" w:hAnsi="Courier New" w:hint="default"/>
      </w:rPr>
    </w:lvl>
    <w:lvl w:ilvl="2" w:tplc="60CE2AC4">
      <w:start w:val="1"/>
      <w:numFmt w:val="bullet"/>
      <w:lvlText w:val=""/>
      <w:lvlJc w:val="left"/>
      <w:pPr>
        <w:ind w:left="2160" w:hanging="360"/>
      </w:pPr>
      <w:rPr>
        <w:rFonts w:ascii="Wingdings" w:hAnsi="Wingdings" w:hint="default"/>
      </w:rPr>
    </w:lvl>
    <w:lvl w:ilvl="3" w:tplc="2DFEB6C6">
      <w:start w:val="1"/>
      <w:numFmt w:val="bullet"/>
      <w:lvlText w:val=""/>
      <w:lvlJc w:val="left"/>
      <w:pPr>
        <w:ind w:left="2880" w:hanging="360"/>
      </w:pPr>
      <w:rPr>
        <w:rFonts w:ascii="Symbol" w:hAnsi="Symbol" w:hint="default"/>
      </w:rPr>
    </w:lvl>
    <w:lvl w:ilvl="4" w:tplc="3EBE4FAE">
      <w:start w:val="1"/>
      <w:numFmt w:val="bullet"/>
      <w:lvlText w:val="o"/>
      <w:lvlJc w:val="left"/>
      <w:pPr>
        <w:ind w:left="3600" w:hanging="360"/>
      </w:pPr>
      <w:rPr>
        <w:rFonts w:ascii="Courier New" w:hAnsi="Courier New" w:hint="default"/>
      </w:rPr>
    </w:lvl>
    <w:lvl w:ilvl="5" w:tplc="2882497A">
      <w:start w:val="1"/>
      <w:numFmt w:val="bullet"/>
      <w:lvlText w:val=""/>
      <w:lvlJc w:val="left"/>
      <w:pPr>
        <w:ind w:left="4320" w:hanging="360"/>
      </w:pPr>
      <w:rPr>
        <w:rFonts w:ascii="Wingdings" w:hAnsi="Wingdings" w:hint="default"/>
      </w:rPr>
    </w:lvl>
    <w:lvl w:ilvl="6" w:tplc="5D1A2E6E">
      <w:start w:val="1"/>
      <w:numFmt w:val="bullet"/>
      <w:lvlText w:val=""/>
      <w:lvlJc w:val="left"/>
      <w:pPr>
        <w:ind w:left="5040" w:hanging="360"/>
      </w:pPr>
      <w:rPr>
        <w:rFonts w:ascii="Symbol" w:hAnsi="Symbol" w:hint="default"/>
      </w:rPr>
    </w:lvl>
    <w:lvl w:ilvl="7" w:tplc="AB3A5BA6">
      <w:start w:val="1"/>
      <w:numFmt w:val="bullet"/>
      <w:lvlText w:val="o"/>
      <w:lvlJc w:val="left"/>
      <w:pPr>
        <w:ind w:left="5760" w:hanging="360"/>
      </w:pPr>
      <w:rPr>
        <w:rFonts w:ascii="Courier New" w:hAnsi="Courier New" w:hint="default"/>
      </w:rPr>
    </w:lvl>
    <w:lvl w:ilvl="8" w:tplc="59D24238">
      <w:start w:val="1"/>
      <w:numFmt w:val="bullet"/>
      <w:lvlText w:val=""/>
      <w:lvlJc w:val="left"/>
      <w:pPr>
        <w:ind w:left="6480" w:hanging="360"/>
      </w:pPr>
      <w:rPr>
        <w:rFonts w:ascii="Wingdings" w:hAnsi="Wingdings" w:hint="default"/>
      </w:rPr>
    </w:lvl>
  </w:abstractNum>
  <w:abstractNum w:abstractNumId="14" w15:restartNumberingAfterBreak="0">
    <w:nsid w:val="47F30412"/>
    <w:multiLevelType w:val="hybridMultilevel"/>
    <w:tmpl w:val="B5DE8D5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Times New Roman"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Times New Roman"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Times New Roman" w:hint="default"/>
      </w:rPr>
    </w:lvl>
    <w:lvl w:ilvl="8" w:tplc="04070005">
      <w:start w:val="1"/>
      <w:numFmt w:val="bullet"/>
      <w:lvlText w:val=""/>
      <w:lvlJc w:val="left"/>
      <w:pPr>
        <w:ind w:left="6480" w:hanging="360"/>
      </w:pPr>
      <w:rPr>
        <w:rFonts w:ascii="Wingdings" w:hAnsi="Wingdings" w:hint="default"/>
      </w:rPr>
    </w:lvl>
  </w:abstractNum>
  <w:abstractNum w:abstractNumId="15" w15:restartNumberingAfterBreak="0">
    <w:nsid w:val="53BA7C86"/>
    <w:multiLevelType w:val="hybridMultilevel"/>
    <w:tmpl w:val="D3BEA74C"/>
    <w:lvl w:ilvl="0" w:tplc="8306F5FE">
      <w:start w:val="1"/>
      <w:numFmt w:val="bullet"/>
      <w:lvlText w:val=""/>
      <w:lvlJc w:val="left"/>
      <w:pPr>
        <w:ind w:left="720" w:hanging="360"/>
      </w:pPr>
      <w:rPr>
        <w:rFonts w:ascii="Symbol" w:hAnsi="Symbol" w:hint="default"/>
      </w:rPr>
    </w:lvl>
    <w:lvl w:ilvl="1" w:tplc="DCD8F1D4">
      <w:start w:val="1"/>
      <w:numFmt w:val="bullet"/>
      <w:lvlText w:val="o"/>
      <w:lvlJc w:val="left"/>
      <w:pPr>
        <w:ind w:left="1440" w:hanging="360"/>
      </w:pPr>
      <w:rPr>
        <w:rFonts w:ascii="Courier New" w:hAnsi="Courier New" w:hint="default"/>
      </w:rPr>
    </w:lvl>
    <w:lvl w:ilvl="2" w:tplc="F736710A">
      <w:start w:val="1"/>
      <w:numFmt w:val="bullet"/>
      <w:lvlText w:val=""/>
      <w:lvlJc w:val="left"/>
      <w:pPr>
        <w:ind w:left="2160" w:hanging="360"/>
      </w:pPr>
      <w:rPr>
        <w:rFonts w:ascii="Wingdings" w:hAnsi="Wingdings" w:hint="default"/>
      </w:rPr>
    </w:lvl>
    <w:lvl w:ilvl="3" w:tplc="181E9196">
      <w:start w:val="1"/>
      <w:numFmt w:val="bullet"/>
      <w:lvlText w:val=""/>
      <w:lvlJc w:val="left"/>
      <w:pPr>
        <w:ind w:left="2880" w:hanging="360"/>
      </w:pPr>
      <w:rPr>
        <w:rFonts w:ascii="Symbol" w:hAnsi="Symbol" w:hint="default"/>
      </w:rPr>
    </w:lvl>
    <w:lvl w:ilvl="4" w:tplc="A1A26324">
      <w:start w:val="1"/>
      <w:numFmt w:val="bullet"/>
      <w:lvlText w:val="o"/>
      <w:lvlJc w:val="left"/>
      <w:pPr>
        <w:ind w:left="3600" w:hanging="360"/>
      </w:pPr>
      <w:rPr>
        <w:rFonts w:ascii="Courier New" w:hAnsi="Courier New" w:hint="default"/>
      </w:rPr>
    </w:lvl>
    <w:lvl w:ilvl="5" w:tplc="CFCEABB6">
      <w:start w:val="1"/>
      <w:numFmt w:val="bullet"/>
      <w:lvlText w:val=""/>
      <w:lvlJc w:val="left"/>
      <w:pPr>
        <w:ind w:left="4320" w:hanging="360"/>
      </w:pPr>
      <w:rPr>
        <w:rFonts w:ascii="Wingdings" w:hAnsi="Wingdings" w:hint="default"/>
      </w:rPr>
    </w:lvl>
    <w:lvl w:ilvl="6" w:tplc="D23E2F6A">
      <w:start w:val="1"/>
      <w:numFmt w:val="bullet"/>
      <w:lvlText w:val=""/>
      <w:lvlJc w:val="left"/>
      <w:pPr>
        <w:ind w:left="5040" w:hanging="360"/>
      </w:pPr>
      <w:rPr>
        <w:rFonts w:ascii="Symbol" w:hAnsi="Symbol" w:hint="default"/>
      </w:rPr>
    </w:lvl>
    <w:lvl w:ilvl="7" w:tplc="71740CE4">
      <w:start w:val="1"/>
      <w:numFmt w:val="bullet"/>
      <w:lvlText w:val="o"/>
      <w:lvlJc w:val="left"/>
      <w:pPr>
        <w:ind w:left="5760" w:hanging="360"/>
      </w:pPr>
      <w:rPr>
        <w:rFonts w:ascii="Courier New" w:hAnsi="Courier New" w:hint="default"/>
      </w:rPr>
    </w:lvl>
    <w:lvl w:ilvl="8" w:tplc="DA50C8A8">
      <w:start w:val="1"/>
      <w:numFmt w:val="bullet"/>
      <w:lvlText w:val=""/>
      <w:lvlJc w:val="left"/>
      <w:pPr>
        <w:ind w:left="6480" w:hanging="360"/>
      </w:pPr>
      <w:rPr>
        <w:rFonts w:ascii="Wingdings" w:hAnsi="Wingdings" w:hint="default"/>
      </w:rPr>
    </w:lvl>
  </w:abstractNum>
  <w:abstractNum w:abstractNumId="16" w15:restartNumberingAfterBreak="0">
    <w:nsid w:val="5B436AF4"/>
    <w:multiLevelType w:val="hybridMultilevel"/>
    <w:tmpl w:val="9BF6B5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Times New Roman"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Times New Roman"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Times New Roman" w:hint="default"/>
      </w:rPr>
    </w:lvl>
    <w:lvl w:ilvl="8" w:tplc="04070005">
      <w:start w:val="1"/>
      <w:numFmt w:val="bullet"/>
      <w:lvlText w:val=""/>
      <w:lvlJc w:val="left"/>
      <w:pPr>
        <w:ind w:left="6480" w:hanging="360"/>
      </w:pPr>
      <w:rPr>
        <w:rFonts w:ascii="Wingdings" w:hAnsi="Wingdings" w:hint="default"/>
      </w:rPr>
    </w:lvl>
  </w:abstractNum>
  <w:abstractNum w:abstractNumId="17" w15:restartNumberingAfterBreak="0">
    <w:nsid w:val="5C1959E9"/>
    <w:multiLevelType w:val="hybridMultilevel"/>
    <w:tmpl w:val="006EC0FC"/>
    <w:lvl w:ilvl="0" w:tplc="2ADE161C">
      <w:start w:val="1"/>
      <w:numFmt w:val="bullet"/>
      <w:lvlText w:val=""/>
      <w:lvlJc w:val="left"/>
      <w:pPr>
        <w:ind w:left="720" w:hanging="360"/>
      </w:pPr>
      <w:rPr>
        <w:rFonts w:ascii="Symbol" w:hAnsi="Symbol" w:hint="default"/>
      </w:rPr>
    </w:lvl>
    <w:lvl w:ilvl="1" w:tplc="AC0E4698">
      <w:start w:val="1"/>
      <w:numFmt w:val="bullet"/>
      <w:lvlText w:val="o"/>
      <w:lvlJc w:val="left"/>
      <w:pPr>
        <w:ind w:left="1440" w:hanging="360"/>
      </w:pPr>
      <w:rPr>
        <w:rFonts w:ascii="Courier New" w:hAnsi="Courier New" w:hint="default"/>
      </w:rPr>
    </w:lvl>
    <w:lvl w:ilvl="2" w:tplc="87D224C4">
      <w:start w:val="1"/>
      <w:numFmt w:val="bullet"/>
      <w:lvlText w:val=""/>
      <w:lvlJc w:val="left"/>
      <w:pPr>
        <w:ind w:left="2160" w:hanging="360"/>
      </w:pPr>
      <w:rPr>
        <w:rFonts w:ascii="Wingdings" w:hAnsi="Wingdings" w:hint="default"/>
      </w:rPr>
    </w:lvl>
    <w:lvl w:ilvl="3" w:tplc="DA8250C0">
      <w:start w:val="1"/>
      <w:numFmt w:val="bullet"/>
      <w:lvlText w:val=""/>
      <w:lvlJc w:val="left"/>
      <w:pPr>
        <w:ind w:left="2880" w:hanging="360"/>
      </w:pPr>
      <w:rPr>
        <w:rFonts w:ascii="Symbol" w:hAnsi="Symbol" w:hint="default"/>
      </w:rPr>
    </w:lvl>
    <w:lvl w:ilvl="4" w:tplc="2EFA7898">
      <w:start w:val="1"/>
      <w:numFmt w:val="bullet"/>
      <w:lvlText w:val="o"/>
      <w:lvlJc w:val="left"/>
      <w:pPr>
        <w:ind w:left="3600" w:hanging="360"/>
      </w:pPr>
      <w:rPr>
        <w:rFonts w:ascii="Courier New" w:hAnsi="Courier New" w:hint="default"/>
      </w:rPr>
    </w:lvl>
    <w:lvl w:ilvl="5" w:tplc="F912C3E4">
      <w:start w:val="1"/>
      <w:numFmt w:val="bullet"/>
      <w:lvlText w:val=""/>
      <w:lvlJc w:val="left"/>
      <w:pPr>
        <w:ind w:left="4320" w:hanging="360"/>
      </w:pPr>
      <w:rPr>
        <w:rFonts w:ascii="Wingdings" w:hAnsi="Wingdings" w:hint="default"/>
      </w:rPr>
    </w:lvl>
    <w:lvl w:ilvl="6" w:tplc="75A49932">
      <w:start w:val="1"/>
      <w:numFmt w:val="bullet"/>
      <w:lvlText w:val=""/>
      <w:lvlJc w:val="left"/>
      <w:pPr>
        <w:ind w:left="5040" w:hanging="360"/>
      </w:pPr>
      <w:rPr>
        <w:rFonts w:ascii="Symbol" w:hAnsi="Symbol" w:hint="default"/>
      </w:rPr>
    </w:lvl>
    <w:lvl w:ilvl="7" w:tplc="7FB26676">
      <w:start w:val="1"/>
      <w:numFmt w:val="bullet"/>
      <w:lvlText w:val="o"/>
      <w:lvlJc w:val="left"/>
      <w:pPr>
        <w:ind w:left="5760" w:hanging="360"/>
      </w:pPr>
      <w:rPr>
        <w:rFonts w:ascii="Courier New" w:hAnsi="Courier New" w:hint="default"/>
      </w:rPr>
    </w:lvl>
    <w:lvl w:ilvl="8" w:tplc="270094C0">
      <w:start w:val="1"/>
      <w:numFmt w:val="bullet"/>
      <w:lvlText w:val=""/>
      <w:lvlJc w:val="left"/>
      <w:pPr>
        <w:ind w:left="6480" w:hanging="360"/>
      </w:pPr>
      <w:rPr>
        <w:rFonts w:ascii="Wingdings" w:hAnsi="Wingdings" w:hint="default"/>
      </w:rPr>
    </w:lvl>
  </w:abstractNum>
  <w:abstractNum w:abstractNumId="18" w15:restartNumberingAfterBreak="0">
    <w:nsid w:val="5FE99F2E"/>
    <w:multiLevelType w:val="hybridMultilevel"/>
    <w:tmpl w:val="53FA2774"/>
    <w:lvl w:ilvl="0" w:tplc="D3CCEDAA">
      <w:start w:val="1"/>
      <w:numFmt w:val="bullet"/>
      <w:lvlText w:val=""/>
      <w:lvlJc w:val="left"/>
      <w:pPr>
        <w:ind w:left="720" w:hanging="360"/>
      </w:pPr>
      <w:rPr>
        <w:rFonts w:ascii="Symbol" w:hAnsi="Symbol" w:hint="default"/>
      </w:rPr>
    </w:lvl>
    <w:lvl w:ilvl="1" w:tplc="4FCE1DA0">
      <w:start w:val="1"/>
      <w:numFmt w:val="bullet"/>
      <w:lvlText w:val="o"/>
      <w:lvlJc w:val="left"/>
      <w:pPr>
        <w:ind w:left="1440" w:hanging="360"/>
      </w:pPr>
      <w:rPr>
        <w:rFonts w:ascii="Courier New" w:hAnsi="Courier New" w:hint="default"/>
      </w:rPr>
    </w:lvl>
    <w:lvl w:ilvl="2" w:tplc="EE70F722">
      <w:start w:val="1"/>
      <w:numFmt w:val="bullet"/>
      <w:lvlText w:val=""/>
      <w:lvlJc w:val="left"/>
      <w:pPr>
        <w:ind w:left="2160" w:hanging="360"/>
      </w:pPr>
      <w:rPr>
        <w:rFonts w:ascii="Wingdings" w:hAnsi="Wingdings" w:hint="default"/>
      </w:rPr>
    </w:lvl>
    <w:lvl w:ilvl="3" w:tplc="807A58EC">
      <w:start w:val="1"/>
      <w:numFmt w:val="bullet"/>
      <w:lvlText w:val=""/>
      <w:lvlJc w:val="left"/>
      <w:pPr>
        <w:ind w:left="2880" w:hanging="360"/>
      </w:pPr>
      <w:rPr>
        <w:rFonts w:ascii="Symbol" w:hAnsi="Symbol" w:hint="default"/>
      </w:rPr>
    </w:lvl>
    <w:lvl w:ilvl="4" w:tplc="EEB068D0">
      <w:start w:val="1"/>
      <w:numFmt w:val="bullet"/>
      <w:lvlText w:val="o"/>
      <w:lvlJc w:val="left"/>
      <w:pPr>
        <w:ind w:left="3600" w:hanging="360"/>
      </w:pPr>
      <w:rPr>
        <w:rFonts w:ascii="Courier New" w:hAnsi="Courier New" w:hint="default"/>
      </w:rPr>
    </w:lvl>
    <w:lvl w:ilvl="5" w:tplc="6D54D0C0">
      <w:start w:val="1"/>
      <w:numFmt w:val="bullet"/>
      <w:lvlText w:val=""/>
      <w:lvlJc w:val="left"/>
      <w:pPr>
        <w:ind w:left="4320" w:hanging="360"/>
      </w:pPr>
      <w:rPr>
        <w:rFonts w:ascii="Wingdings" w:hAnsi="Wingdings" w:hint="default"/>
      </w:rPr>
    </w:lvl>
    <w:lvl w:ilvl="6" w:tplc="F3FA5950">
      <w:start w:val="1"/>
      <w:numFmt w:val="bullet"/>
      <w:lvlText w:val=""/>
      <w:lvlJc w:val="left"/>
      <w:pPr>
        <w:ind w:left="5040" w:hanging="360"/>
      </w:pPr>
      <w:rPr>
        <w:rFonts w:ascii="Symbol" w:hAnsi="Symbol" w:hint="default"/>
      </w:rPr>
    </w:lvl>
    <w:lvl w:ilvl="7" w:tplc="D6226DA0">
      <w:start w:val="1"/>
      <w:numFmt w:val="bullet"/>
      <w:lvlText w:val="o"/>
      <w:lvlJc w:val="left"/>
      <w:pPr>
        <w:ind w:left="5760" w:hanging="360"/>
      </w:pPr>
      <w:rPr>
        <w:rFonts w:ascii="Courier New" w:hAnsi="Courier New" w:hint="default"/>
      </w:rPr>
    </w:lvl>
    <w:lvl w:ilvl="8" w:tplc="EF18EB38">
      <w:start w:val="1"/>
      <w:numFmt w:val="bullet"/>
      <w:lvlText w:val=""/>
      <w:lvlJc w:val="left"/>
      <w:pPr>
        <w:ind w:left="6480" w:hanging="360"/>
      </w:pPr>
      <w:rPr>
        <w:rFonts w:ascii="Wingdings" w:hAnsi="Wingdings" w:hint="default"/>
      </w:rPr>
    </w:lvl>
  </w:abstractNum>
  <w:abstractNum w:abstractNumId="19" w15:restartNumberingAfterBreak="0">
    <w:nsid w:val="63C42A79"/>
    <w:multiLevelType w:val="hybridMultilevel"/>
    <w:tmpl w:val="DDC2D86C"/>
    <w:lvl w:ilvl="0" w:tplc="5100D7B2">
      <w:start w:val="1"/>
      <w:numFmt w:val="bullet"/>
      <w:lvlText w:val=""/>
      <w:lvlJc w:val="left"/>
      <w:pPr>
        <w:ind w:left="720" w:hanging="360"/>
      </w:pPr>
      <w:rPr>
        <w:rFonts w:ascii="Symbol" w:hAnsi="Symbol" w:hint="default"/>
      </w:rPr>
    </w:lvl>
    <w:lvl w:ilvl="1" w:tplc="7628394E">
      <w:start w:val="1"/>
      <w:numFmt w:val="bullet"/>
      <w:lvlText w:val="o"/>
      <w:lvlJc w:val="left"/>
      <w:pPr>
        <w:ind w:left="1440" w:hanging="360"/>
      </w:pPr>
      <w:rPr>
        <w:rFonts w:ascii="Courier New" w:hAnsi="Courier New" w:hint="default"/>
      </w:rPr>
    </w:lvl>
    <w:lvl w:ilvl="2" w:tplc="D752EE6C">
      <w:start w:val="1"/>
      <w:numFmt w:val="bullet"/>
      <w:lvlText w:val=""/>
      <w:lvlJc w:val="left"/>
      <w:pPr>
        <w:ind w:left="2160" w:hanging="360"/>
      </w:pPr>
      <w:rPr>
        <w:rFonts w:ascii="Wingdings" w:hAnsi="Wingdings" w:hint="default"/>
      </w:rPr>
    </w:lvl>
    <w:lvl w:ilvl="3" w:tplc="3014D488">
      <w:start w:val="1"/>
      <w:numFmt w:val="bullet"/>
      <w:lvlText w:val=""/>
      <w:lvlJc w:val="left"/>
      <w:pPr>
        <w:ind w:left="2880" w:hanging="360"/>
      </w:pPr>
      <w:rPr>
        <w:rFonts w:ascii="Symbol" w:hAnsi="Symbol" w:hint="default"/>
      </w:rPr>
    </w:lvl>
    <w:lvl w:ilvl="4" w:tplc="09487032">
      <w:start w:val="1"/>
      <w:numFmt w:val="bullet"/>
      <w:lvlText w:val="o"/>
      <w:lvlJc w:val="left"/>
      <w:pPr>
        <w:ind w:left="3600" w:hanging="360"/>
      </w:pPr>
      <w:rPr>
        <w:rFonts w:ascii="Courier New" w:hAnsi="Courier New" w:hint="default"/>
      </w:rPr>
    </w:lvl>
    <w:lvl w:ilvl="5" w:tplc="8F5C1E7E">
      <w:start w:val="1"/>
      <w:numFmt w:val="bullet"/>
      <w:lvlText w:val=""/>
      <w:lvlJc w:val="left"/>
      <w:pPr>
        <w:ind w:left="4320" w:hanging="360"/>
      </w:pPr>
      <w:rPr>
        <w:rFonts w:ascii="Wingdings" w:hAnsi="Wingdings" w:hint="default"/>
      </w:rPr>
    </w:lvl>
    <w:lvl w:ilvl="6" w:tplc="30660810">
      <w:start w:val="1"/>
      <w:numFmt w:val="bullet"/>
      <w:lvlText w:val=""/>
      <w:lvlJc w:val="left"/>
      <w:pPr>
        <w:ind w:left="5040" w:hanging="360"/>
      </w:pPr>
      <w:rPr>
        <w:rFonts w:ascii="Symbol" w:hAnsi="Symbol" w:hint="default"/>
      </w:rPr>
    </w:lvl>
    <w:lvl w:ilvl="7" w:tplc="A3D0DF68">
      <w:start w:val="1"/>
      <w:numFmt w:val="bullet"/>
      <w:lvlText w:val="o"/>
      <w:lvlJc w:val="left"/>
      <w:pPr>
        <w:ind w:left="5760" w:hanging="360"/>
      </w:pPr>
      <w:rPr>
        <w:rFonts w:ascii="Courier New" w:hAnsi="Courier New" w:hint="default"/>
      </w:rPr>
    </w:lvl>
    <w:lvl w:ilvl="8" w:tplc="148214B4">
      <w:start w:val="1"/>
      <w:numFmt w:val="bullet"/>
      <w:lvlText w:val=""/>
      <w:lvlJc w:val="left"/>
      <w:pPr>
        <w:ind w:left="6480" w:hanging="360"/>
      </w:pPr>
      <w:rPr>
        <w:rFonts w:ascii="Wingdings" w:hAnsi="Wingdings" w:hint="default"/>
      </w:rPr>
    </w:lvl>
  </w:abstractNum>
  <w:abstractNum w:abstractNumId="20" w15:restartNumberingAfterBreak="0">
    <w:nsid w:val="6CAEA50A"/>
    <w:multiLevelType w:val="hybridMultilevel"/>
    <w:tmpl w:val="C2C6A830"/>
    <w:lvl w:ilvl="0" w:tplc="B636D6C8">
      <w:start w:val="1"/>
      <w:numFmt w:val="bullet"/>
      <w:lvlText w:val=""/>
      <w:lvlJc w:val="left"/>
      <w:pPr>
        <w:ind w:left="720" w:hanging="360"/>
      </w:pPr>
      <w:rPr>
        <w:rFonts w:ascii="Symbol" w:hAnsi="Symbol" w:hint="default"/>
      </w:rPr>
    </w:lvl>
    <w:lvl w:ilvl="1" w:tplc="546285DA">
      <w:start w:val="1"/>
      <w:numFmt w:val="bullet"/>
      <w:lvlText w:val="o"/>
      <w:lvlJc w:val="left"/>
      <w:pPr>
        <w:ind w:left="1440" w:hanging="360"/>
      </w:pPr>
      <w:rPr>
        <w:rFonts w:ascii="Courier New" w:hAnsi="Courier New" w:hint="default"/>
      </w:rPr>
    </w:lvl>
    <w:lvl w:ilvl="2" w:tplc="627A4026">
      <w:start w:val="1"/>
      <w:numFmt w:val="bullet"/>
      <w:lvlText w:val=""/>
      <w:lvlJc w:val="left"/>
      <w:pPr>
        <w:ind w:left="2160" w:hanging="360"/>
      </w:pPr>
      <w:rPr>
        <w:rFonts w:ascii="Wingdings" w:hAnsi="Wingdings" w:hint="default"/>
      </w:rPr>
    </w:lvl>
    <w:lvl w:ilvl="3" w:tplc="6B7E3C66">
      <w:start w:val="1"/>
      <w:numFmt w:val="bullet"/>
      <w:lvlText w:val=""/>
      <w:lvlJc w:val="left"/>
      <w:pPr>
        <w:ind w:left="2880" w:hanging="360"/>
      </w:pPr>
      <w:rPr>
        <w:rFonts w:ascii="Symbol" w:hAnsi="Symbol" w:hint="default"/>
      </w:rPr>
    </w:lvl>
    <w:lvl w:ilvl="4" w:tplc="784A4236">
      <w:start w:val="1"/>
      <w:numFmt w:val="bullet"/>
      <w:lvlText w:val="o"/>
      <w:lvlJc w:val="left"/>
      <w:pPr>
        <w:ind w:left="3600" w:hanging="360"/>
      </w:pPr>
      <w:rPr>
        <w:rFonts w:ascii="Courier New" w:hAnsi="Courier New" w:hint="default"/>
      </w:rPr>
    </w:lvl>
    <w:lvl w:ilvl="5" w:tplc="5FF0EB0A">
      <w:start w:val="1"/>
      <w:numFmt w:val="bullet"/>
      <w:lvlText w:val=""/>
      <w:lvlJc w:val="left"/>
      <w:pPr>
        <w:ind w:left="4320" w:hanging="360"/>
      </w:pPr>
      <w:rPr>
        <w:rFonts w:ascii="Wingdings" w:hAnsi="Wingdings" w:hint="default"/>
      </w:rPr>
    </w:lvl>
    <w:lvl w:ilvl="6" w:tplc="7AD22D02">
      <w:start w:val="1"/>
      <w:numFmt w:val="bullet"/>
      <w:lvlText w:val=""/>
      <w:lvlJc w:val="left"/>
      <w:pPr>
        <w:ind w:left="5040" w:hanging="360"/>
      </w:pPr>
      <w:rPr>
        <w:rFonts w:ascii="Symbol" w:hAnsi="Symbol" w:hint="default"/>
      </w:rPr>
    </w:lvl>
    <w:lvl w:ilvl="7" w:tplc="FAC4C7C6">
      <w:start w:val="1"/>
      <w:numFmt w:val="bullet"/>
      <w:lvlText w:val="o"/>
      <w:lvlJc w:val="left"/>
      <w:pPr>
        <w:ind w:left="5760" w:hanging="360"/>
      </w:pPr>
      <w:rPr>
        <w:rFonts w:ascii="Courier New" w:hAnsi="Courier New" w:hint="default"/>
      </w:rPr>
    </w:lvl>
    <w:lvl w:ilvl="8" w:tplc="A9C80446">
      <w:start w:val="1"/>
      <w:numFmt w:val="bullet"/>
      <w:lvlText w:val=""/>
      <w:lvlJc w:val="left"/>
      <w:pPr>
        <w:ind w:left="6480" w:hanging="360"/>
      </w:pPr>
      <w:rPr>
        <w:rFonts w:ascii="Wingdings" w:hAnsi="Wingdings" w:hint="default"/>
      </w:rPr>
    </w:lvl>
  </w:abstractNum>
  <w:abstractNum w:abstractNumId="21" w15:restartNumberingAfterBreak="0">
    <w:nsid w:val="6E675BB6"/>
    <w:multiLevelType w:val="hybridMultilevel"/>
    <w:tmpl w:val="2CA6233C"/>
    <w:lvl w:ilvl="0" w:tplc="30FEEF4C">
      <w:start w:val="1"/>
      <w:numFmt w:val="bullet"/>
      <w:lvlText w:val=""/>
      <w:lvlJc w:val="left"/>
      <w:pPr>
        <w:ind w:left="720" w:hanging="360"/>
      </w:pPr>
      <w:rPr>
        <w:rFonts w:ascii="Symbol" w:hAnsi="Symbol" w:hint="default"/>
      </w:rPr>
    </w:lvl>
    <w:lvl w:ilvl="1" w:tplc="F8E4CDE4">
      <w:start w:val="1"/>
      <w:numFmt w:val="bullet"/>
      <w:lvlText w:val="o"/>
      <w:lvlJc w:val="left"/>
      <w:pPr>
        <w:ind w:left="1440" w:hanging="360"/>
      </w:pPr>
      <w:rPr>
        <w:rFonts w:ascii="Courier New" w:hAnsi="Courier New" w:hint="default"/>
      </w:rPr>
    </w:lvl>
    <w:lvl w:ilvl="2" w:tplc="29EA5B44">
      <w:start w:val="1"/>
      <w:numFmt w:val="bullet"/>
      <w:lvlText w:val=""/>
      <w:lvlJc w:val="left"/>
      <w:pPr>
        <w:ind w:left="2160" w:hanging="360"/>
      </w:pPr>
      <w:rPr>
        <w:rFonts w:ascii="Wingdings" w:hAnsi="Wingdings" w:hint="default"/>
      </w:rPr>
    </w:lvl>
    <w:lvl w:ilvl="3" w:tplc="DA72E650">
      <w:start w:val="1"/>
      <w:numFmt w:val="bullet"/>
      <w:lvlText w:val=""/>
      <w:lvlJc w:val="left"/>
      <w:pPr>
        <w:ind w:left="2880" w:hanging="360"/>
      </w:pPr>
      <w:rPr>
        <w:rFonts w:ascii="Symbol" w:hAnsi="Symbol" w:hint="default"/>
      </w:rPr>
    </w:lvl>
    <w:lvl w:ilvl="4" w:tplc="1FCE99BA">
      <w:start w:val="1"/>
      <w:numFmt w:val="bullet"/>
      <w:lvlText w:val="o"/>
      <w:lvlJc w:val="left"/>
      <w:pPr>
        <w:ind w:left="3600" w:hanging="360"/>
      </w:pPr>
      <w:rPr>
        <w:rFonts w:ascii="Courier New" w:hAnsi="Courier New" w:hint="default"/>
      </w:rPr>
    </w:lvl>
    <w:lvl w:ilvl="5" w:tplc="180E5766">
      <w:start w:val="1"/>
      <w:numFmt w:val="bullet"/>
      <w:lvlText w:val=""/>
      <w:lvlJc w:val="left"/>
      <w:pPr>
        <w:ind w:left="4320" w:hanging="360"/>
      </w:pPr>
      <w:rPr>
        <w:rFonts w:ascii="Wingdings" w:hAnsi="Wingdings" w:hint="default"/>
      </w:rPr>
    </w:lvl>
    <w:lvl w:ilvl="6" w:tplc="7BD05390">
      <w:start w:val="1"/>
      <w:numFmt w:val="bullet"/>
      <w:lvlText w:val=""/>
      <w:lvlJc w:val="left"/>
      <w:pPr>
        <w:ind w:left="5040" w:hanging="360"/>
      </w:pPr>
      <w:rPr>
        <w:rFonts w:ascii="Symbol" w:hAnsi="Symbol" w:hint="default"/>
      </w:rPr>
    </w:lvl>
    <w:lvl w:ilvl="7" w:tplc="414ED92E">
      <w:start w:val="1"/>
      <w:numFmt w:val="bullet"/>
      <w:lvlText w:val="o"/>
      <w:lvlJc w:val="left"/>
      <w:pPr>
        <w:ind w:left="5760" w:hanging="360"/>
      </w:pPr>
      <w:rPr>
        <w:rFonts w:ascii="Courier New" w:hAnsi="Courier New" w:hint="default"/>
      </w:rPr>
    </w:lvl>
    <w:lvl w:ilvl="8" w:tplc="52141A80">
      <w:start w:val="1"/>
      <w:numFmt w:val="bullet"/>
      <w:lvlText w:val=""/>
      <w:lvlJc w:val="left"/>
      <w:pPr>
        <w:ind w:left="6480" w:hanging="360"/>
      </w:pPr>
      <w:rPr>
        <w:rFonts w:ascii="Wingdings" w:hAnsi="Wingdings" w:hint="default"/>
      </w:rPr>
    </w:lvl>
  </w:abstractNum>
  <w:abstractNum w:abstractNumId="22" w15:restartNumberingAfterBreak="0">
    <w:nsid w:val="6ECA30C9"/>
    <w:multiLevelType w:val="hybridMultilevel"/>
    <w:tmpl w:val="CCFC6204"/>
    <w:lvl w:ilvl="0" w:tplc="9A2636C0">
      <w:start w:val="1"/>
      <w:numFmt w:val="bullet"/>
      <w:lvlText w:val=""/>
      <w:lvlJc w:val="left"/>
      <w:pPr>
        <w:ind w:left="720" w:hanging="360"/>
      </w:pPr>
      <w:rPr>
        <w:rFonts w:ascii="Symbol" w:hAnsi="Symbol" w:hint="default"/>
      </w:rPr>
    </w:lvl>
    <w:lvl w:ilvl="1" w:tplc="C69A9826">
      <w:start w:val="1"/>
      <w:numFmt w:val="bullet"/>
      <w:lvlText w:val="o"/>
      <w:lvlJc w:val="left"/>
      <w:pPr>
        <w:ind w:left="1440" w:hanging="360"/>
      </w:pPr>
      <w:rPr>
        <w:rFonts w:ascii="Courier New" w:hAnsi="Courier New" w:hint="default"/>
      </w:rPr>
    </w:lvl>
    <w:lvl w:ilvl="2" w:tplc="8F202F9C">
      <w:start w:val="1"/>
      <w:numFmt w:val="bullet"/>
      <w:lvlText w:val=""/>
      <w:lvlJc w:val="left"/>
      <w:pPr>
        <w:ind w:left="2160" w:hanging="360"/>
      </w:pPr>
      <w:rPr>
        <w:rFonts w:ascii="Wingdings" w:hAnsi="Wingdings" w:hint="default"/>
      </w:rPr>
    </w:lvl>
    <w:lvl w:ilvl="3" w:tplc="BE66E0FE">
      <w:start w:val="1"/>
      <w:numFmt w:val="bullet"/>
      <w:lvlText w:val=""/>
      <w:lvlJc w:val="left"/>
      <w:pPr>
        <w:ind w:left="2880" w:hanging="360"/>
      </w:pPr>
      <w:rPr>
        <w:rFonts w:ascii="Symbol" w:hAnsi="Symbol" w:hint="default"/>
      </w:rPr>
    </w:lvl>
    <w:lvl w:ilvl="4" w:tplc="ECE495E0">
      <w:start w:val="1"/>
      <w:numFmt w:val="bullet"/>
      <w:lvlText w:val="o"/>
      <w:lvlJc w:val="left"/>
      <w:pPr>
        <w:ind w:left="3600" w:hanging="360"/>
      </w:pPr>
      <w:rPr>
        <w:rFonts w:ascii="Courier New" w:hAnsi="Courier New" w:hint="default"/>
      </w:rPr>
    </w:lvl>
    <w:lvl w:ilvl="5" w:tplc="2684E5AC">
      <w:start w:val="1"/>
      <w:numFmt w:val="bullet"/>
      <w:lvlText w:val=""/>
      <w:lvlJc w:val="left"/>
      <w:pPr>
        <w:ind w:left="4320" w:hanging="360"/>
      </w:pPr>
      <w:rPr>
        <w:rFonts w:ascii="Wingdings" w:hAnsi="Wingdings" w:hint="default"/>
      </w:rPr>
    </w:lvl>
    <w:lvl w:ilvl="6" w:tplc="ACC0F1B6">
      <w:start w:val="1"/>
      <w:numFmt w:val="bullet"/>
      <w:lvlText w:val=""/>
      <w:lvlJc w:val="left"/>
      <w:pPr>
        <w:ind w:left="5040" w:hanging="360"/>
      </w:pPr>
      <w:rPr>
        <w:rFonts w:ascii="Symbol" w:hAnsi="Symbol" w:hint="default"/>
      </w:rPr>
    </w:lvl>
    <w:lvl w:ilvl="7" w:tplc="707A8BA2">
      <w:start w:val="1"/>
      <w:numFmt w:val="bullet"/>
      <w:lvlText w:val="o"/>
      <w:lvlJc w:val="left"/>
      <w:pPr>
        <w:ind w:left="5760" w:hanging="360"/>
      </w:pPr>
      <w:rPr>
        <w:rFonts w:ascii="Courier New" w:hAnsi="Courier New" w:hint="default"/>
      </w:rPr>
    </w:lvl>
    <w:lvl w:ilvl="8" w:tplc="2EB2EEC6">
      <w:start w:val="1"/>
      <w:numFmt w:val="bullet"/>
      <w:lvlText w:val=""/>
      <w:lvlJc w:val="left"/>
      <w:pPr>
        <w:ind w:left="6480" w:hanging="360"/>
      </w:pPr>
      <w:rPr>
        <w:rFonts w:ascii="Wingdings" w:hAnsi="Wingdings" w:hint="default"/>
      </w:rPr>
    </w:lvl>
  </w:abstractNum>
  <w:num w:numId="1" w16cid:durableId="483933564">
    <w:abstractNumId w:val="11"/>
    <w:lvlOverride w:ilvl="0"/>
    <w:lvlOverride w:ilvl="1"/>
    <w:lvlOverride w:ilvl="2"/>
    <w:lvlOverride w:ilvl="3"/>
    <w:lvlOverride w:ilvl="4"/>
    <w:lvlOverride w:ilvl="5"/>
    <w:lvlOverride w:ilvl="6"/>
    <w:lvlOverride w:ilvl="7"/>
    <w:lvlOverride w:ilvl="8"/>
  </w:num>
  <w:num w:numId="2" w16cid:durableId="492793558">
    <w:abstractNumId w:val="3"/>
    <w:lvlOverride w:ilvl="0"/>
    <w:lvlOverride w:ilvl="1"/>
    <w:lvlOverride w:ilvl="2"/>
    <w:lvlOverride w:ilvl="3"/>
    <w:lvlOverride w:ilvl="4"/>
    <w:lvlOverride w:ilvl="5"/>
    <w:lvlOverride w:ilvl="6"/>
    <w:lvlOverride w:ilvl="7"/>
    <w:lvlOverride w:ilvl="8"/>
  </w:num>
  <w:num w:numId="3" w16cid:durableId="306399329">
    <w:abstractNumId w:val="14"/>
    <w:lvlOverride w:ilvl="0"/>
    <w:lvlOverride w:ilvl="1"/>
    <w:lvlOverride w:ilvl="2"/>
    <w:lvlOverride w:ilvl="3"/>
    <w:lvlOverride w:ilvl="4"/>
    <w:lvlOverride w:ilvl="5"/>
    <w:lvlOverride w:ilvl="6"/>
    <w:lvlOverride w:ilvl="7"/>
    <w:lvlOverride w:ilvl="8"/>
  </w:num>
  <w:num w:numId="4" w16cid:durableId="1004630525">
    <w:abstractNumId w:val="16"/>
    <w:lvlOverride w:ilvl="0"/>
    <w:lvlOverride w:ilvl="1"/>
    <w:lvlOverride w:ilvl="2"/>
    <w:lvlOverride w:ilvl="3"/>
    <w:lvlOverride w:ilvl="4"/>
    <w:lvlOverride w:ilvl="5"/>
    <w:lvlOverride w:ilvl="6"/>
    <w:lvlOverride w:ilvl="7"/>
    <w:lvlOverride w:ilvl="8"/>
  </w:num>
  <w:num w:numId="5" w16cid:durableId="2117410329">
    <w:abstractNumId w:val="5"/>
  </w:num>
  <w:num w:numId="6" w16cid:durableId="1171334786">
    <w:abstractNumId w:val="22"/>
  </w:num>
  <w:num w:numId="7" w16cid:durableId="2004970382">
    <w:abstractNumId w:val="18"/>
  </w:num>
  <w:num w:numId="8" w16cid:durableId="319047147">
    <w:abstractNumId w:val="15"/>
  </w:num>
  <w:num w:numId="9" w16cid:durableId="2051882737">
    <w:abstractNumId w:val="20"/>
  </w:num>
  <w:num w:numId="10" w16cid:durableId="1570072691">
    <w:abstractNumId w:val="8"/>
  </w:num>
  <w:num w:numId="11" w16cid:durableId="332027819">
    <w:abstractNumId w:val="12"/>
  </w:num>
  <w:num w:numId="12" w16cid:durableId="662587880">
    <w:abstractNumId w:val="1"/>
  </w:num>
  <w:num w:numId="13" w16cid:durableId="1089813576">
    <w:abstractNumId w:val="21"/>
  </w:num>
  <w:num w:numId="14" w16cid:durableId="1518929941">
    <w:abstractNumId w:val="4"/>
  </w:num>
  <w:num w:numId="15" w16cid:durableId="768626749">
    <w:abstractNumId w:val="9"/>
  </w:num>
  <w:num w:numId="16" w16cid:durableId="1137259799">
    <w:abstractNumId w:val="19"/>
  </w:num>
  <w:num w:numId="17" w16cid:durableId="1377044541">
    <w:abstractNumId w:val="13"/>
  </w:num>
  <w:num w:numId="18" w16cid:durableId="520357615">
    <w:abstractNumId w:val="17"/>
  </w:num>
  <w:num w:numId="19" w16cid:durableId="669719081">
    <w:abstractNumId w:val="6"/>
  </w:num>
  <w:num w:numId="20" w16cid:durableId="1202128202">
    <w:abstractNumId w:val="0"/>
  </w:num>
  <w:num w:numId="21" w16cid:durableId="49161366">
    <w:abstractNumId w:val="2"/>
  </w:num>
  <w:num w:numId="22" w16cid:durableId="779564603">
    <w:abstractNumId w:val="10"/>
  </w:num>
  <w:num w:numId="23" w16cid:durableId="1815564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66"/>
    <w:rsid w:val="00130DCB"/>
    <w:rsid w:val="001C741D"/>
    <w:rsid w:val="001D7FFE"/>
    <w:rsid w:val="001E0D09"/>
    <w:rsid w:val="001F049A"/>
    <w:rsid w:val="00203D32"/>
    <w:rsid w:val="00347D0F"/>
    <w:rsid w:val="00380D01"/>
    <w:rsid w:val="003F6D33"/>
    <w:rsid w:val="00433BFB"/>
    <w:rsid w:val="00461C60"/>
    <w:rsid w:val="004D7373"/>
    <w:rsid w:val="005C6066"/>
    <w:rsid w:val="005F19CA"/>
    <w:rsid w:val="00655D8A"/>
    <w:rsid w:val="006E38F8"/>
    <w:rsid w:val="00715344"/>
    <w:rsid w:val="0073247F"/>
    <w:rsid w:val="00745802"/>
    <w:rsid w:val="007C5BD1"/>
    <w:rsid w:val="008320FB"/>
    <w:rsid w:val="008C4442"/>
    <w:rsid w:val="00A601E4"/>
    <w:rsid w:val="00B33A98"/>
    <w:rsid w:val="00C249B2"/>
    <w:rsid w:val="00C92605"/>
    <w:rsid w:val="00C968D8"/>
    <w:rsid w:val="00D57E30"/>
    <w:rsid w:val="00D63391"/>
    <w:rsid w:val="00DB182F"/>
    <w:rsid w:val="00EA4E9A"/>
    <w:rsid w:val="00EB5FFF"/>
    <w:rsid w:val="00EC51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C58F"/>
  <w15:chartTrackingRefBased/>
  <w15:docId w15:val="{5C097FA4-F426-4627-85A5-CA7C148EB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49B2"/>
    <w:pPr>
      <w:spacing w:after="0" w:line="240" w:lineRule="auto"/>
      <w:jc w:val="both"/>
    </w:pPr>
    <w:rPr>
      <w:rFonts w:ascii="Times New Roman" w:eastAsia="Calibri" w:hAnsi="Times New Roman" w:cs="Arial Unicode MS"/>
      <w:kern w:val="0"/>
      <w14:ligatures w14:val="none"/>
    </w:rPr>
  </w:style>
  <w:style w:type="paragraph" w:styleId="berschrift1">
    <w:name w:val="heading 1"/>
    <w:basedOn w:val="Standard"/>
    <w:next w:val="Standard"/>
    <w:link w:val="berschrift1Zchn"/>
    <w:uiPriority w:val="9"/>
    <w:qFormat/>
    <w:rsid w:val="005C6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6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C606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606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606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6066"/>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6066"/>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6066"/>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6066"/>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606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606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C606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606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606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606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606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606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6066"/>
    <w:rPr>
      <w:rFonts w:eastAsiaTheme="majorEastAsia" w:cstheme="majorBidi"/>
      <w:color w:val="272727" w:themeColor="text1" w:themeTint="D8"/>
    </w:rPr>
  </w:style>
  <w:style w:type="paragraph" w:styleId="Titel">
    <w:name w:val="Title"/>
    <w:basedOn w:val="Standard"/>
    <w:next w:val="Standard"/>
    <w:link w:val="TitelZchn"/>
    <w:uiPriority w:val="10"/>
    <w:qFormat/>
    <w:rsid w:val="005C6066"/>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606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606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606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606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6066"/>
    <w:rPr>
      <w:i/>
      <w:iCs/>
      <w:color w:val="404040" w:themeColor="text1" w:themeTint="BF"/>
    </w:rPr>
  </w:style>
  <w:style w:type="paragraph" w:styleId="Listenabsatz">
    <w:name w:val="List Paragraph"/>
    <w:basedOn w:val="Standard"/>
    <w:uiPriority w:val="34"/>
    <w:qFormat/>
    <w:rsid w:val="005C6066"/>
    <w:pPr>
      <w:ind w:left="720"/>
      <w:contextualSpacing/>
    </w:pPr>
  </w:style>
  <w:style w:type="character" w:styleId="IntensiveHervorhebung">
    <w:name w:val="Intense Emphasis"/>
    <w:basedOn w:val="Absatz-Standardschriftart"/>
    <w:uiPriority w:val="21"/>
    <w:qFormat/>
    <w:rsid w:val="005C6066"/>
    <w:rPr>
      <w:i/>
      <w:iCs/>
      <w:color w:val="0F4761" w:themeColor="accent1" w:themeShade="BF"/>
    </w:rPr>
  </w:style>
  <w:style w:type="paragraph" w:styleId="IntensivesZitat">
    <w:name w:val="Intense Quote"/>
    <w:basedOn w:val="Standard"/>
    <w:next w:val="Standard"/>
    <w:link w:val="IntensivesZitatZchn"/>
    <w:uiPriority w:val="30"/>
    <w:qFormat/>
    <w:rsid w:val="005C6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6066"/>
    <w:rPr>
      <w:i/>
      <w:iCs/>
      <w:color w:val="0F4761" w:themeColor="accent1" w:themeShade="BF"/>
    </w:rPr>
  </w:style>
  <w:style w:type="character" w:styleId="IntensiverVerweis">
    <w:name w:val="Intense Reference"/>
    <w:basedOn w:val="Absatz-Standardschriftart"/>
    <w:uiPriority w:val="32"/>
    <w:qFormat/>
    <w:rsid w:val="005C6066"/>
    <w:rPr>
      <w:b/>
      <w:bCs/>
      <w:smallCaps/>
      <w:color w:val="0F4761" w:themeColor="accent1" w:themeShade="BF"/>
      <w:spacing w:val="5"/>
    </w:rPr>
  </w:style>
  <w:style w:type="paragraph" w:styleId="Literaturverzeichnis">
    <w:name w:val="Bibliography"/>
    <w:basedOn w:val="Standard"/>
    <w:next w:val="Standard"/>
    <w:uiPriority w:val="37"/>
    <w:unhideWhenUsed/>
    <w:rsid w:val="001C7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7750">
      <w:bodyDiv w:val="1"/>
      <w:marLeft w:val="0"/>
      <w:marRight w:val="0"/>
      <w:marTop w:val="0"/>
      <w:marBottom w:val="0"/>
      <w:divBdr>
        <w:top w:val="none" w:sz="0" w:space="0" w:color="auto"/>
        <w:left w:val="none" w:sz="0" w:space="0" w:color="auto"/>
        <w:bottom w:val="none" w:sz="0" w:space="0" w:color="auto"/>
        <w:right w:val="none" w:sz="0" w:space="0" w:color="auto"/>
      </w:divBdr>
    </w:div>
    <w:div w:id="193617687">
      <w:bodyDiv w:val="1"/>
      <w:marLeft w:val="0"/>
      <w:marRight w:val="0"/>
      <w:marTop w:val="0"/>
      <w:marBottom w:val="0"/>
      <w:divBdr>
        <w:top w:val="none" w:sz="0" w:space="0" w:color="auto"/>
        <w:left w:val="none" w:sz="0" w:space="0" w:color="auto"/>
        <w:bottom w:val="none" w:sz="0" w:space="0" w:color="auto"/>
        <w:right w:val="none" w:sz="0" w:space="0" w:color="auto"/>
      </w:divBdr>
    </w:div>
    <w:div w:id="334697277">
      <w:bodyDiv w:val="1"/>
      <w:marLeft w:val="0"/>
      <w:marRight w:val="0"/>
      <w:marTop w:val="0"/>
      <w:marBottom w:val="0"/>
      <w:divBdr>
        <w:top w:val="none" w:sz="0" w:space="0" w:color="auto"/>
        <w:left w:val="none" w:sz="0" w:space="0" w:color="auto"/>
        <w:bottom w:val="none" w:sz="0" w:space="0" w:color="auto"/>
        <w:right w:val="none" w:sz="0" w:space="0" w:color="auto"/>
      </w:divBdr>
    </w:div>
    <w:div w:id="520361289">
      <w:bodyDiv w:val="1"/>
      <w:marLeft w:val="0"/>
      <w:marRight w:val="0"/>
      <w:marTop w:val="0"/>
      <w:marBottom w:val="0"/>
      <w:divBdr>
        <w:top w:val="none" w:sz="0" w:space="0" w:color="auto"/>
        <w:left w:val="none" w:sz="0" w:space="0" w:color="auto"/>
        <w:bottom w:val="none" w:sz="0" w:space="0" w:color="auto"/>
        <w:right w:val="none" w:sz="0" w:space="0" w:color="auto"/>
      </w:divBdr>
    </w:div>
    <w:div w:id="712535765">
      <w:bodyDiv w:val="1"/>
      <w:marLeft w:val="0"/>
      <w:marRight w:val="0"/>
      <w:marTop w:val="0"/>
      <w:marBottom w:val="0"/>
      <w:divBdr>
        <w:top w:val="none" w:sz="0" w:space="0" w:color="auto"/>
        <w:left w:val="none" w:sz="0" w:space="0" w:color="auto"/>
        <w:bottom w:val="none" w:sz="0" w:space="0" w:color="auto"/>
        <w:right w:val="none" w:sz="0" w:space="0" w:color="auto"/>
      </w:divBdr>
    </w:div>
    <w:div w:id="764693527">
      <w:bodyDiv w:val="1"/>
      <w:marLeft w:val="0"/>
      <w:marRight w:val="0"/>
      <w:marTop w:val="0"/>
      <w:marBottom w:val="0"/>
      <w:divBdr>
        <w:top w:val="none" w:sz="0" w:space="0" w:color="auto"/>
        <w:left w:val="none" w:sz="0" w:space="0" w:color="auto"/>
        <w:bottom w:val="none" w:sz="0" w:space="0" w:color="auto"/>
        <w:right w:val="none" w:sz="0" w:space="0" w:color="auto"/>
      </w:divBdr>
    </w:div>
    <w:div w:id="139646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Bul10</b:Tag>
    <b:SourceType>JournalArticle</b:SourceType>
    <b:Guid>{D3293B9B-1DB7-4930-8A51-AD98A87D8729}</b:Guid>
    <b:Author>
      <b:Author>
        <b:NameList>
          <b:Person>
            <b:Last>Buldyrev</b:Last>
            <b:First>Sergey V. </b:First>
          </b:Person>
          <b:Person>
            <b:Last>Parshani</b:Last>
            <b:First>Roni</b:First>
          </b:Person>
          <b:Person>
            <b:Last>Paul</b:Last>
            <b:First>Gerald</b:First>
          </b:Person>
          <b:Person>
            <b:Last>Stanley</b:Last>
            <b:First>H</b:First>
          </b:Person>
          <b:Person>
            <b:Last>Havlin</b:Last>
            <b:First>Shlomo</b:First>
          </b:Person>
        </b:NameList>
      </b:Author>
    </b:Author>
    <b:Title>Catastrophic cascade of failures in interdependent networks</b:Title>
    <b:JournalName>nature</b:JournalName>
    <b:Year>2010</b:Year>
    <b:Pages>1025–1028</b:Pages>
    <b:RefOrder>2</b:RefOrder>
  </b:Source>
  <b:Source>
    <b:Tag>Alb00</b:Tag>
    <b:SourceType>JournalArticle</b:SourceType>
    <b:Guid>{F98A8012-0FF8-4D9C-AEFA-F8443C46BC1B}</b:Guid>
    <b:Title>Error and attack tolerance of complex networks</b:Title>
    <b:JournalName>Nature 406</b:JournalName>
    <b:Year>2000</b:Year>
    <b:Pages>378–382</b:Pages>
    <b:Author>
      <b:Author>
        <b:NameList>
          <b:Person>
            <b:Last>Albert</b:Last>
            <b:First>Réka</b:First>
          </b:Person>
          <b:Person>
            <b:Last>Hawoong</b:Last>
            <b:First>Jeong </b:First>
          </b:Person>
          <b:Person>
            <b:Last>Barabási</b:Last>
            <b:First>Albert-László</b:First>
          </b:Person>
        </b:NameList>
      </b:Author>
    </b:Author>
    <b:RefOrder>1</b:RefOrder>
  </b:Source>
</b:Sources>
</file>

<file path=customXml/itemProps1.xml><?xml version="1.0" encoding="utf-8"?>
<ds:datastoreItem xmlns:ds="http://schemas.openxmlformats.org/officeDocument/2006/customXml" ds:itemID="{8F1A53FA-1331-41F3-813F-3B07967EB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1434</Words>
  <Characters>9040</Characters>
  <Application>Microsoft Office Word</Application>
  <DocSecurity>0</DocSecurity>
  <Lines>75</Lines>
  <Paragraphs>20</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Manuela</dc:creator>
  <cp:keywords/>
  <dc:description/>
  <cp:lastModifiedBy>Bianca Manuela</cp:lastModifiedBy>
  <cp:revision>34</cp:revision>
  <dcterms:created xsi:type="dcterms:W3CDTF">2025-10-14T10:46:00Z</dcterms:created>
  <dcterms:modified xsi:type="dcterms:W3CDTF">2025-10-14T16:26:00Z</dcterms:modified>
</cp:coreProperties>
</file>