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ANTHEMIS NOBILIS FLOWER OIL</w:t>
      </w:r>
    </w:p>
    <w:p>
      <w:pPr>
        <w:pStyle w:val="Heading2"/>
      </w:pPr>
      <w:r>
        <w:t>Overview</w:t>
      </w:r>
    </w:p>
    <w:p>
      <w:r>
        <w:t>ANTHEMIS NOBILIS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ANTHEMIS NOBILIS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14/09/2026</w:t>
      </w:r>
    </w:p>
    <w:p>
      <w:pPr>
        <w:pStyle w:val="Heading2"/>
      </w:pPr>
      <w:r>
        <w:t>Manufacturer &amp; Country of Origin</w:t>
      </w:r>
    </w:p>
    <w:p>
      <w:r>
        <w:t>Manufacturer: Distillerie de Bassins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ANTHEMIS NOBILIS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Distillerie de Bassins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